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7029" w:rsidRPr="00D4705C" w:rsidRDefault="00E34BF5" w:rsidP="008670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b/>
        </w:rPr>
      </w:pPr>
      <w:r>
        <w:rPr>
          <w:rFonts w:ascii="Arial" w:hAnsi="Arial" w:cs="Arial"/>
          <w:b/>
          <w:noProof/>
        </w:rPr>
        <w:drawing>
          <wp:inline distT="0" distB="0" distL="0" distR="0">
            <wp:extent cx="2491546" cy="1095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aver_Logo_2C_Green_Tan_White_Final.jpg"/>
                    <pic:cNvPicPr/>
                  </pic:nvPicPr>
                  <pic:blipFill>
                    <a:blip r:embed="rId6">
                      <a:extLst>
                        <a:ext uri="{28A0092B-C50C-407E-A947-70E740481C1C}">
                          <a14:useLocalDpi xmlns:a14="http://schemas.microsoft.com/office/drawing/2010/main" val="0"/>
                        </a:ext>
                      </a:extLst>
                    </a:blip>
                    <a:stretch>
                      <a:fillRect/>
                    </a:stretch>
                  </pic:blipFill>
                  <pic:spPr>
                    <a:xfrm>
                      <a:off x="0" y="0"/>
                      <a:ext cx="2509912" cy="1103449"/>
                    </a:xfrm>
                    <a:prstGeom prst="rect">
                      <a:avLst/>
                    </a:prstGeom>
                  </pic:spPr>
                </pic:pic>
              </a:graphicData>
            </a:graphic>
          </wp:inline>
        </w:drawing>
      </w:r>
      <w:r w:rsidR="001E1383" w:rsidRPr="00D4705C">
        <w:rPr>
          <w:rFonts w:ascii="Arial" w:hAnsi="Arial" w:cs="Arial"/>
          <w:b/>
        </w:rPr>
        <w:t xml:space="preserve"> </w:t>
      </w:r>
      <w:r w:rsidR="001E1383" w:rsidRPr="00D4705C">
        <w:rPr>
          <w:rFonts w:ascii="Arial" w:hAnsi="Arial" w:cs="Arial"/>
          <w:b/>
        </w:rPr>
        <w:tab/>
      </w:r>
      <w:r w:rsidR="001E1383" w:rsidRPr="00D4705C">
        <w:rPr>
          <w:rFonts w:ascii="Arial" w:hAnsi="Arial" w:cs="Arial"/>
          <w:b/>
        </w:rPr>
        <w:tab/>
      </w:r>
      <w:r w:rsidR="001E1383" w:rsidRPr="00D4705C">
        <w:rPr>
          <w:rFonts w:ascii="Arial" w:hAnsi="Arial" w:cs="Arial"/>
          <w:b/>
        </w:rPr>
        <w:tab/>
      </w:r>
      <w:r w:rsidR="001E1383" w:rsidRPr="00D4705C">
        <w:rPr>
          <w:rFonts w:ascii="Arial" w:hAnsi="Arial" w:cs="Arial"/>
          <w:b/>
        </w:rPr>
        <w:tab/>
      </w:r>
      <w:r w:rsidR="001E1383" w:rsidRPr="00D4705C">
        <w:rPr>
          <w:rFonts w:ascii="Arial" w:hAnsi="Arial" w:cs="Arial"/>
          <w:b/>
        </w:rPr>
        <w:tab/>
      </w:r>
      <w:r w:rsidR="001E1383" w:rsidRPr="00D4705C">
        <w:rPr>
          <w:rFonts w:ascii="Arial" w:hAnsi="Arial" w:cs="Arial"/>
          <w:b/>
        </w:rPr>
        <w:tab/>
      </w:r>
      <w:r w:rsidR="001E1383" w:rsidRPr="00D4705C">
        <w:rPr>
          <w:rFonts w:ascii="Arial" w:hAnsi="Arial" w:cs="Arial"/>
          <w:b/>
        </w:rPr>
        <w:tab/>
      </w:r>
      <w:r w:rsidR="001E1383" w:rsidRPr="00D4705C">
        <w:rPr>
          <w:rFonts w:ascii="Arial" w:hAnsi="Arial" w:cs="Arial"/>
          <w:b/>
        </w:rPr>
        <w:tab/>
      </w:r>
      <w:r w:rsidR="00C7675C" w:rsidRPr="00D4705C">
        <w:rPr>
          <w:rFonts w:ascii="Arial" w:hAnsi="Arial" w:cs="Arial"/>
          <w:b/>
        </w:rPr>
        <w:t xml:space="preserve"> </w:t>
      </w:r>
      <w:r w:rsidR="00867029" w:rsidRPr="00D4705C">
        <w:rPr>
          <w:rFonts w:ascii="Arial" w:hAnsi="Arial" w:cs="Arial"/>
          <w:b/>
        </w:rPr>
        <w:t>Contact: Jake Edson</w:t>
      </w:r>
    </w:p>
    <w:p w:rsidR="00867029" w:rsidRPr="00D4705C" w:rsidRDefault="00867029" w:rsidP="008670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rPr>
      </w:pPr>
      <w:r w:rsidRPr="00D4705C">
        <w:rPr>
          <w:rFonts w:ascii="Arial" w:hAnsi="Arial" w:cs="Arial"/>
        </w:rPr>
        <w:t>Communications Manager</w:t>
      </w:r>
    </w:p>
    <w:p w:rsidR="00867029" w:rsidRPr="00D4705C" w:rsidRDefault="00867029" w:rsidP="008670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rPr>
      </w:pPr>
      <w:r w:rsidRPr="00D4705C">
        <w:rPr>
          <w:rFonts w:ascii="Arial" w:hAnsi="Arial" w:cs="Arial"/>
        </w:rPr>
        <w:t>Outdoor Products</w:t>
      </w:r>
    </w:p>
    <w:p w:rsidR="00867029" w:rsidRPr="00D4705C" w:rsidRDefault="00867029" w:rsidP="008670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rPr>
      </w:pPr>
      <w:r w:rsidRPr="00D4705C">
        <w:rPr>
          <w:rFonts w:ascii="Arial" w:hAnsi="Arial" w:cs="Arial"/>
        </w:rPr>
        <w:tab/>
        <w:t>(763) 323-3865</w:t>
      </w:r>
    </w:p>
    <w:p w:rsidR="00867029" w:rsidRPr="00D4705C" w:rsidRDefault="00867029" w:rsidP="00867029">
      <w:pPr>
        <w:rPr>
          <w:rFonts w:ascii="Arial" w:hAnsi="Arial" w:cs="Arial"/>
        </w:rPr>
      </w:pPr>
      <w:r w:rsidRPr="00D4705C">
        <w:rPr>
          <w:rFonts w:ascii="Arial" w:hAnsi="Arial" w:cs="Arial"/>
        </w:rPr>
        <w:t xml:space="preserve"> FOR IMMEDIATE RELEASE  </w:t>
      </w:r>
      <w:r w:rsidRPr="00D4705C">
        <w:rPr>
          <w:rFonts w:ascii="Arial" w:hAnsi="Arial" w:cs="Arial"/>
        </w:rPr>
        <w:tab/>
      </w:r>
      <w:r w:rsidRPr="00D4705C">
        <w:rPr>
          <w:rFonts w:ascii="Arial" w:hAnsi="Arial" w:cs="Arial"/>
        </w:rPr>
        <w:tab/>
      </w:r>
      <w:r w:rsidRPr="00D4705C">
        <w:rPr>
          <w:rFonts w:ascii="Arial" w:hAnsi="Arial" w:cs="Arial"/>
        </w:rPr>
        <w:tab/>
        <w:t xml:space="preserve">    E-mail: </w:t>
      </w:r>
      <w:hyperlink r:id="rId7" w:history="1">
        <w:r w:rsidRPr="00D4705C">
          <w:rPr>
            <w:rStyle w:val="Hyperlink"/>
            <w:rFonts w:ascii="Arial" w:hAnsi="Arial" w:cs="Arial"/>
          </w:rPr>
          <w:t>pressroom@vistaoutdoor.com</w:t>
        </w:r>
      </w:hyperlink>
    </w:p>
    <w:p w:rsidR="001E1383" w:rsidRPr="00D4705C" w:rsidRDefault="001E1383" w:rsidP="008670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b/>
        </w:rPr>
      </w:pPr>
    </w:p>
    <w:p w:rsidR="00867029" w:rsidRPr="00770AF5" w:rsidRDefault="00867029" w:rsidP="00867029">
      <w:pPr>
        <w:rPr>
          <w:rFonts w:ascii="Arial" w:hAnsi="Arial" w:cs="Arial"/>
          <w:b/>
          <w:sz w:val="28"/>
          <w:szCs w:val="28"/>
        </w:rPr>
      </w:pPr>
    </w:p>
    <w:p w:rsidR="00867029" w:rsidRPr="00770AF5" w:rsidRDefault="00D4705C" w:rsidP="00867029">
      <w:pPr>
        <w:jc w:val="center"/>
        <w:rPr>
          <w:rFonts w:ascii="Arial" w:hAnsi="Arial" w:cs="Arial"/>
          <w:b/>
          <w:sz w:val="28"/>
          <w:szCs w:val="28"/>
        </w:rPr>
      </w:pPr>
      <w:r w:rsidRPr="00770AF5">
        <w:rPr>
          <w:rFonts w:ascii="Arial" w:hAnsi="Arial" w:cs="Arial"/>
          <w:b/>
          <w:sz w:val="28"/>
          <w:szCs w:val="28"/>
        </w:rPr>
        <w:t>Weaver</w:t>
      </w:r>
      <w:r w:rsidR="00770AF5" w:rsidRPr="00770AF5">
        <w:rPr>
          <w:rFonts w:ascii="Arial" w:hAnsi="Arial" w:cs="Arial"/>
          <w:b/>
          <w:sz w:val="28"/>
          <w:szCs w:val="28"/>
        </w:rPr>
        <w:t xml:space="preserve"> Grand Slam </w:t>
      </w:r>
      <w:r w:rsidR="00D52208">
        <w:rPr>
          <w:rFonts w:ascii="Arial" w:hAnsi="Arial" w:cs="Arial"/>
          <w:b/>
          <w:sz w:val="28"/>
          <w:szCs w:val="28"/>
        </w:rPr>
        <w:t>Riflescope</w:t>
      </w:r>
      <w:r w:rsidR="00770AF5" w:rsidRPr="00770AF5">
        <w:rPr>
          <w:rFonts w:ascii="Arial" w:hAnsi="Arial" w:cs="Arial"/>
          <w:b/>
          <w:sz w:val="28"/>
          <w:szCs w:val="28"/>
        </w:rPr>
        <w:t xml:space="preserve"> </w:t>
      </w:r>
      <w:r w:rsidR="00841860" w:rsidRPr="00770AF5">
        <w:rPr>
          <w:rFonts w:ascii="Arial" w:hAnsi="Arial" w:cs="Arial"/>
          <w:b/>
          <w:sz w:val="28"/>
          <w:szCs w:val="28"/>
        </w:rPr>
        <w:t>with</w:t>
      </w:r>
      <w:r w:rsidR="00770AF5" w:rsidRPr="00770AF5">
        <w:rPr>
          <w:rFonts w:ascii="Arial" w:hAnsi="Arial" w:cs="Arial"/>
          <w:b/>
          <w:sz w:val="28"/>
          <w:szCs w:val="28"/>
        </w:rPr>
        <w:t xml:space="preserve"> </w:t>
      </w:r>
      <w:proofErr w:type="spellStart"/>
      <w:r w:rsidR="00770AF5" w:rsidRPr="00770AF5">
        <w:rPr>
          <w:rFonts w:ascii="Arial" w:hAnsi="Arial" w:cs="Arial"/>
          <w:b/>
          <w:sz w:val="28"/>
          <w:szCs w:val="28"/>
        </w:rPr>
        <w:t>MultiStop</w:t>
      </w:r>
      <w:proofErr w:type="spellEnd"/>
      <w:r w:rsidR="00770AF5" w:rsidRPr="00770AF5">
        <w:rPr>
          <w:rFonts w:ascii="Arial" w:hAnsi="Arial" w:cs="Arial"/>
          <w:b/>
          <w:sz w:val="28"/>
          <w:szCs w:val="28"/>
        </w:rPr>
        <w:t xml:space="preserve"> Turre</w:t>
      </w:r>
      <w:r w:rsidR="00D52208">
        <w:rPr>
          <w:rFonts w:ascii="Arial" w:hAnsi="Arial" w:cs="Arial"/>
          <w:b/>
          <w:sz w:val="28"/>
          <w:szCs w:val="28"/>
        </w:rPr>
        <w:t>t</w:t>
      </w:r>
      <w:r w:rsidR="00925232">
        <w:rPr>
          <w:rFonts w:ascii="Arial" w:hAnsi="Arial" w:cs="Arial"/>
          <w:b/>
          <w:sz w:val="28"/>
          <w:szCs w:val="28"/>
        </w:rPr>
        <w:t xml:space="preserve"> Makes Long Range Shooting Easier Than Ever Before</w:t>
      </w:r>
    </w:p>
    <w:p w:rsidR="00867029" w:rsidRPr="00D52208" w:rsidRDefault="00867029" w:rsidP="00867029">
      <w:pPr>
        <w:jc w:val="center"/>
        <w:rPr>
          <w:rFonts w:ascii="Arial" w:hAnsi="Arial" w:cs="Arial"/>
          <w:b/>
          <w:sz w:val="28"/>
          <w:szCs w:val="28"/>
        </w:rPr>
      </w:pPr>
    </w:p>
    <w:p w:rsidR="00867029" w:rsidRPr="00D52208" w:rsidRDefault="00D52208" w:rsidP="00867029">
      <w:pPr>
        <w:jc w:val="center"/>
        <w:rPr>
          <w:rFonts w:ascii="Arial" w:hAnsi="Arial" w:cs="Arial"/>
          <w:b/>
          <w:sz w:val="28"/>
          <w:szCs w:val="28"/>
        </w:rPr>
      </w:pPr>
      <w:r w:rsidRPr="00D52208">
        <w:rPr>
          <w:rFonts w:ascii="Arial" w:hAnsi="Arial" w:cs="Arial"/>
          <w:b/>
          <w:sz w:val="28"/>
          <w:szCs w:val="28"/>
        </w:rPr>
        <w:t xml:space="preserve">Revolutionary System Lets Shooters Customize Ballistics Turret and Reconfigure It </w:t>
      </w:r>
      <w:r w:rsidR="00841860" w:rsidRPr="00D52208">
        <w:rPr>
          <w:rFonts w:ascii="Arial" w:hAnsi="Arial" w:cs="Arial"/>
          <w:b/>
          <w:sz w:val="28"/>
          <w:szCs w:val="28"/>
        </w:rPr>
        <w:t>for</w:t>
      </w:r>
      <w:r w:rsidRPr="00D52208">
        <w:rPr>
          <w:rFonts w:ascii="Arial" w:hAnsi="Arial" w:cs="Arial"/>
          <w:b/>
          <w:sz w:val="28"/>
          <w:szCs w:val="28"/>
        </w:rPr>
        <w:t xml:space="preserve"> Different Loads </w:t>
      </w:r>
      <w:r w:rsidR="00841860" w:rsidRPr="00D52208">
        <w:rPr>
          <w:rFonts w:ascii="Arial" w:hAnsi="Arial" w:cs="Arial"/>
          <w:b/>
          <w:sz w:val="28"/>
          <w:szCs w:val="28"/>
        </w:rPr>
        <w:t>and</w:t>
      </w:r>
      <w:r w:rsidRPr="00D52208">
        <w:rPr>
          <w:rFonts w:ascii="Arial" w:hAnsi="Arial" w:cs="Arial"/>
          <w:b/>
          <w:sz w:val="28"/>
          <w:szCs w:val="28"/>
        </w:rPr>
        <w:t xml:space="preserve"> Firearms</w:t>
      </w:r>
    </w:p>
    <w:p w:rsidR="00867029" w:rsidRPr="00D4705C" w:rsidRDefault="00867029" w:rsidP="00867029">
      <w:pPr>
        <w:rPr>
          <w:rFonts w:ascii="Arial" w:hAnsi="Arial" w:cs="Arial"/>
        </w:rPr>
      </w:pPr>
    </w:p>
    <w:p w:rsidR="00867029" w:rsidRPr="004C010B" w:rsidRDefault="00867029" w:rsidP="00867029">
      <w:pPr>
        <w:rPr>
          <w:rFonts w:ascii="Arial" w:hAnsi="Arial" w:cs="Arial"/>
        </w:rPr>
      </w:pPr>
      <w:r w:rsidRPr="00D4705C">
        <w:rPr>
          <w:rFonts w:ascii="Arial" w:hAnsi="Arial" w:cs="Arial"/>
          <w:b/>
        </w:rPr>
        <w:t xml:space="preserve">OVERLAND PARK, Kansas (July </w:t>
      </w:r>
      <w:r w:rsidR="00E17874">
        <w:rPr>
          <w:rFonts w:ascii="Arial" w:hAnsi="Arial" w:cs="Arial"/>
          <w:b/>
        </w:rPr>
        <w:t>21</w:t>
      </w:r>
      <w:r w:rsidRPr="00D4705C">
        <w:rPr>
          <w:rFonts w:ascii="Arial" w:hAnsi="Arial" w:cs="Arial"/>
          <w:b/>
        </w:rPr>
        <w:t>, 2016) –</w:t>
      </w:r>
      <w:r w:rsidRPr="00D4705C">
        <w:rPr>
          <w:rFonts w:ascii="Arial" w:hAnsi="Arial" w:cs="Arial"/>
        </w:rPr>
        <w:t xml:space="preserve"> </w:t>
      </w:r>
      <w:r w:rsidR="00D4705C" w:rsidRPr="00D4705C">
        <w:rPr>
          <w:rFonts w:ascii="Arial" w:hAnsi="Arial" w:cs="Arial"/>
        </w:rPr>
        <w:t>Weaver</w:t>
      </w:r>
      <w:r w:rsidRPr="00D4705C">
        <w:rPr>
          <w:rFonts w:ascii="Arial" w:hAnsi="Arial" w:cs="Arial"/>
        </w:rPr>
        <w:t xml:space="preserve">, an </w:t>
      </w:r>
      <w:r w:rsidRPr="004C010B">
        <w:rPr>
          <w:rFonts w:ascii="Arial" w:hAnsi="Arial" w:cs="Arial"/>
        </w:rPr>
        <w:t xml:space="preserve">industry leader in high-performance </w:t>
      </w:r>
      <w:r w:rsidR="00D4705C" w:rsidRPr="004C010B">
        <w:rPr>
          <w:rFonts w:ascii="Arial" w:hAnsi="Arial" w:cs="Arial"/>
        </w:rPr>
        <w:t>optics and mounting systems for more than 80</w:t>
      </w:r>
      <w:r w:rsidRPr="004C010B">
        <w:rPr>
          <w:rFonts w:ascii="Arial" w:hAnsi="Arial" w:cs="Arial"/>
        </w:rPr>
        <w:t xml:space="preserve"> years, </w:t>
      </w:r>
      <w:r w:rsidR="00D52208" w:rsidRPr="004C010B">
        <w:rPr>
          <w:rFonts w:ascii="Arial" w:hAnsi="Arial" w:cs="Arial"/>
        </w:rPr>
        <w:t xml:space="preserve">continues its quest to </w:t>
      </w:r>
      <w:r w:rsidR="004F7E99">
        <w:rPr>
          <w:rFonts w:ascii="Arial" w:hAnsi="Arial" w:cs="Arial"/>
        </w:rPr>
        <w:t xml:space="preserve">revitalize the Grand Slam series and </w:t>
      </w:r>
      <w:r w:rsidR="00D52208" w:rsidRPr="004C010B">
        <w:rPr>
          <w:rFonts w:ascii="Arial" w:hAnsi="Arial" w:cs="Arial"/>
        </w:rPr>
        <w:t xml:space="preserve">rewrite optics </w:t>
      </w:r>
      <w:r w:rsidR="004F7E99">
        <w:rPr>
          <w:rFonts w:ascii="Arial" w:hAnsi="Arial" w:cs="Arial"/>
        </w:rPr>
        <w:t>history by introducing</w:t>
      </w:r>
      <w:r w:rsidR="00D52208" w:rsidRPr="004C010B">
        <w:rPr>
          <w:rFonts w:ascii="Arial" w:hAnsi="Arial" w:cs="Arial"/>
        </w:rPr>
        <w:t xml:space="preserve"> the new Grand Slam Riflescope with </w:t>
      </w:r>
      <w:proofErr w:type="spellStart"/>
      <w:r w:rsidR="00D52208" w:rsidRPr="004C010B">
        <w:rPr>
          <w:rFonts w:ascii="Arial" w:hAnsi="Arial" w:cs="Arial"/>
        </w:rPr>
        <w:t>MultiStop</w:t>
      </w:r>
      <w:proofErr w:type="spellEnd"/>
      <w:r w:rsidR="00D52208" w:rsidRPr="004C010B">
        <w:rPr>
          <w:rFonts w:ascii="Arial" w:hAnsi="Arial" w:cs="Arial"/>
        </w:rPr>
        <w:t xml:space="preserve"> Turret.</w:t>
      </w:r>
    </w:p>
    <w:p w:rsidR="00867029" w:rsidRPr="004F7E99" w:rsidRDefault="00867029" w:rsidP="00867029">
      <w:pPr>
        <w:rPr>
          <w:rFonts w:ascii="Arial" w:hAnsi="Arial" w:cs="Arial"/>
        </w:rPr>
      </w:pPr>
    </w:p>
    <w:p w:rsidR="00867029" w:rsidRDefault="00C25F3C" w:rsidP="00867029">
      <w:pPr>
        <w:rPr>
          <w:rFonts w:ascii="Arial" w:hAnsi="Arial" w:cs="Arial"/>
        </w:rPr>
      </w:pPr>
      <w:r>
        <w:rPr>
          <w:rFonts w:ascii="Arial" w:hAnsi="Arial" w:cs="Arial"/>
        </w:rPr>
        <w:t>Th</w:t>
      </w:r>
      <w:r w:rsidR="004F7E99" w:rsidRPr="004F7E99">
        <w:rPr>
          <w:rFonts w:ascii="Arial" w:hAnsi="Arial" w:cs="Arial"/>
        </w:rPr>
        <w:t xml:space="preserve">e </w:t>
      </w:r>
      <w:r>
        <w:rPr>
          <w:rFonts w:ascii="Arial" w:hAnsi="Arial" w:cs="Arial"/>
        </w:rPr>
        <w:t xml:space="preserve">revolutionary </w:t>
      </w:r>
      <w:proofErr w:type="spellStart"/>
      <w:r w:rsidR="004F7E99" w:rsidRPr="004F7E99">
        <w:rPr>
          <w:rFonts w:ascii="Arial" w:hAnsi="Arial" w:cs="Arial"/>
        </w:rPr>
        <w:t>MultiStop</w:t>
      </w:r>
      <w:proofErr w:type="spellEnd"/>
      <w:r w:rsidR="004F7E99" w:rsidRPr="004F7E99">
        <w:rPr>
          <w:rFonts w:ascii="Arial" w:hAnsi="Arial" w:cs="Arial"/>
        </w:rPr>
        <w:t xml:space="preserve"> Tur</w:t>
      </w:r>
      <w:r w:rsidR="00431BAA">
        <w:rPr>
          <w:rFonts w:ascii="Arial" w:hAnsi="Arial" w:cs="Arial"/>
        </w:rPr>
        <w:t>ret system lets shooters build their own</w:t>
      </w:r>
      <w:r w:rsidR="004F7E99" w:rsidRPr="004F7E99">
        <w:rPr>
          <w:rFonts w:ascii="Arial" w:hAnsi="Arial" w:cs="Arial"/>
        </w:rPr>
        <w:t xml:space="preserve"> custom ballistic turret </w:t>
      </w:r>
      <w:r w:rsidR="004F7E99">
        <w:rPr>
          <w:rFonts w:ascii="Arial" w:hAnsi="Arial" w:cs="Arial"/>
        </w:rPr>
        <w:t xml:space="preserve">for a fast, precise hold on distant targets, </w:t>
      </w:r>
      <w:r w:rsidR="004F7E99" w:rsidRPr="004F7E99">
        <w:rPr>
          <w:rFonts w:ascii="Arial" w:hAnsi="Arial" w:cs="Arial"/>
        </w:rPr>
        <w:t>and then reconfigure it for different loads and firearms.</w:t>
      </w:r>
    </w:p>
    <w:p w:rsidR="004F7E99" w:rsidRDefault="004F7E99" w:rsidP="00867029">
      <w:pPr>
        <w:rPr>
          <w:rFonts w:ascii="Arial" w:hAnsi="Arial" w:cs="Arial"/>
        </w:rPr>
      </w:pPr>
    </w:p>
    <w:p w:rsidR="007C0971" w:rsidRDefault="004F7E99" w:rsidP="00867029">
      <w:pPr>
        <w:rPr>
          <w:rFonts w:ascii="Arial" w:hAnsi="Arial" w:cs="Arial"/>
        </w:rPr>
      </w:pPr>
      <w:r>
        <w:rPr>
          <w:rFonts w:ascii="Arial" w:hAnsi="Arial" w:cs="Arial"/>
        </w:rPr>
        <w:t>Designed to ensure accuracy and eliminate hold-over</w:t>
      </w:r>
      <w:r w:rsidR="007C0971">
        <w:rPr>
          <w:rFonts w:ascii="Arial" w:hAnsi="Arial" w:cs="Arial"/>
        </w:rPr>
        <w:t xml:space="preserve">, color-coded bands on the turret </w:t>
      </w:r>
      <w:r>
        <w:rPr>
          <w:rFonts w:ascii="Arial" w:hAnsi="Arial" w:cs="Arial"/>
        </w:rPr>
        <w:t xml:space="preserve">can be adjusted to perfectly match any load. Simply turn the turret to the band </w:t>
      </w:r>
      <w:r w:rsidR="007C0971">
        <w:rPr>
          <w:rFonts w:ascii="Arial" w:hAnsi="Arial" w:cs="Arial"/>
        </w:rPr>
        <w:t xml:space="preserve">color </w:t>
      </w:r>
      <w:r>
        <w:rPr>
          <w:rFonts w:ascii="Arial" w:hAnsi="Arial" w:cs="Arial"/>
        </w:rPr>
        <w:t>that corresponds to the correct distance, hold dead-on and watch your target tumble.</w:t>
      </w:r>
      <w:r w:rsidR="007C0971">
        <w:rPr>
          <w:rFonts w:ascii="Arial" w:hAnsi="Arial" w:cs="Arial"/>
        </w:rPr>
        <w:t xml:space="preserve"> </w:t>
      </w:r>
    </w:p>
    <w:p w:rsidR="007C0971" w:rsidRDefault="007C0971" w:rsidP="00867029">
      <w:pPr>
        <w:rPr>
          <w:rFonts w:ascii="Arial" w:hAnsi="Arial" w:cs="Arial"/>
        </w:rPr>
      </w:pPr>
    </w:p>
    <w:p w:rsidR="007C0971" w:rsidRDefault="007C0971" w:rsidP="00867029">
      <w:pPr>
        <w:rPr>
          <w:rFonts w:ascii="Arial" w:hAnsi="Arial" w:cs="Arial"/>
        </w:rPr>
      </w:pPr>
      <w:r>
        <w:rPr>
          <w:rFonts w:ascii="Arial" w:hAnsi="Arial" w:cs="Arial"/>
        </w:rPr>
        <w:t xml:space="preserve">To further </w:t>
      </w:r>
      <w:r w:rsidRPr="00783194">
        <w:rPr>
          <w:rFonts w:ascii="Arial" w:hAnsi="Arial" w:cs="Arial"/>
        </w:rPr>
        <w:t xml:space="preserve">engender ease of use and </w:t>
      </w:r>
      <w:r w:rsidR="00C25F3C" w:rsidRPr="00783194">
        <w:rPr>
          <w:rFonts w:ascii="Arial" w:hAnsi="Arial" w:cs="Arial"/>
        </w:rPr>
        <w:t>downrange proficiency</w:t>
      </w:r>
      <w:r w:rsidRPr="00783194">
        <w:rPr>
          <w:rFonts w:ascii="Arial" w:hAnsi="Arial" w:cs="Arial"/>
        </w:rPr>
        <w:t>, th</w:t>
      </w:r>
      <w:r w:rsidR="00431BAA" w:rsidRPr="00783194">
        <w:rPr>
          <w:rFonts w:ascii="Arial" w:hAnsi="Arial" w:cs="Arial"/>
        </w:rPr>
        <w:t>e</w:t>
      </w:r>
      <w:r w:rsidRPr="00783194">
        <w:rPr>
          <w:rFonts w:ascii="Arial" w:hAnsi="Arial" w:cs="Arial"/>
        </w:rPr>
        <w:t xml:space="preserve"> custom </w:t>
      </w:r>
      <w:r w:rsidR="00431BAA" w:rsidRPr="00783194">
        <w:rPr>
          <w:rFonts w:ascii="Arial" w:hAnsi="Arial" w:cs="Arial"/>
        </w:rPr>
        <w:t xml:space="preserve">aluminum </w:t>
      </w:r>
      <w:r w:rsidRPr="00783194">
        <w:rPr>
          <w:rFonts w:ascii="Arial" w:hAnsi="Arial" w:cs="Arial"/>
        </w:rPr>
        <w:t>lens cap provides a heads-up range/color reference card for fast turret stop selection. Shooters</w:t>
      </w:r>
      <w:r w:rsidR="00345D97" w:rsidRPr="00783194">
        <w:rPr>
          <w:rFonts w:ascii="Arial" w:hAnsi="Arial" w:cs="Arial"/>
        </w:rPr>
        <w:t xml:space="preserve"> can</w:t>
      </w:r>
      <w:r w:rsidRPr="00783194">
        <w:rPr>
          <w:rFonts w:ascii="Arial" w:hAnsi="Arial" w:cs="Arial"/>
        </w:rPr>
        <w:t xml:space="preserve"> visit </w:t>
      </w:r>
      <w:hyperlink r:id="rId8" w:history="1">
        <w:r w:rsidR="00783194" w:rsidRPr="00A8186F">
          <w:rPr>
            <w:rStyle w:val="Hyperlink"/>
            <w:rFonts w:ascii="Arial" w:hAnsi="Arial" w:cs="Arial"/>
          </w:rPr>
          <w:t>www.weaveroptics.com/Balli</w:t>
        </w:r>
        <w:r w:rsidR="00783194" w:rsidRPr="00A8186F">
          <w:rPr>
            <w:rStyle w:val="Hyperlink"/>
            <w:rFonts w:ascii="Arial" w:hAnsi="Arial" w:cs="Arial"/>
          </w:rPr>
          <w:t>s</w:t>
        </w:r>
        <w:r w:rsidR="00783194" w:rsidRPr="00A8186F">
          <w:rPr>
            <w:rStyle w:val="Hyperlink"/>
            <w:rFonts w:ascii="Arial" w:hAnsi="Arial" w:cs="Arial"/>
          </w:rPr>
          <w:t>ticCalculator</w:t>
        </w:r>
      </w:hyperlink>
      <w:r w:rsidR="00783194">
        <w:rPr>
          <w:rFonts w:ascii="Arial" w:hAnsi="Arial" w:cs="Arial"/>
        </w:rPr>
        <w:t xml:space="preserve"> </w:t>
      </w:r>
      <w:r w:rsidRPr="007C0971">
        <w:rPr>
          <w:rFonts w:ascii="Arial" w:hAnsi="Arial" w:cs="Arial"/>
        </w:rPr>
        <w:t>to</w:t>
      </w:r>
      <w:r>
        <w:rPr>
          <w:rFonts w:ascii="Arial" w:hAnsi="Arial" w:cs="Arial"/>
        </w:rPr>
        <w:t xml:space="preserve"> set up their scope and print off a custom dope sheet to place in the lens cap for handy reference.</w:t>
      </w:r>
    </w:p>
    <w:p w:rsidR="007C0971" w:rsidRDefault="007C0971" w:rsidP="00867029">
      <w:pPr>
        <w:rPr>
          <w:rFonts w:ascii="Arial" w:hAnsi="Arial" w:cs="Arial"/>
        </w:rPr>
      </w:pPr>
    </w:p>
    <w:p w:rsidR="00431BAA" w:rsidRDefault="007C0971" w:rsidP="00867029">
      <w:pPr>
        <w:rPr>
          <w:rFonts w:ascii="Arial" w:hAnsi="Arial" w:cs="Arial"/>
        </w:rPr>
      </w:pPr>
      <w:r>
        <w:rPr>
          <w:rFonts w:ascii="Arial" w:hAnsi="Arial" w:cs="Arial"/>
        </w:rPr>
        <w:t xml:space="preserve">Available in 4-16x 44mm and 5-20x 50mm options, the Grand Slam Riflescope with </w:t>
      </w:r>
      <w:proofErr w:type="spellStart"/>
      <w:r>
        <w:rPr>
          <w:rFonts w:ascii="Arial" w:hAnsi="Arial" w:cs="Arial"/>
        </w:rPr>
        <w:t>MultiStop</w:t>
      </w:r>
      <w:proofErr w:type="spellEnd"/>
      <w:r>
        <w:rPr>
          <w:rFonts w:ascii="Arial" w:hAnsi="Arial" w:cs="Arial"/>
        </w:rPr>
        <w:t xml:space="preserve"> Turret also features precision-ground, fully multi-coated lenses for clear edge-to-edge viewing</w:t>
      </w:r>
      <w:r w:rsidR="00431BAA">
        <w:rPr>
          <w:rFonts w:ascii="Arial" w:hAnsi="Arial" w:cs="Arial"/>
        </w:rPr>
        <w:t xml:space="preserve">. </w:t>
      </w:r>
      <w:r>
        <w:rPr>
          <w:rFonts w:ascii="Arial" w:hAnsi="Arial" w:cs="Arial"/>
        </w:rPr>
        <w:t>Rugged one-piece, 1-inch tube construction is standard, as is Argon</w:t>
      </w:r>
      <w:r w:rsidR="00431BAA">
        <w:rPr>
          <w:rFonts w:ascii="Arial" w:hAnsi="Arial" w:cs="Arial"/>
        </w:rPr>
        <w:t xml:space="preserve"> </w:t>
      </w:r>
      <w:r>
        <w:rPr>
          <w:rFonts w:ascii="Arial" w:hAnsi="Arial" w:cs="Arial"/>
        </w:rPr>
        <w:t xml:space="preserve">purging to eliminate internal fogging. </w:t>
      </w:r>
    </w:p>
    <w:p w:rsidR="00431BAA" w:rsidRDefault="00431BAA" w:rsidP="00867029">
      <w:pPr>
        <w:rPr>
          <w:rFonts w:ascii="Arial" w:hAnsi="Arial" w:cs="Arial"/>
        </w:rPr>
      </w:pPr>
      <w:bookmarkStart w:id="0" w:name="_GoBack"/>
      <w:bookmarkEnd w:id="0"/>
    </w:p>
    <w:p w:rsidR="00867029" w:rsidRPr="00431BAA" w:rsidRDefault="00431BAA" w:rsidP="00431BAA">
      <w:pPr>
        <w:rPr>
          <w:rFonts w:ascii="Arial" w:hAnsi="Arial" w:cs="Arial"/>
        </w:rPr>
      </w:pPr>
      <w:r>
        <w:rPr>
          <w:rFonts w:ascii="Arial" w:hAnsi="Arial" w:cs="Arial"/>
        </w:rPr>
        <w:t xml:space="preserve">The scope also offers side-focus parallax adjustment for long-range precision; a cross-balanced spring system for repeatable high-precision </w:t>
      </w:r>
      <w:proofErr w:type="spellStart"/>
      <w:r>
        <w:rPr>
          <w:rFonts w:ascii="Arial" w:hAnsi="Arial" w:cs="Arial"/>
        </w:rPr>
        <w:t>windage</w:t>
      </w:r>
      <w:proofErr w:type="spellEnd"/>
      <w:r>
        <w:rPr>
          <w:rFonts w:ascii="Arial" w:hAnsi="Arial" w:cs="Arial"/>
        </w:rPr>
        <w:t xml:space="preserve"> and elevation</w:t>
      </w:r>
      <w:r w:rsidR="00841860">
        <w:rPr>
          <w:rFonts w:ascii="Arial" w:hAnsi="Arial" w:cs="Arial"/>
        </w:rPr>
        <w:t xml:space="preserve"> </w:t>
      </w:r>
      <w:r w:rsidR="00841860">
        <w:rPr>
          <w:rFonts w:ascii="Arial" w:hAnsi="Arial" w:cs="Arial"/>
        </w:rPr>
        <w:lastRenderedPageBreak/>
        <w:t>adjustment</w:t>
      </w:r>
      <w:r>
        <w:rPr>
          <w:rFonts w:ascii="Arial" w:hAnsi="Arial" w:cs="Arial"/>
        </w:rPr>
        <w:t xml:space="preserve">; and an improved erector spring design that maximizes force and uniformity throughout travel. </w:t>
      </w:r>
    </w:p>
    <w:p w:rsidR="00D4705C" w:rsidRPr="00D4705C" w:rsidRDefault="00D4705C" w:rsidP="00867029">
      <w:pPr>
        <w:rPr>
          <w:rFonts w:ascii="Arial" w:hAnsi="Arial" w:cs="Arial"/>
        </w:rPr>
      </w:pPr>
    </w:p>
    <w:p w:rsidR="00867029" w:rsidRPr="00D4705C" w:rsidRDefault="00D4705C" w:rsidP="00867029">
      <w:pPr>
        <w:rPr>
          <w:rFonts w:ascii="Arial" w:hAnsi="Arial" w:cs="Arial"/>
        </w:rPr>
      </w:pPr>
      <w:r w:rsidRPr="00D4705C">
        <w:rPr>
          <w:rFonts w:ascii="Arial" w:hAnsi="Arial" w:cs="Arial"/>
        </w:rPr>
        <w:t>Weaver</w:t>
      </w:r>
      <w:r w:rsidR="00867029" w:rsidRPr="00D4705C">
        <w:rPr>
          <w:rFonts w:ascii="Arial" w:hAnsi="Arial" w:cs="Arial"/>
          <w:color w:val="000000" w:themeColor="text1"/>
          <w:shd w:val="clear" w:color="auto" w:fill="FFFFFF"/>
        </w:rPr>
        <w:t xml:space="preserve">, a Vista Outdoor, Inc. brand, </w:t>
      </w:r>
      <w:r w:rsidRPr="00D4705C">
        <w:rPr>
          <w:rFonts w:ascii="Arial" w:hAnsi="Arial" w:cs="Arial"/>
          <w:color w:val="000000" w:themeColor="text1"/>
          <w:shd w:val="clear" w:color="auto" w:fill="FFFFFF"/>
        </w:rPr>
        <w:t>has more than 80 years of experience creating the world’s most reliable optics and mounting systems</w:t>
      </w:r>
      <w:r w:rsidR="00867029" w:rsidRPr="00D4705C">
        <w:rPr>
          <w:rFonts w:ascii="Arial" w:hAnsi="Arial" w:cs="Arial"/>
          <w:color w:val="000000" w:themeColor="text1"/>
          <w:shd w:val="clear" w:color="auto" w:fill="FFFFFF"/>
        </w:rPr>
        <w:t xml:space="preserve">. For more information, visit </w:t>
      </w:r>
      <w:hyperlink r:id="rId9" w:history="1">
        <w:r w:rsidRPr="00D4705C">
          <w:rPr>
            <w:rStyle w:val="Hyperlink"/>
            <w:rFonts w:ascii="Arial" w:hAnsi="Arial" w:cs="Arial"/>
            <w:shd w:val="clear" w:color="auto" w:fill="FFFFFF"/>
          </w:rPr>
          <w:t>www.weaveroptics.com</w:t>
        </w:r>
      </w:hyperlink>
      <w:r w:rsidR="00867029" w:rsidRPr="00D4705C">
        <w:t>.</w:t>
      </w:r>
    </w:p>
    <w:p w:rsidR="00867029" w:rsidRPr="00D4705C" w:rsidRDefault="00867029" w:rsidP="00867029">
      <w:pPr>
        <w:rPr>
          <w:rFonts w:ascii="Arial" w:hAnsi="Arial" w:cs="Arial"/>
          <w:color w:val="000000" w:themeColor="text1"/>
          <w:shd w:val="clear" w:color="auto" w:fill="FFFFFF"/>
        </w:rPr>
      </w:pPr>
    </w:p>
    <w:p w:rsidR="00867029" w:rsidRPr="00D4705C" w:rsidRDefault="00867029" w:rsidP="00867029">
      <w:pPr>
        <w:rPr>
          <w:rFonts w:ascii="Arial" w:hAnsi="Arial" w:cs="Arial"/>
          <w:b/>
          <w:bCs/>
          <w:u w:val="single"/>
        </w:rPr>
      </w:pPr>
    </w:p>
    <w:p w:rsidR="00867029" w:rsidRPr="00D4705C" w:rsidRDefault="00867029" w:rsidP="00867029">
      <w:pPr>
        <w:rPr>
          <w:rFonts w:ascii="Arial" w:hAnsi="Arial"/>
          <w:b/>
          <w:szCs w:val="20"/>
        </w:rPr>
      </w:pPr>
      <w:r w:rsidRPr="00D4705C">
        <w:rPr>
          <w:rFonts w:ascii="Arial" w:hAnsi="Arial"/>
          <w:b/>
          <w:bCs/>
          <w:szCs w:val="20"/>
          <w:u w:val="single"/>
        </w:rPr>
        <w:t>About Vista Outdoor</w:t>
      </w:r>
    </w:p>
    <w:p w:rsidR="00867029" w:rsidRPr="00D4705C" w:rsidRDefault="00867029" w:rsidP="00867029">
      <w:pPr>
        <w:rPr>
          <w:rFonts w:ascii="Arial" w:hAnsi="Arial"/>
          <w:szCs w:val="20"/>
        </w:rPr>
      </w:pPr>
      <w:r w:rsidRPr="00D4705C">
        <w:rPr>
          <w:rFonts w:ascii="Arial" w:hAnsi="Arial"/>
          <w:szCs w:val="20"/>
        </w:rPr>
        <w:t xml:space="preserve">Vista Outdoor is a leading global designer, manufacturer and marketer of consumer products in the growing outdoor sports and recreation markets. The company operates in two segments, Shooting Sports and Outdoor Products, and has a portfolio of well-recognized brands that provides consumers with a wide range of performance-driven, high-quality and innovative products for individual outdoor recreational pursuits. Vista Outdoor products are sold at leading retailers and distributors across North America and worldwide. Vista Outdoor is headquartered in Utah and has manufacturing operations and facilities in 13 U.S. States, Canada, Mexico and Puerto Rico along with international customer service, sales and sourcing operations in Asia, Australia, Canada, Europe and New Zealand. For news and information, visit </w:t>
      </w:r>
      <w:hyperlink r:id="rId10" w:history="1">
        <w:r w:rsidRPr="00D4705C">
          <w:rPr>
            <w:rFonts w:ascii="Arial" w:hAnsi="Arial"/>
            <w:color w:val="0000FF"/>
            <w:szCs w:val="20"/>
            <w:u w:val="single"/>
          </w:rPr>
          <w:t>www.vistaoutdoor.com</w:t>
        </w:r>
      </w:hyperlink>
      <w:r w:rsidRPr="00D4705C">
        <w:rPr>
          <w:rFonts w:ascii="Arial" w:hAnsi="Arial"/>
          <w:szCs w:val="20"/>
        </w:rPr>
        <w:t xml:space="preserve"> or follow us on Twitter @</w:t>
      </w:r>
      <w:proofErr w:type="spellStart"/>
      <w:r w:rsidRPr="00D4705C">
        <w:rPr>
          <w:rFonts w:ascii="Arial" w:hAnsi="Arial"/>
          <w:szCs w:val="20"/>
        </w:rPr>
        <w:t>VistaOutdoorInc</w:t>
      </w:r>
      <w:proofErr w:type="spellEnd"/>
      <w:r w:rsidRPr="00D4705C">
        <w:rPr>
          <w:rFonts w:ascii="Arial" w:hAnsi="Arial"/>
          <w:szCs w:val="20"/>
        </w:rPr>
        <w:t xml:space="preserve"> and Facebook at </w:t>
      </w:r>
      <w:hyperlink r:id="rId11" w:history="1">
        <w:r w:rsidRPr="00D4705C">
          <w:rPr>
            <w:rFonts w:ascii="Arial" w:hAnsi="Arial"/>
            <w:color w:val="0000FF"/>
            <w:szCs w:val="20"/>
            <w:u w:val="single"/>
          </w:rPr>
          <w:t>www.facebook.com/vistaoutdoor</w:t>
        </w:r>
      </w:hyperlink>
      <w:r w:rsidRPr="00D4705C">
        <w:rPr>
          <w:rFonts w:ascii="Arial" w:hAnsi="Arial"/>
          <w:szCs w:val="20"/>
        </w:rPr>
        <w:t>.</w:t>
      </w:r>
    </w:p>
    <w:p w:rsidR="00867029" w:rsidRPr="00D4705C" w:rsidRDefault="00867029" w:rsidP="00867029">
      <w:pPr>
        <w:tabs>
          <w:tab w:val="left" w:pos="4400"/>
          <w:tab w:val="center" w:pos="4680"/>
        </w:tabs>
        <w:rPr>
          <w:rFonts w:ascii="Arial" w:hAnsi="Arial"/>
          <w:sz w:val="22"/>
          <w:szCs w:val="22"/>
        </w:rPr>
      </w:pPr>
      <w:r w:rsidRPr="00D4705C">
        <w:rPr>
          <w:rFonts w:ascii="Arial" w:hAnsi="Arial"/>
          <w:sz w:val="22"/>
          <w:szCs w:val="22"/>
        </w:rPr>
        <w:tab/>
      </w:r>
    </w:p>
    <w:p w:rsidR="00867029" w:rsidRPr="00D4705C" w:rsidRDefault="00867029" w:rsidP="00867029">
      <w:pPr>
        <w:tabs>
          <w:tab w:val="left" w:pos="4400"/>
          <w:tab w:val="center" w:pos="4680"/>
        </w:tabs>
        <w:rPr>
          <w:rFonts w:ascii="Arial" w:hAnsi="Arial"/>
          <w:sz w:val="22"/>
          <w:szCs w:val="22"/>
        </w:rPr>
      </w:pPr>
    </w:p>
    <w:p w:rsidR="00867029" w:rsidRPr="00D4705C" w:rsidRDefault="00867029" w:rsidP="00867029">
      <w:pPr>
        <w:tabs>
          <w:tab w:val="left" w:pos="4400"/>
          <w:tab w:val="center" w:pos="4680"/>
        </w:tabs>
        <w:rPr>
          <w:rFonts w:ascii="Arial" w:hAnsi="Arial"/>
          <w:sz w:val="22"/>
          <w:szCs w:val="22"/>
        </w:rPr>
      </w:pPr>
      <w:r w:rsidRPr="00D4705C">
        <w:rPr>
          <w:rFonts w:ascii="Arial" w:hAnsi="Arial"/>
          <w:sz w:val="22"/>
          <w:szCs w:val="22"/>
        </w:rPr>
        <w:tab/>
        <w:t>###</w:t>
      </w:r>
    </w:p>
    <w:p w:rsidR="00867029" w:rsidRPr="00D4705C" w:rsidRDefault="00867029" w:rsidP="00867029">
      <w:pPr>
        <w:rPr>
          <w:rFonts w:ascii="Arial" w:hAnsi="Arial" w:cs="Arial"/>
        </w:rPr>
      </w:pPr>
    </w:p>
    <w:p w:rsidR="003331C0" w:rsidRPr="00AD076C" w:rsidRDefault="00F14D95" w:rsidP="00AD076C">
      <w:pPr>
        <w:rPr>
          <w:rFonts w:ascii="Arial" w:hAnsi="Arial" w:cs="Arial"/>
          <w:b/>
        </w:rPr>
      </w:pPr>
      <w:r w:rsidRPr="00D4705C">
        <w:rPr>
          <w:rFonts w:ascii="Arial" w:hAnsi="Arial" w:cs="Arial"/>
        </w:rPr>
        <w:t>.</w:t>
      </w:r>
      <w:r w:rsidRPr="00F14D95">
        <w:rPr>
          <w:rFonts w:ascii="Arial" w:hAnsi="Arial" w:cs="Arial"/>
        </w:rPr>
        <w:t xml:space="preserve"> </w:t>
      </w:r>
    </w:p>
    <w:sectPr w:rsidR="003331C0" w:rsidRPr="00AD076C" w:rsidSect="00DA1E07">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29BA" w:rsidRDefault="00C029BA" w:rsidP="00E35CE9">
      <w:r>
        <w:separator/>
      </w:r>
    </w:p>
  </w:endnote>
  <w:endnote w:type="continuationSeparator" w:id="0">
    <w:p w:rsidR="00C029BA" w:rsidRDefault="00C029BA" w:rsidP="00E35C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4297608"/>
      <w:docPartObj>
        <w:docPartGallery w:val="Page Numbers (Bottom of Page)"/>
        <w:docPartUnique/>
      </w:docPartObj>
    </w:sdtPr>
    <w:sdtEndPr/>
    <w:sdtContent>
      <w:sdt>
        <w:sdtPr>
          <w:id w:val="860082579"/>
          <w:docPartObj>
            <w:docPartGallery w:val="Page Numbers (Top of Page)"/>
            <w:docPartUnique/>
          </w:docPartObj>
        </w:sdtPr>
        <w:sdtEndPr/>
        <w:sdtContent>
          <w:p w:rsidR="004F7E99" w:rsidRDefault="004F7E99">
            <w:pPr>
              <w:pStyle w:val="Footer"/>
              <w:jc w:val="right"/>
            </w:pPr>
            <w:r>
              <w:t xml:space="preserve">Page </w:t>
            </w:r>
            <w:r w:rsidR="00A543CC">
              <w:rPr>
                <w:b/>
                <w:bCs/>
              </w:rPr>
              <w:fldChar w:fldCharType="begin"/>
            </w:r>
            <w:r>
              <w:rPr>
                <w:b/>
                <w:bCs/>
              </w:rPr>
              <w:instrText xml:space="preserve"> PAGE </w:instrText>
            </w:r>
            <w:r w:rsidR="00A543CC">
              <w:rPr>
                <w:b/>
                <w:bCs/>
              </w:rPr>
              <w:fldChar w:fldCharType="separate"/>
            </w:r>
            <w:r w:rsidR="00783194">
              <w:rPr>
                <w:b/>
                <w:bCs/>
                <w:noProof/>
              </w:rPr>
              <w:t>2</w:t>
            </w:r>
            <w:r w:rsidR="00A543CC">
              <w:rPr>
                <w:b/>
                <w:bCs/>
              </w:rPr>
              <w:fldChar w:fldCharType="end"/>
            </w:r>
            <w:r>
              <w:t xml:space="preserve"> of </w:t>
            </w:r>
            <w:r w:rsidR="00A543CC">
              <w:rPr>
                <w:b/>
                <w:bCs/>
              </w:rPr>
              <w:fldChar w:fldCharType="begin"/>
            </w:r>
            <w:r>
              <w:rPr>
                <w:b/>
                <w:bCs/>
              </w:rPr>
              <w:instrText xml:space="preserve"> NUMPAGES  </w:instrText>
            </w:r>
            <w:r w:rsidR="00A543CC">
              <w:rPr>
                <w:b/>
                <w:bCs/>
              </w:rPr>
              <w:fldChar w:fldCharType="separate"/>
            </w:r>
            <w:r w:rsidR="00783194">
              <w:rPr>
                <w:b/>
                <w:bCs/>
                <w:noProof/>
              </w:rPr>
              <w:t>2</w:t>
            </w:r>
            <w:r w:rsidR="00A543CC">
              <w:rPr>
                <w:b/>
                <w:bCs/>
              </w:rPr>
              <w:fldChar w:fldCharType="end"/>
            </w:r>
          </w:p>
        </w:sdtContent>
      </w:sdt>
    </w:sdtContent>
  </w:sdt>
  <w:p w:rsidR="004F7E99" w:rsidRDefault="004F7E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29BA" w:rsidRDefault="00C029BA" w:rsidP="00E35CE9">
      <w:r>
        <w:separator/>
      </w:r>
    </w:p>
  </w:footnote>
  <w:footnote w:type="continuationSeparator" w:id="0">
    <w:p w:rsidR="00C029BA" w:rsidRDefault="00C029BA" w:rsidP="00E35CE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EF5AC2"/>
    <w:rsid w:val="00067653"/>
    <w:rsid w:val="0008291E"/>
    <w:rsid w:val="000A6497"/>
    <w:rsid w:val="000B7DAF"/>
    <w:rsid w:val="0011584F"/>
    <w:rsid w:val="00125CC3"/>
    <w:rsid w:val="0013049B"/>
    <w:rsid w:val="0013761A"/>
    <w:rsid w:val="00170513"/>
    <w:rsid w:val="00185A61"/>
    <w:rsid w:val="00194DDA"/>
    <w:rsid w:val="001A1CA4"/>
    <w:rsid w:val="001D2127"/>
    <w:rsid w:val="001E03FA"/>
    <w:rsid w:val="001E1383"/>
    <w:rsid w:val="00201C43"/>
    <w:rsid w:val="0025421F"/>
    <w:rsid w:val="002677AF"/>
    <w:rsid w:val="00291D7E"/>
    <w:rsid w:val="002A51C7"/>
    <w:rsid w:val="002F01D2"/>
    <w:rsid w:val="003200E9"/>
    <w:rsid w:val="00323A5B"/>
    <w:rsid w:val="00327E0F"/>
    <w:rsid w:val="003331C0"/>
    <w:rsid w:val="003437D2"/>
    <w:rsid w:val="00345D97"/>
    <w:rsid w:val="00345F00"/>
    <w:rsid w:val="003B3BDC"/>
    <w:rsid w:val="003D0230"/>
    <w:rsid w:val="003E4090"/>
    <w:rsid w:val="003E717A"/>
    <w:rsid w:val="00416B9F"/>
    <w:rsid w:val="00430D53"/>
    <w:rsid w:val="00431BAA"/>
    <w:rsid w:val="004323BF"/>
    <w:rsid w:val="00441729"/>
    <w:rsid w:val="00483565"/>
    <w:rsid w:val="0049217A"/>
    <w:rsid w:val="004A4CB7"/>
    <w:rsid w:val="004B197E"/>
    <w:rsid w:val="004B5166"/>
    <w:rsid w:val="004C010B"/>
    <w:rsid w:val="004F7E99"/>
    <w:rsid w:val="00504384"/>
    <w:rsid w:val="0051297A"/>
    <w:rsid w:val="00527713"/>
    <w:rsid w:val="00535357"/>
    <w:rsid w:val="005B367B"/>
    <w:rsid w:val="005C3FFB"/>
    <w:rsid w:val="005D49C9"/>
    <w:rsid w:val="00600830"/>
    <w:rsid w:val="006045D7"/>
    <w:rsid w:val="006243AA"/>
    <w:rsid w:val="00632B21"/>
    <w:rsid w:val="00637B5E"/>
    <w:rsid w:val="00642E5C"/>
    <w:rsid w:val="00661686"/>
    <w:rsid w:val="00681520"/>
    <w:rsid w:val="006A2CDB"/>
    <w:rsid w:val="006B1026"/>
    <w:rsid w:val="006C2D0B"/>
    <w:rsid w:val="006E460A"/>
    <w:rsid w:val="007034C9"/>
    <w:rsid w:val="00716AF9"/>
    <w:rsid w:val="00730B70"/>
    <w:rsid w:val="0073420E"/>
    <w:rsid w:val="0074685D"/>
    <w:rsid w:val="00760A5A"/>
    <w:rsid w:val="00766F16"/>
    <w:rsid w:val="00770AF5"/>
    <w:rsid w:val="00783194"/>
    <w:rsid w:val="0079300C"/>
    <w:rsid w:val="0079340E"/>
    <w:rsid w:val="007965E1"/>
    <w:rsid w:val="007A7AD3"/>
    <w:rsid w:val="007C0971"/>
    <w:rsid w:val="008177B7"/>
    <w:rsid w:val="00825DFE"/>
    <w:rsid w:val="00841860"/>
    <w:rsid w:val="00867029"/>
    <w:rsid w:val="00875E16"/>
    <w:rsid w:val="008869B7"/>
    <w:rsid w:val="008B32E9"/>
    <w:rsid w:val="008D123A"/>
    <w:rsid w:val="008E2845"/>
    <w:rsid w:val="008E48DB"/>
    <w:rsid w:val="009071BD"/>
    <w:rsid w:val="0090769A"/>
    <w:rsid w:val="009144B2"/>
    <w:rsid w:val="00925232"/>
    <w:rsid w:val="00927C08"/>
    <w:rsid w:val="00972FC6"/>
    <w:rsid w:val="0099093B"/>
    <w:rsid w:val="009E6148"/>
    <w:rsid w:val="009F5632"/>
    <w:rsid w:val="00A543CC"/>
    <w:rsid w:val="00A659FB"/>
    <w:rsid w:val="00A703C0"/>
    <w:rsid w:val="00AD076C"/>
    <w:rsid w:val="00AD7885"/>
    <w:rsid w:val="00AE191B"/>
    <w:rsid w:val="00AE43AC"/>
    <w:rsid w:val="00AF3E08"/>
    <w:rsid w:val="00B222B6"/>
    <w:rsid w:val="00B30A4F"/>
    <w:rsid w:val="00B44DAA"/>
    <w:rsid w:val="00B46B5C"/>
    <w:rsid w:val="00B74A30"/>
    <w:rsid w:val="00B970C6"/>
    <w:rsid w:val="00BC3A39"/>
    <w:rsid w:val="00BE3A9B"/>
    <w:rsid w:val="00BF29B7"/>
    <w:rsid w:val="00C0053A"/>
    <w:rsid w:val="00C029BA"/>
    <w:rsid w:val="00C10428"/>
    <w:rsid w:val="00C25F3C"/>
    <w:rsid w:val="00C563CD"/>
    <w:rsid w:val="00C7463E"/>
    <w:rsid w:val="00C7675C"/>
    <w:rsid w:val="00C90FD1"/>
    <w:rsid w:val="00CD5D48"/>
    <w:rsid w:val="00CD6D99"/>
    <w:rsid w:val="00D03E27"/>
    <w:rsid w:val="00D15070"/>
    <w:rsid w:val="00D4705C"/>
    <w:rsid w:val="00D52208"/>
    <w:rsid w:val="00D70FC3"/>
    <w:rsid w:val="00D91620"/>
    <w:rsid w:val="00DA1E07"/>
    <w:rsid w:val="00DA3E89"/>
    <w:rsid w:val="00DA5166"/>
    <w:rsid w:val="00DC47AF"/>
    <w:rsid w:val="00DD29B9"/>
    <w:rsid w:val="00DE247F"/>
    <w:rsid w:val="00DE5F59"/>
    <w:rsid w:val="00E05B90"/>
    <w:rsid w:val="00E06F12"/>
    <w:rsid w:val="00E14B2F"/>
    <w:rsid w:val="00E17874"/>
    <w:rsid w:val="00E34BF5"/>
    <w:rsid w:val="00E34DAA"/>
    <w:rsid w:val="00E35CE9"/>
    <w:rsid w:val="00E41A08"/>
    <w:rsid w:val="00E4262E"/>
    <w:rsid w:val="00E4662E"/>
    <w:rsid w:val="00E50007"/>
    <w:rsid w:val="00E57F68"/>
    <w:rsid w:val="00E6483E"/>
    <w:rsid w:val="00E86FAF"/>
    <w:rsid w:val="00E955DA"/>
    <w:rsid w:val="00EC0650"/>
    <w:rsid w:val="00EF17B7"/>
    <w:rsid w:val="00EF5AC2"/>
    <w:rsid w:val="00EF6745"/>
    <w:rsid w:val="00F030BC"/>
    <w:rsid w:val="00F05FDA"/>
    <w:rsid w:val="00F13191"/>
    <w:rsid w:val="00F14D95"/>
    <w:rsid w:val="00F1646D"/>
    <w:rsid w:val="00F2005D"/>
    <w:rsid w:val="00F40726"/>
    <w:rsid w:val="00F57AFB"/>
    <w:rsid w:val="00F7247C"/>
    <w:rsid w:val="00F937C9"/>
    <w:rsid w:val="00FA4E41"/>
    <w:rsid w:val="00FB5A39"/>
    <w:rsid w:val="00FC3DF4"/>
    <w:rsid w:val="00FD296D"/>
    <w:rsid w:val="00FE5F5E"/>
    <w:rsid w:val="00FF30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C5269F4D-31E4-4778-808A-F85A05B6B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5AC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EF5AC2"/>
    <w:rPr>
      <w:color w:val="0000FF"/>
      <w:u w:val="single"/>
    </w:rPr>
  </w:style>
  <w:style w:type="paragraph" w:styleId="BalloonText">
    <w:name w:val="Balloon Text"/>
    <w:basedOn w:val="Normal"/>
    <w:link w:val="BalloonTextChar"/>
    <w:uiPriority w:val="99"/>
    <w:semiHidden/>
    <w:unhideWhenUsed/>
    <w:rsid w:val="00EF5AC2"/>
    <w:rPr>
      <w:rFonts w:ascii="Tahoma" w:hAnsi="Tahoma" w:cs="Tahoma"/>
      <w:sz w:val="16"/>
      <w:szCs w:val="16"/>
    </w:rPr>
  </w:style>
  <w:style w:type="character" w:customStyle="1" w:styleId="BalloonTextChar">
    <w:name w:val="Balloon Text Char"/>
    <w:basedOn w:val="DefaultParagraphFont"/>
    <w:link w:val="BalloonText"/>
    <w:uiPriority w:val="99"/>
    <w:semiHidden/>
    <w:rsid w:val="00EF5AC2"/>
    <w:rPr>
      <w:rFonts w:ascii="Tahoma" w:eastAsia="Times New Roman" w:hAnsi="Tahoma" w:cs="Tahoma"/>
      <w:sz w:val="16"/>
      <w:szCs w:val="16"/>
    </w:rPr>
  </w:style>
  <w:style w:type="paragraph" w:styleId="Footer">
    <w:name w:val="footer"/>
    <w:basedOn w:val="Normal"/>
    <w:link w:val="FooterChar"/>
    <w:uiPriority w:val="99"/>
    <w:rsid w:val="00C563CD"/>
    <w:pPr>
      <w:tabs>
        <w:tab w:val="center" w:pos="4320"/>
        <w:tab w:val="right" w:pos="8640"/>
      </w:tabs>
    </w:pPr>
  </w:style>
  <w:style w:type="character" w:customStyle="1" w:styleId="FooterChar">
    <w:name w:val="Footer Char"/>
    <w:basedOn w:val="DefaultParagraphFont"/>
    <w:link w:val="Footer"/>
    <w:uiPriority w:val="99"/>
    <w:rsid w:val="00C563CD"/>
    <w:rPr>
      <w:rFonts w:ascii="Times New Roman" w:eastAsia="Times New Roman" w:hAnsi="Times New Roman" w:cs="Times New Roman"/>
      <w:sz w:val="24"/>
      <w:szCs w:val="24"/>
    </w:rPr>
  </w:style>
  <w:style w:type="paragraph" w:styleId="NormalWeb">
    <w:name w:val="Normal (Web)"/>
    <w:basedOn w:val="Normal"/>
    <w:uiPriority w:val="99"/>
    <w:semiHidden/>
    <w:unhideWhenUsed/>
    <w:rsid w:val="00C10428"/>
    <w:pPr>
      <w:spacing w:before="100" w:beforeAutospacing="1" w:after="100" w:afterAutospacing="1"/>
    </w:pPr>
    <w:rPr>
      <w:rFonts w:ascii="Arial" w:hAnsi="Arial" w:cs="Arial"/>
      <w:color w:val="4B3C30"/>
      <w:sz w:val="20"/>
      <w:szCs w:val="20"/>
    </w:rPr>
  </w:style>
  <w:style w:type="character" w:styleId="FollowedHyperlink">
    <w:name w:val="FollowedHyperlink"/>
    <w:basedOn w:val="DefaultParagraphFont"/>
    <w:uiPriority w:val="99"/>
    <w:semiHidden/>
    <w:unhideWhenUsed/>
    <w:rsid w:val="00185A61"/>
    <w:rPr>
      <w:color w:val="800080" w:themeColor="followedHyperlink"/>
      <w:u w:val="single"/>
    </w:rPr>
  </w:style>
  <w:style w:type="character" w:styleId="CommentReference">
    <w:name w:val="annotation reference"/>
    <w:basedOn w:val="DefaultParagraphFont"/>
    <w:uiPriority w:val="99"/>
    <w:semiHidden/>
    <w:unhideWhenUsed/>
    <w:rsid w:val="006C2D0B"/>
    <w:rPr>
      <w:sz w:val="16"/>
      <w:szCs w:val="16"/>
    </w:rPr>
  </w:style>
  <w:style w:type="paragraph" w:styleId="CommentText">
    <w:name w:val="annotation text"/>
    <w:basedOn w:val="Normal"/>
    <w:link w:val="CommentTextChar"/>
    <w:uiPriority w:val="99"/>
    <w:semiHidden/>
    <w:unhideWhenUsed/>
    <w:rsid w:val="006C2D0B"/>
    <w:rPr>
      <w:sz w:val="20"/>
      <w:szCs w:val="20"/>
    </w:rPr>
  </w:style>
  <w:style w:type="character" w:customStyle="1" w:styleId="CommentTextChar">
    <w:name w:val="Comment Text Char"/>
    <w:basedOn w:val="DefaultParagraphFont"/>
    <w:link w:val="CommentText"/>
    <w:uiPriority w:val="99"/>
    <w:semiHidden/>
    <w:rsid w:val="006C2D0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C2D0B"/>
    <w:rPr>
      <w:b/>
      <w:bCs/>
    </w:rPr>
  </w:style>
  <w:style w:type="character" w:customStyle="1" w:styleId="CommentSubjectChar">
    <w:name w:val="Comment Subject Char"/>
    <w:basedOn w:val="CommentTextChar"/>
    <w:link w:val="CommentSubject"/>
    <w:uiPriority w:val="99"/>
    <w:semiHidden/>
    <w:rsid w:val="006C2D0B"/>
    <w:rPr>
      <w:rFonts w:ascii="Times New Roman" w:eastAsia="Times New Roman" w:hAnsi="Times New Roman" w:cs="Times New Roman"/>
      <w:b/>
      <w:bCs/>
      <w:sz w:val="20"/>
      <w:szCs w:val="20"/>
    </w:rPr>
  </w:style>
  <w:style w:type="paragraph" w:customStyle="1" w:styleId="Default">
    <w:name w:val="Default"/>
    <w:rsid w:val="00527713"/>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E35CE9"/>
    <w:pPr>
      <w:tabs>
        <w:tab w:val="center" w:pos="4680"/>
        <w:tab w:val="right" w:pos="9360"/>
      </w:tabs>
    </w:pPr>
  </w:style>
  <w:style w:type="character" w:customStyle="1" w:styleId="HeaderChar">
    <w:name w:val="Header Char"/>
    <w:basedOn w:val="DefaultParagraphFont"/>
    <w:link w:val="Header"/>
    <w:uiPriority w:val="99"/>
    <w:rsid w:val="00E35CE9"/>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eaveroptics.com/BallisticCalculator"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pressroom@vistaoutdoor.com"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www.facebook.com/vistaoutdoor" TargetMode="External"/><Relationship Id="rId5" Type="http://schemas.openxmlformats.org/officeDocument/2006/relationships/endnotes" Target="endnotes.xml"/><Relationship Id="rId10" Type="http://schemas.openxmlformats.org/officeDocument/2006/relationships/hyperlink" Target="http://www.vistaoutdoor.com" TargetMode="External"/><Relationship Id="rId4" Type="http://schemas.openxmlformats.org/officeDocument/2006/relationships/footnotes" Target="footnotes.xml"/><Relationship Id="rId9" Type="http://schemas.openxmlformats.org/officeDocument/2006/relationships/hyperlink" Target="http://www.weaveroptics.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2</Pages>
  <Words>510</Words>
  <Characters>2907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ATK Federal Cartridge</Company>
  <LinksUpToDate>false</LinksUpToDate>
  <CharactersWithSpaces>3411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Lien, Krista</dc:creator>
  <cp:lastModifiedBy>Edson, Jacob</cp:lastModifiedBy>
  <cp:revision>13</cp:revision>
  <cp:lastPrinted>2013-11-20T20:38:00Z</cp:lastPrinted>
  <dcterms:created xsi:type="dcterms:W3CDTF">2016-07-14T20:30:00Z</dcterms:created>
  <dcterms:modified xsi:type="dcterms:W3CDTF">2016-07-22T02:51:00Z</dcterms:modified>
</cp:coreProperties>
</file>