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00F6" w14:textId="77777777" w:rsidR="00680059" w:rsidRDefault="00680059" w:rsidP="00680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</w:rPr>
      </w:pPr>
      <w:r>
        <w:rPr>
          <w:noProof/>
        </w:rPr>
        <w:drawing>
          <wp:inline distT="0" distB="0" distL="0" distR="0" wp14:anchorId="57787170" wp14:editId="5DD6D91B">
            <wp:extent cx="1538651" cy="9861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51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E556A8">
        <w:rPr>
          <w:rFonts w:cs="Arial"/>
          <w:b/>
          <w:bCs/>
        </w:rPr>
        <w:t xml:space="preserve"> </w:t>
      </w:r>
    </w:p>
    <w:p w14:paraId="0AB35507" w14:textId="696E775A" w:rsidR="004B3C0A" w:rsidRPr="00551F27" w:rsidRDefault="00680059" w:rsidP="00551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 w:rsidR="004B3C0A" w:rsidRPr="00551F27">
        <w:rPr>
          <w:rFonts w:cs="Arial"/>
          <w:sz w:val="16"/>
          <w:szCs w:val="16"/>
        </w:rPr>
        <w:t>Contact: Matt Rice</w:t>
      </w:r>
    </w:p>
    <w:p w14:paraId="1CD1A657" w14:textId="77777777" w:rsidR="004B3C0A" w:rsidRPr="00551F27" w:rsidRDefault="004B3C0A" w:rsidP="004B3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551F27">
        <w:rPr>
          <w:rFonts w:cs="Arial"/>
          <w:sz w:val="16"/>
          <w:szCs w:val="16"/>
        </w:rPr>
        <w:t>Senior Manager Media Relations</w:t>
      </w:r>
    </w:p>
    <w:p w14:paraId="31E7254F" w14:textId="77777777" w:rsidR="004B3C0A" w:rsidRPr="00551F27" w:rsidRDefault="004B3C0A" w:rsidP="004B3C0A">
      <w:pPr>
        <w:widowControl w:val="0"/>
        <w:tabs>
          <w:tab w:val="left" w:pos="560"/>
          <w:tab w:val="left" w:pos="1120"/>
          <w:tab w:val="left" w:pos="1680"/>
          <w:tab w:val="left" w:pos="20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  <w:t>Outdoor Products</w:t>
      </w:r>
    </w:p>
    <w:p w14:paraId="0B8F090A" w14:textId="77777777" w:rsidR="004B3C0A" w:rsidRPr="00551F27" w:rsidRDefault="004B3C0A" w:rsidP="004B3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551F27">
        <w:rPr>
          <w:rFonts w:cs="Arial"/>
          <w:sz w:val="16"/>
          <w:szCs w:val="16"/>
        </w:rPr>
        <w:tab/>
        <w:t>(913) 689-3713</w:t>
      </w:r>
    </w:p>
    <w:p w14:paraId="095A8719" w14:textId="77777777" w:rsidR="004B3C0A" w:rsidRPr="00551F27" w:rsidRDefault="004B3C0A" w:rsidP="004B3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  <w:t xml:space="preserve"> </w:t>
      </w:r>
      <w:r w:rsidRPr="00551F27">
        <w:rPr>
          <w:rFonts w:cs="Arial"/>
          <w:sz w:val="16"/>
          <w:szCs w:val="16"/>
        </w:rPr>
        <w:tab/>
      </w:r>
      <w:r w:rsidRPr="00551F27">
        <w:rPr>
          <w:rFonts w:cs="Arial"/>
          <w:sz w:val="16"/>
          <w:szCs w:val="16"/>
        </w:rPr>
        <w:tab/>
        <w:t xml:space="preserve">    E-mail: </w:t>
      </w:r>
      <w:r w:rsidRPr="00551F27">
        <w:rPr>
          <w:rStyle w:val="Hyperlink"/>
          <w:rFonts w:cs="Arial"/>
          <w:sz w:val="16"/>
          <w:szCs w:val="16"/>
        </w:rPr>
        <w:t>Matt.Rice@VistaOutdoor.com</w:t>
      </w:r>
    </w:p>
    <w:p w14:paraId="70FD81FA" w14:textId="77777777" w:rsidR="004B3C0A" w:rsidRDefault="004B3C0A" w:rsidP="004B3C0A">
      <w:pPr>
        <w:rPr>
          <w:rFonts w:cs="Arial"/>
        </w:rPr>
      </w:pPr>
    </w:p>
    <w:p w14:paraId="487040FE" w14:textId="77777777" w:rsidR="004B3C0A" w:rsidRDefault="004B3C0A" w:rsidP="004B3C0A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08AEC33B" w14:textId="77777777" w:rsidR="004B3C0A" w:rsidRDefault="004B3C0A" w:rsidP="004B3C0A">
      <w:pPr>
        <w:rPr>
          <w:rFonts w:cs="Arial"/>
          <w:b/>
          <w:sz w:val="28"/>
          <w:szCs w:val="28"/>
        </w:rPr>
      </w:pPr>
    </w:p>
    <w:p w14:paraId="3384661B" w14:textId="5D65F7E5" w:rsidR="004B3C0A" w:rsidRDefault="004B3C0A" w:rsidP="007F2EEA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48E556A8">
        <w:rPr>
          <w:rFonts w:cs="Arial"/>
          <w:b/>
          <w:bCs/>
          <w:sz w:val="28"/>
          <w:szCs w:val="28"/>
        </w:rPr>
        <w:t>Butler Creek</w:t>
      </w:r>
      <w:r w:rsidR="007F2EEA" w:rsidRPr="007F2EEA">
        <w:rPr>
          <w:rFonts w:cs="Arial"/>
          <w:b/>
          <w:bCs/>
          <w:sz w:val="28"/>
          <w:szCs w:val="28"/>
          <w:vertAlign w:val="superscript"/>
        </w:rPr>
        <w:t>®</w:t>
      </w:r>
      <w:r w:rsidR="00551F27">
        <w:rPr>
          <w:rFonts w:cs="Arial"/>
          <w:b/>
          <w:bCs/>
          <w:sz w:val="28"/>
          <w:szCs w:val="28"/>
          <w:vertAlign w:val="superscript"/>
        </w:rPr>
        <w:t xml:space="preserve"> </w:t>
      </w:r>
      <w:r w:rsidR="00551F27">
        <w:rPr>
          <w:rFonts w:cs="Arial"/>
          <w:b/>
          <w:bCs/>
          <w:sz w:val="28"/>
          <w:szCs w:val="28"/>
        </w:rPr>
        <w:t xml:space="preserve">Introduces New </w:t>
      </w:r>
      <w:r w:rsidRPr="48E556A8">
        <w:rPr>
          <w:rFonts w:cs="Arial"/>
          <w:b/>
          <w:bCs/>
          <w:sz w:val="28"/>
          <w:szCs w:val="28"/>
        </w:rPr>
        <w:t xml:space="preserve">Featherlight </w:t>
      </w:r>
      <w:proofErr w:type="spellStart"/>
      <w:r w:rsidR="00EE1D67" w:rsidRPr="48E556A8">
        <w:rPr>
          <w:rFonts w:cs="Arial"/>
          <w:b/>
          <w:bCs/>
          <w:sz w:val="28"/>
          <w:szCs w:val="28"/>
        </w:rPr>
        <w:t>Bino</w:t>
      </w:r>
      <w:proofErr w:type="spellEnd"/>
      <w:r w:rsidR="00EE1D67" w:rsidRPr="48E556A8">
        <w:rPr>
          <w:rFonts w:cs="Arial"/>
          <w:b/>
          <w:bCs/>
          <w:sz w:val="28"/>
          <w:szCs w:val="28"/>
        </w:rPr>
        <w:t xml:space="preserve"> Caddy</w:t>
      </w:r>
      <w:r w:rsidRPr="48E556A8">
        <w:rPr>
          <w:rFonts w:cs="Arial"/>
          <w:b/>
          <w:bCs/>
          <w:sz w:val="28"/>
          <w:szCs w:val="28"/>
        </w:rPr>
        <w:t xml:space="preserve"> </w:t>
      </w:r>
    </w:p>
    <w:p w14:paraId="3E4C9BB1" w14:textId="6BA450B6" w:rsidR="004B3C0A" w:rsidRDefault="004B3C0A" w:rsidP="007F2EEA">
      <w:pPr>
        <w:spacing w:before="120" w:after="120"/>
        <w:jc w:val="center"/>
        <w:rPr>
          <w:rFonts w:cs="Arial"/>
          <w:i/>
          <w:iCs/>
        </w:rPr>
      </w:pPr>
      <w:r w:rsidRPr="48E556A8">
        <w:rPr>
          <w:rFonts w:cs="Arial"/>
          <w:i/>
          <w:iCs/>
        </w:rPr>
        <w:t>New</w:t>
      </w:r>
      <w:r w:rsidR="545EF546" w:rsidRPr="48E556A8">
        <w:rPr>
          <w:rFonts w:cs="Arial"/>
          <w:i/>
          <w:iCs/>
        </w:rPr>
        <w:t xml:space="preserve"> </w:t>
      </w:r>
      <w:r w:rsidR="00EE1D67" w:rsidRPr="48E556A8">
        <w:rPr>
          <w:rFonts w:cs="Arial"/>
          <w:i/>
          <w:iCs/>
        </w:rPr>
        <w:t>Bin</w:t>
      </w:r>
      <w:r w:rsidR="00777279" w:rsidRPr="48E556A8">
        <w:rPr>
          <w:rFonts w:cs="Arial"/>
          <w:i/>
          <w:iCs/>
        </w:rPr>
        <w:t>o Harness</w:t>
      </w:r>
      <w:r w:rsidRPr="48E556A8">
        <w:rPr>
          <w:rFonts w:cs="Arial"/>
          <w:i/>
          <w:iCs/>
        </w:rPr>
        <w:t xml:space="preserve"> </w:t>
      </w:r>
      <w:r w:rsidR="0FB0AD94" w:rsidRPr="48E556A8">
        <w:rPr>
          <w:rFonts w:cs="Arial"/>
          <w:i/>
          <w:iCs/>
        </w:rPr>
        <w:t>Offers Versatile, Dependable Optics Protection</w:t>
      </w:r>
      <w:bookmarkStart w:id="0" w:name="_GoBack"/>
      <w:bookmarkEnd w:id="0"/>
    </w:p>
    <w:p w14:paraId="06EE9F4A" w14:textId="1AE51C5D" w:rsidR="00C141F8" w:rsidRPr="00A3578D" w:rsidRDefault="004B3C0A" w:rsidP="00C141F8">
      <w:pPr>
        <w:spacing w:before="240" w:after="240" w:line="360" w:lineRule="exact"/>
        <w:ind w:right="-180"/>
        <w:rPr>
          <w:sz w:val="22"/>
          <w:szCs w:val="22"/>
        </w:rPr>
      </w:pPr>
      <w:r w:rsidRPr="00A3578D">
        <w:rPr>
          <w:rFonts w:cs="Arial"/>
          <w:b/>
          <w:sz w:val="22"/>
          <w:szCs w:val="22"/>
        </w:rPr>
        <w:t>OVERLAND PARK, Kan</w:t>
      </w:r>
      <w:r w:rsidR="007F2EEA" w:rsidRPr="00A3578D">
        <w:rPr>
          <w:rFonts w:cs="Arial"/>
          <w:b/>
          <w:sz w:val="22"/>
          <w:szCs w:val="22"/>
        </w:rPr>
        <w:t>.</w:t>
      </w:r>
      <w:r w:rsidRPr="00A3578D">
        <w:rPr>
          <w:rFonts w:cs="Arial"/>
          <w:b/>
          <w:sz w:val="22"/>
          <w:szCs w:val="22"/>
        </w:rPr>
        <w:t xml:space="preserve"> – </w:t>
      </w:r>
      <w:r w:rsidR="00B26929">
        <w:rPr>
          <w:rFonts w:cs="Arial"/>
          <w:b/>
          <w:sz w:val="22"/>
          <w:szCs w:val="22"/>
        </w:rPr>
        <w:t xml:space="preserve">February 9, 2021 </w:t>
      </w:r>
      <w:r w:rsidRPr="00A3578D">
        <w:rPr>
          <w:rFonts w:cs="Arial"/>
          <w:b/>
          <w:sz w:val="22"/>
          <w:szCs w:val="22"/>
        </w:rPr>
        <w:t xml:space="preserve">– </w:t>
      </w:r>
      <w:r w:rsidRPr="00A3578D">
        <w:rPr>
          <w:rFonts w:cs="Arial"/>
          <w:sz w:val="22"/>
          <w:szCs w:val="22"/>
          <w:shd w:val="clear" w:color="auto" w:fill="FFFFFF"/>
        </w:rPr>
        <w:t>Butler Creek</w:t>
      </w:r>
      <w:r w:rsidR="007F2EEA" w:rsidRPr="00A3578D">
        <w:rPr>
          <w:rFonts w:cs="Arial"/>
          <w:sz w:val="22"/>
          <w:szCs w:val="22"/>
          <w:shd w:val="clear" w:color="auto" w:fill="FFFFFF"/>
          <w:vertAlign w:val="superscript"/>
        </w:rPr>
        <w:t>®</w:t>
      </w:r>
      <w:r w:rsidRPr="00A3578D">
        <w:rPr>
          <w:rFonts w:cs="Arial"/>
          <w:sz w:val="22"/>
          <w:szCs w:val="22"/>
          <w:shd w:val="clear" w:color="auto" w:fill="FFFFFF"/>
        </w:rPr>
        <w:t xml:space="preserve">, maker of smart, field-proven hunting and shooting accessories, announced today that the company’s new </w:t>
      </w:r>
      <w:hyperlink r:id="rId6" w:history="1">
        <w:r w:rsidR="00167AAC" w:rsidRPr="00A3578D">
          <w:rPr>
            <w:rStyle w:val="Hyperlink"/>
            <w:rFonts w:cs="Arial"/>
            <w:sz w:val="22"/>
            <w:szCs w:val="22"/>
            <w:shd w:val="clear" w:color="auto" w:fill="FFFFFF"/>
          </w:rPr>
          <w:t xml:space="preserve">Featherlight </w:t>
        </w:r>
        <w:proofErr w:type="spellStart"/>
        <w:r w:rsidR="003955F1" w:rsidRPr="00A3578D">
          <w:rPr>
            <w:rStyle w:val="Hyperlink"/>
            <w:sz w:val="22"/>
            <w:szCs w:val="22"/>
          </w:rPr>
          <w:t>Bino</w:t>
        </w:r>
        <w:proofErr w:type="spellEnd"/>
        <w:r w:rsidR="003955F1" w:rsidRPr="00A3578D">
          <w:rPr>
            <w:rStyle w:val="Hyperlink"/>
            <w:sz w:val="22"/>
            <w:szCs w:val="22"/>
          </w:rPr>
          <w:t xml:space="preserve"> </w:t>
        </w:r>
        <w:r w:rsidR="008F2D6A" w:rsidRPr="00A3578D">
          <w:rPr>
            <w:rStyle w:val="Hyperlink"/>
            <w:sz w:val="22"/>
            <w:szCs w:val="22"/>
          </w:rPr>
          <w:t>Caddy</w:t>
        </w:r>
        <w:r w:rsidR="003955F1" w:rsidRPr="00A3578D">
          <w:rPr>
            <w:rStyle w:val="Hyperlink"/>
            <w:sz w:val="22"/>
            <w:szCs w:val="22"/>
          </w:rPr>
          <w:t xml:space="preserve"> </w:t>
        </w:r>
      </w:hyperlink>
      <w:r w:rsidRPr="00A3578D">
        <w:rPr>
          <w:rFonts w:cs="Arial"/>
          <w:sz w:val="22"/>
          <w:szCs w:val="22"/>
          <w:shd w:val="clear" w:color="auto" w:fill="FFFFFF"/>
        </w:rPr>
        <w:t xml:space="preserve">is now </w:t>
      </w:r>
      <w:r w:rsidR="00167AAC" w:rsidRPr="00A3578D">
        <w:rPr>
          <w:rFonts w:cs="Arial"/>
          <w:sz w:val="22"/>
          <w:szCs w:val="22"/>
          <w:shd w:val="clear" w:color="auto" w:fill="FFFFFF"/>
        </w:rPr>
        <w:t xml:space="preserve">available. Made of the same </w:t>
      </w:r>
      <w:r w:rsidR="00C6219C" w:rsidRPr="00A3578D">
        <w:rPr>
          <w:rFonts w:cs="Arial"/>
          <w:sz w:val="22"/>
          <w:szCs w:val="22"/>
          <w:shd w:val="clear" w:color="auto" w:fill="FFFFFF"/>
        </w:rPr>
        <w:t xml:space="preserve">patent-pending </w:t>
      </w:r>
      <w:r w:rsidR="00167AAC" w:rsidRPr="00A3578D">
        <w:rPr>
          <w:rFonts w:cs="Arial"/>
          <w:sz w:val="22"/>
          <w:szCs w:val="22"/>
          <w:shd w:val="clear" w:color="auto" w:fill="FFFFFF"/>
        </w:rPr>
        <w:t xml:space="preserve">breathable closed cell foam material as the </w:t>
      </w:r>
      <w:r w:rsidR="00C141F8" w:rsidRPr="00A3578D">
        <w:rPr>
          <w:rFonts w:cs="Arial"/>
          <w:sz w:val="22"/>
          <w:szCs w:val="22"/>
          <w:shd w:val="clear" w:color="auto" w:fill="FFFFFF"/>
        </w:rPr>
        <w:t xml:space="preserve">popular </w:t>
      </w:r>
      <w:r w:rsidR="00167AAC" w:rsidRPr="00A3578D">
        <w:rPr>
          <w:rFonts w:cs="Arial"/>
          <w:sz w:val="22"/>
          <w:szCs w:val="22"/>
          <w:shd w:val="clear" w:color="auto" w:fill="FFFFFF"/>
        </w:rPr>
        <w:t xml:space="preserve">Butler Creek Featherlight sling, </w:t>
      </w:r>
      <w:r w:rsidR="007E4C77" w:rsidRPr="00A3578D">
        <w:rPr>
          <w:rFonts w:cs="Arial"/>
          <w:sz w:val="22"/>
          <w:szCs w:val="22"/>
          <w:shd w:val="clear" w:color="auto" w:fill="FFFFFF"/>
        </w:rPr>
        <w:t>t</w:t>
      </w:r>
      <w:r w:rsidR="00257B2E" w:rsidRPr="00A3578D">
        <w:rPr>
          <w:rFonts w:cs="Arial"/>
          <w:sz w:val="22"/>
          <w:szCs w:val="22"/>
          <w:shd w:val="clear" w:color="auto" w:fill="FFFFFF"/>
        </w:rPr>
        <w:t xml:space="preserve">he Butler Creek </w:t>
      </w:r>
      <w:r w:rsidR="00257B2E" w:rsidRPr="00A3578D">
        <w:rPr>
          <w:sz w:val="22"/>
          <w:szCs w:val="22"/>
        </w:rPr>
        <w:t xml:space="preserve">Bino </w:t>
      </w:r>
      <w:r w:rsidR="00DA5AFC" w:rsidRPr="00A3578D">
        <w:rPr>
          <w:sz w:val="22"/>
          <w:szCs w:val="22"/>
        </w:rPr>
        <w:t>Caddy</w:t>
      </w:r>
      <w:r w:rsidR="00257B2E" w:rsidRPr="00A3578D">
        <w:rPr>
          <w:sz w:val="22"/>
          <w:szCs w:val="22"/>
        </w:rPr>
        <w:t xml:space="preserve"> </w:t>
      </w:r>
      <w:r w:rsidR="004A472D" w:rsidRPr="00A3578D">
        <w:rPr>
          <w:sz w:val="22"/>
          <w:szCs w:val="22"/>
        </w:rPr>
        <w:t xml:space="preserve">offers </w:t>
      </w:r>
      <w:r w:rsidR="00EC088F" w:rsidRPr="00A3578D">
        <w:rPr>
          <w:sz w:val="22"/>
          <w:szCs w:val="22"/>
        </w:rPr>
        <w:t xml:space="preserve">hunters </w:t>
      </w:r>
      <w:r w:rsidR="00880BC4" w:rsidRPr="00A3578D">
        <w:rPr>
          <w:sz w:val="22"/>
          <w:szCs w:val="22"/>
        </w:rPr>
        <w:t xml:space="preserve">a </w:t>
      </w:r>
      <w:r w:rsidR="00C141F8" w:rsidRPr="00A3578D">
        <w:rPr>
          <w:sz w:val="22"/>
          <w:szCs w:val="22"/>
        </w:rPr>
        <w:t xml:space="preserve">comfortable, </w:t>
      </w:r>
      <w:r w:rsidR="00430282" w:rsidRPr="00A3578D">
        <w:rPr>
          <w:sz w:val="22"/>
          <w:szCs w:val="22"/>
        </w:rPr>
        <w:t>dep</w:t>
      </w:r>
      <w:r w:rsidR="0018427C" w:rsidRPr="00A3578D">
        <w:rPr>
          <w:sz w:val="22"/>
          <w:szCs w:val="22"/>
        </w:rPr>
        <w:t>endable</w:t>
      </w:r>
      <w:r w:rsidR="00BF1DA8" w:rsidRPr="00A3578D">
        <w:rPr>
          <w:sz w:val="22"/>
          <w:szCs w:val="22"/>
        </w:rPr>
        <w:t xml:space="preserve"> </w:t>
      </w:r>
      <w:r w:rsidR="0018427C" w:rsidRPr="00A3578D">
        <w:rPr>
          <w:sz w:val="22"/>
          <w:szCs w:val="22"/>
        </w:rPr>
        <w:t>way</w:t>
      </w:r>
      <w:r w:rsidR="00BF1DA8" w:rsidRPr="00A3578D">
        <w:rPr>
          <w:sz w:val="22"/>
          <w:szCs w:val="22"/>
        </w:rPr>
        <w:t xml:space="preserve"> to</w:t>
      </w:r>
      <w:r w:rsidR="00880BC4" w:rsidRPr="00A3578D">
        <w:rPr>
          <w:sz w:val="22"/>
          <w:szCs w:val="22"/>
        </w:rPr>
        <w:t xml:space="preserve"> protect their glass in the field</w:t>
      </w:r>
      <w:r w:rsidR="00C141F8" w:rsidRPr="00A3578D">
        <w:rPr>
          <w:sz w:val="22"/>
          <w:szCs w:val="22"/>
        </w:rPr>
        <w:t>.</w:t>
      </w:r>
    </w:p>
    <w:p w14:paraId="64E7C68A" w14:textId="27984723" w:rsidR="006B76DF" w:rsidRPr="00A3578D" w:rsidRDefault="00186806" w:rsidP="00C141F8">
      <w:pPr>
        <w:spacing w:before="240" w:after="240" w:line="360" w:lineRule="exact"/>
        <w:ind w:right="-180"/>
        <w:rPr>
          <w:sz w:val="22"/>
          <w:szCs w:val="22"/>
        </w:rPr>
      </w:pPr>
      <w:r w:rsidRPr="00A3578D">
        <w:rPr>
          <w:sz w:val="22"/>
          <w:szCs w:val="22"/>
        </w:rPr>
        <w:t xml:space="preserve">Butler Creek’s </w:t>
      </w:r>
      <w:r w:rsidR="006B76DF" w:rsidRPr="00A3578D">
        <w:rPr>
          <w:sz w:val="22"/>
          <w:szCs w:val="22"/>
        </w:rPr>
        <w:t>Featherlight </w:t>
      </w:r>
      <w:r w:rsidR="00DA5AFC" w:rsidRPr="00A3578D">
        <w:rPr>
          <w:sz w:val="22"/>
          <w:szCs w:val="22"/>
        </w:rPr>
        <w:t>caddy</w:t>
      </w:r>
      <w:r w:rsidRPr="00A3578D">
        <w:rPr>
          <w:sz w:val="22"/>
          <w:szCs w:val="22"/>
        </w:rPr>
        <w:t xml:space="preserve"> </w:t>
      </w:r>
      <w:r w:rsidR="002F2792" w:rsidRPr="00A3578D">
        <w:rPr>
          <w:sz w:val="22"/>
          <w:szCs w:val="22"/>
        </w:rPr>
        <w:t xml:space="preserve">comes in </w:t>
      </w:r>
      <w:r w:rsidR="0090342B" w:rsidRPr="00A3578D">
        <w:rPr>
          <w:sz w:val="22"/>
          <w:szCs w:val="22"/>
        </w:rPr>
        <w:t>three</w:t>
      </w:r>
      <w:r w:rsidR="002F2792" w:rsidRPr="00A3578D">
        <w:rPr>
          <w:sz w:val="22"/>
          <w:szCs w:val="22"/>
        </w:rPr>
        <w:t xml:space="preserve"> sizes to fit 10x42</w:t>
      </w:r>
      <w:r w:rsidR="008E032B" w:rsidRPr="00A3578D">
        <w:rPr>
          <w:sz w:val="22"/>
          <w:szCs w:val="22"/>
        </w:rPr>
        <w:t xml:space="preserve">, </w:t>
      </w:r>
      <w:r w:rsidR="002F2792" w:rsidRPr="00A3578D">
        <w:rPr>
          <w:sz w:val="22"/>
          <w:szCs w:val="22"/>
        </w:rPr>
        <w:t xml:space="preserve">12x50 </w:t>
      </w:r>
      <w:r w:rsidR="008E032B" w:rsidRPr="00A3578D">
        <w:rPr>
          <w:sz w:val="22"/>
          <w:szCs w:val="22"/>
        </w:rPr>
        <w:t xml:space="preserve">or 15x56 </w:t>
      </w:r>
      <w:r w:rsidR="002F2792" w:rsidRPr="00A3578D">
        <w:rPr>
          <w:sz w:val="22"/>
          <w:szCs w:val="22"/>
        </w:rPr>
        <w:t>roof prism binoculars.</w:t>
      </w:r>
      <w:r w:rsidR="004F124A" w:rsidRPr="00A3578D">
        <w:rPr>
          <w:sz w:val="22"/>
          <w:szCs w:val="22"/>
        </w:rPr>
        <w:t xml:space="preserve"> </w:t>
      </w:r>
      <w:r w:rsidR="00053670" w:rsidRPr="00A3578D">
        <w:rPr>
          <w:sz w:val="22"/>
          <w:szCs w:val="22"/>
        </w:rPr>
        <w:t>A</w:t>
      </w:r>
      <w:r w:rsidR="00904CA8" w:rsidRPr="00A3578D">
        <w:rPr>
          <w:sz w:val="22"/>
          <w:szCs w:val="22"/>
        </w:rPr>
        <w:t xml:space="preserve"> three-dimensional top</w:t>
      </w:r>
      <w:r w:rsidR="0008470A" w:rsidRPr="00A3578D">
        <w:rPr>
          <w:sz w:val="22"/>
          <w:szCs w:val="22"/>
        </w:rPr>
        <w:t xml:space="preserve"> </w:t>
      </w:r>
      <w:r w:rsidR="00904CA8" w:rsidRPr="00A3578D">
        <w:rPr>
          <w:sz w:val="22"/>
          <w:szCs w:val="22"/>
        </w:rPr>
        <w:t>flap keeps out dust and moisture</w:t>
      </w:r>
      <w:r w:rsidR="007E4C77" w:rsidRPr="00A3578D">
        <w:rPr>
          <w:sz w:val="22"/>
          <w:szCs w:val="22"/>
        </w:rPr>
        <w:t xml:space="preserve">, </w:t>
      </w:r>
      <w:r w:rsidR="00053670" w:rsidRPr="00A3578D">
        <w:rPr>
          <w:sz w:val="22"/>
          <w:szCs w:val="22"/>
        </w:rPr>
        <w:t xml:space="preserve">while silent suede materials and the Featherlight backing help protect hunters’ binoculars from impacts and abrasions. Breathable and cushioned, </w:t>
      </w:r>
      <w:r w:rsidR="00D15C2E" w:rsidRPr="00A3578D">
        <w:rPr>
          <w:sz w:val="22"/>
          <w:szCs w:val="22"/>
        </w:rPr>
        <w:t xml:space="preserve">the </w:t>
      </w:r>
      <w:r w:rsidR="00053670" w:rsidRPr="00A3578D">
        <w:rPr>
          <w:sz w:val="22"/>
          <w:szCs w:val="22"/>
        </w:rPr>
        <w:t xml:space="preserve">Featherlight material is as </w:t>
      </w:r>
      <w:r w:rsidR="008F4901" w:rsidRPr="00A3578D">
        <w:rPr>
          <w:sz w:val="22"/>
          <w:szCs w:val="22"/>
        </w:rPr>
        <w:t>effective at protecting</w:t>
      </w:r>
      <w:r w:rsidR="009177B5" w:rsidRPr="00A3578D">
        <w:rPr>
          <w:sz w:val="22"/>
          <w:szCs w:val="22"/>
        </w:rPr>
        <w:t xml:space="preserve"> optics as it is comfortable for user</w:t>
      </w:r>
      <w:r w:rsidR="00AD30E9" w:rsidRPr="00A3578D">
        <w:rPr>
          <w:sz w:val="22"/>
          <w:szCs w:val="22"/>
        </w:rPr>
        <w:t xml:space="preserve">s. The innovative </w:t>
      </w:r>
      <w:r w:rsidR="00827CA8" w:rsidRPr="00A3578D">
        <w:rPr>
          <w:sz w:val="22"/>
          <w:szCs w:val="22"/>
        </w:rPr>
        <w:t>slotted foam backer no</w:t>
      </w:r>
      <w:r w:rsidR="00550A48" w:rsidRPr="00A3578D">
        <w:rPr>
          <w:sz w:val="22"/>
          <w:szCs w:val="22"/>
        </w:rPr>
        <w:t>t</w:t>
      </w:r>
      <w:r w:rsidR="00827CA8" w:rsidRPr="00A3578D">
        <w:rPr>
          <w:sz w:val="22"/>
          <w:szCs w:val="22"/>
        </w:rPr>
        <w:t xml:space="preserve"> only allows</w:t>
      </w:r>
      <w:r w:rsidR="00FD1A94" w:rsidRPr="00A3578D">
        <w:rPr>
          <w:sz w:val="22"/>
          <w:szCs w:val="22"/>
        </w:rPr>
        <w:t xml:space="preserve"> </w:t>
      </w:r>
      <w:r w:rsidR="00C1541E" w:rsidRPr="00A3578D">
        <w:rPr>
          <w:sz w:val="22"/>
          <w:szCs w:val="22"/>
        </w:rPr>
        <w:t>trapped he</w:t>
      </w:r>
      <w:r w:rsidR="00827CA8" w:rsidRPr="00A3578D">
        <w:rPr>
          <w:sz w:val="22"/>
          <w:szCs w:val="22"/>
        </w:rPr>
        <w:t xml:space="preserve">at to escape </w:t>
      </w:r>
      <w:r w:rsidR="00550A48" w:rsidRPr="00A3578D">
        <w:rPr>
          <w:sz w:val="22"/>
          <w:szCs w:val="22"/>
        </w:rPr>
        <w:t xml:space="preserve">but it also </w:t>
      </w:r>
      <w:r w:rsidR="000044BB" w:rsidRPr="00A3578D">
        <w:rPr>
          <w:sz w:val="22"/>
          <w:szCs w:val="22"/>
        </w:rPr>
        <w:t>provides additional cushion</w:t>
      </w:r>
      <w:r w:rsidR="00B429C1" w:rsidRPr="00A3578D">
        <w:rPr>
          <w:sz w:val="22"/>
          <w:szCs w:val="22"/>
        </w:rPr>
        <w:t xml:space="preserve"> when used </w:t>
      </w:r>
      <w:r w:rsidR="00A3578D" w:rsidRPr="00A3578D">
        <w:rPr>
          <w:sz w:val="22"/>
          <w:szCs w:val="22"/>
        </w:rPr>
        <w:t>under</w:t>
      </w:r>
      <w:r w:rsidR="000044BB" w:rsidRPr="00A3578D">
        <w:rPr>
          <w:sz w:val="22"/>
          <w:szCs w:val="22"/>
        </w:rPr>
        <w:t xml:space="preserve"> heavy back packs an</w:t>
      </w:r>
      <w:r w:rsidR="00A3578D" w:rsidRPr="00A3578D">
        <w:rPr>
          <w:sz w:val="22"/>
          <w:szCs w:val="22"/>
        </w:rPr>
        <w:t xml:space="preserve">d other accessories. </w:t>
      </w:r>
    </w:p>
    <w:p w14:paraId="1A147409" w14:textId="77777777" w:rsidR="00CD6F2F" w:rsidRPr="00A3578D" w:rsidRDefault="00CD6F2F" w:rsidP="00CD6F2F">
      <w:pPr>
        <w:spacing w:before="240" w:after="240" w:line="360" w:lineRule="exact"/>
        <w:ind w:right="-180"/>
        <w:rPr>
          <w:sz w:val="22"/>
          <w:szCs w:val="22"/>
        </w:rPr>
      </w:pPr>
      <w:r w:rsidRPr="00A3578D">
        <w:rPr>
          <w:sz w:val="22"/>
          <w:szCs w:val="22"/>
        </w:rPr>
        <w:t>Not skimping on comfort or convenience, the Featherlight </w:t>
      </w:r>
      <w:proofErr w:type="spellStart"/>
      <w:r w:rsidRPr="00A3578D">
        <w:rPr>
          <w:sz w:val="22"/>
          <w:szCs w:val="22"/>
        </w:rPr>
        <w:t>Bino</w:t>
      </w:r>
      <w:proofErr w:type="spellEnd"/>
      <w:r w:rsidRPr="00A3578D">
        <w:rPr>
          <w:sz w:val="22"/>
          <w:szCs w:val="22"/>
        </w:rPr>
        <w:t xml:space="preserve"> Caddy features adjustable straps and a quick disconnect harness design for added safety and a secure fit. Easy to use from the truck to the stand, this caddy uses a quiet magnetic closure that automatically engages to secure binoculars. The forward opening top allows for efficient one-handed access to the main compartment as well.</w:t>
      </w:r>
    </w:p>
    <w:p w14:paraId="29C9CF0E" w14:textId="4A2D0BF0" w:rsidR="00653752" w:rsidRPr="00A3578D" w:rsidRDefault="00C22485" w:rsidP="0093021C">
      <w:pPr>
        <w:spacing w:before="240" w:after="240" w:line="360" w:lineRule="exact"/>
        <w:ind w:right="-90"/>
        <w:rPr>
          <w:sz w:val="22"/>
          <w:szCs w:val="22"/>
        </w:rPr>
      </w:pPr>
      <w:r w:rsidRPr="00A3578D">
        <w:rPr>
          <w:rFonts w:cs="Arial"/>
          <w:sz w:val="22"/>
          <w:szCs w:val="22"/>
          <w:shd w:val="clear" w:color="auto" w:fill="FFFFFF"/>
        </w:rPr>
        <w:t>Loaded</w:t>
      </w:r>
      <w:r w:rsidR="00164A37" w:rsidRPr="00A3578D">
        <w:rPr>
          <w:rFonts w:cs="Arial"/>
          <w:sz w:val="22"/>
          <w:szCs w:val="22"/>
          <w:shd w:val="clear" w:color="auto" w:fill="FFFFFF"/>
        </w:rPr>
        <w:t xml:space="preserve"> with extra features</w:t>
      </w:r>
      <w:r w:rsidR="0048478B" w:rsidRPr="00A3578D">
        <w:rPr>
          <w:rFonts w:cs="Arial"/>
          <w:sz w:val="22"/>
          <w:szCs w:val="22"/>
          <w:shd w:val="clear" w:color="auto" w:fill="FFFFFF"/>
        </w:rPr>
        <w:t xml:space="preserve">, the Butler Creek </w:t>
      </w:r>
      <w:r w:rsidR="0048478B" w:rsidRPr="00A3578D">
        <w:rPr>
          <w:sz w:val="22"/>
          <w:szCs w:val="22"/>
        </w:rPr>
        <w:t xml:space="preserve">Bino </w:t>
      </w:r>
      <w:r w:rsidR="00DA5AFC" w:rsidRPr="00A3578D">
        <w:rPr>
          <w:sz w:val="22"/>
          <w:szCs w:val="22"/>
        </w:rPr>
        <w:t>Caddy</w:t>
      </w:r>
      <w:r w:rsidR="00864EC7" w:rsidRPr="00A3578D">
        <w:rPr>
          <w:sz w:val="22"/>
          <w:szCs w:val="22"/>
        </w:rPr>
        <w:t xml:space="preserve"> does more than keep </w:t>
      </w:r>
      <w:r w:rsidR="0039065E" w:rsidRPr="00A3578D">
        <w:rPr>
          <w:sz w:val="22"/>
          <w:szCs w:val="22"/>
        </w:rPr>
        <w:t>a hunter’s</w:t>
      </w:r>
      <w:r w:rsidR="00864EC7" w:rsidRPr="00A3578D">
        <w:rPr>
          <w:sz w:val="22"/>
          <w:szCs w:val="22"/>
        </w:rPr>
        <w:t xml:space="preserve"> </w:t>
      </w:r>
      <w:r w:rsidR="0039065E" w:rsidRPr="00A3578D">
        <w:rPr>
          <w:sz w:val="22"/>
          <w:szCs w:val="22"/>
        </w:rPr>
        <w:t>optics</w:t>
      </w:r>
      <w:r w:rsidR="00864EC7" w:rsidRPr="00A3578D">
        <w:rPr>
          <w:sz w:val="22"/>
          <w:szCs w:val="22"/>
        </w:rPr>
        <w:t xml:space="preserve"> </w:t>
      </w:r>
      <w:r w:rsidR="004C79F3" w:rsidRPr="00A3578D">
        <w:rPr>
          <w:sz w:val="22"/>
          <w:szCs w:val="22"/>
        </w:rPr>
        <w:t>at the ready</w:t>
      </w:r>
      <w:r w:rsidR="00864EC7" w:rsidRPr="00A3578D">
        <w:rPr>
          <w:sz w:val="22"/>
          <w:szCs w:val="22"/>
        </w:rPr>
        <w:t xml:space="preserve">. </w:t>
      </w:r>
      <w:r w:rsidR="0097433F" w:rsidRPr="00A3578D">
        <w:rPr>
          <w:sz w:val="22"/>
          <w:szCs w:val="22"/>
        </w:rPr>
        <w:t>Hunters and shoot</w:t>
      </w:r>
      <w:r w:rsidR="009E346B" w:rsidRPr="00A3578D">
        <w:rPr>
          <w:sz w:val="22"/>
          <w:szCs w:val="22"/>
        </w:rPr>
        <w:t>ers</w:t>
      </w:r>
      <w:r w:rsidR="0097433F" w:rsidRPr="00A3578D">
        <w:rPr>
          <w:sz w:val="22"/>
          <w:szCs w:val="22"/>
        </w:rPr>
        <w:t xml:space="preserve"> will appreciate the </w:t>
      </w:r>
      <w:r w:rsidR="00864EC7" w:rsidRPr="00A3578D">
        <w:rPr>
          <w:sz w:val="22"/>
          <w:szCs w:val="22"/>
        </w:rPr>
        <w:t xml:space="preserve">MOLLE webbing on the front and side of the </w:t>
      </w:r>
      <w:r w:rsidR="00DA5AFC" w:rsidRPr="00A3578D">
        <w:rPr>
          <w:sz w:val="22"/>
          <w:szCs w:val="22"/>
        </w:rPr>
        <w:t>caddy</w:t>
      </w:r>
      <w:r w:rsidR="00864EC7" w:rsidRPr="00A3578D">
        <w:rPr>
          <w:sz w:val="22"/>
          <w:szCs w:val="22"/>
        </w:rPr>
        <w:t xml:space="preserve"> </w:t>
      </w:r>
      <w:r w:rsidR="00B33B2A" w:rsidRPr="00A3578D">
        <w:rPr>
          <w:sz w:val="22"/>
          <w:szCs w:val="22"/>
        </w:rPr>
        <w:t>for</w:t>
      </w:r>
      <w:r w:rsidR="00864EC7" w:rsidRPr="00A3578D">
        <w:rPr>
          <w:sz w:val="22"/>
          <w:szCs w:val="22"/>
        </w:rPr>
        <w:t xml:space="preserve"> attach</w:t>
      </w:r>
      <w:r w:rsidR="000B1815" w:rsidRPr="00A3578D">
        <w:rPr>
          <w:sz w:val="22"/>
          <w:szCs w:val="22"/>
        </w:rPr>
        <w:t>ing accessories</w:t>
      </w:r>
      <w:r w:rsidR="00D441D3" w:rsidRPr="00A3578D">
        <w:rPr>
          <w:sz w:val="22"/>
          <w:szCs w:val="22"/>
        </w:rPr>
        <w:t xml:space="preserve">. An interior mesh pocket and rear compartment are perfect for small game calls or </w:t>
      </w:r>
      <w:r w:rsidR="00DB56C3" w:rsidRPr="00A3578D">
        <w:rPr>
          <w:sz w:val="22"/>
          <w:szCs w:val="22"/>
        </w:rPr>
        <w:t>tags, while the mesh side pocket is great for a small bottle of wind indicator</w:t>
      </w:r>
      <w:r w:rsidR="002C376F" w:rsidRPr="00A3578D">
        <w:rPr>
          <w:sz w:val="22"/>
          <w:szCs w:val="22"/>
        </w:rPr>
        <w:t xml:space="preserve"> or other items.</w:t>
      </w:r>
    </w:p>
    <w:p w14:paraId="3D2FD439" w14:textId="41CA3F58" w:rsidR="00A43210" w:rsidRPr="00A3578D" w:rsidRDefault="00A43210" w:rsidP="00FD349F">
      <w:pPr>
        <w:spacing w:before="240" w:after="240" w:line="360" w:lineRule="exact"/>
        <w:ind w:right="-180"/>
        <w:rPr>
          <w:sz w:val="22"/>
          <w:szCs w:val="22"/>
        </w:rPr>
      </w:pPr>
      <w:r w:rsidRPr="00A3578D">
        <w:rPr>
          <w:sz w:val="22"/>
          <w:szCs w:val="22"/>
        </w:rPr>
        <w:lastRenderedPageBreak/>
        <w:t>The Featherlight </w:t>
      </w:r>
      <w:proofErr w:type="spellStart"/>
      <w:r w:rsidRPr="00A3578D">
        <w:rPr>
          <w:sz w:val="22"/>
          <w:szCs w:val="22"/>
        </w:rPr>
        <w:t>Bino</w:t>
      </w:r>
      <w:proofErr w:type="spellEnd"/>
      <w:r w:rsidRPr="00A3578D">
        <w:rPr>
          <w:sz w:val="22"/>
          <w:szCs w:val="22"/>
        </w:rPr>
        <w:t xml:space="preserve"> Caddy comes in Prym1 MP (multi-purpose) camouflage, Prym1’s most versatile hybrid camo pattern. This </w:t>
      </w:r>
      <w:proofErr w:type="gramStart"/>
      <w:r w:rsidRPr="00A3578D">
        <w:rPr>
          <w:sz w:val="22"/>
          <w:szCs w:val="22"/>
        </w:rPr>
        <w:t>particular camo</w:t>
      </w:r>
      <w:proofErr w:type="gramEnd"/>
      <w:r w:rsidRPr="00A3578D">
        <w:rPr>
          <w:sz w:val="22"/>
          <w:szCs w:val="22"/>
        </w:rPr>
        <w:t> is designed for all-season use, from the whitetail woods to western big game hunts and everything in between. </w:t>
      </w:r>
    </w:p>
    <w:p w14:paraId="3CD34330" w14:textId="08E5E454" w:rsidR="004B3C0A" w:rsidRPr="00A3578D" w:rsidRDefault="004B3C0A" w:rsidP="007F2EEA">
      <w:pPr>
        <w:spacing w:before="240" w:after="240" w:line="360" w:lineRule="exact"/>
        <w:rPr>
          <w:sz w:val="22"/>
          <w:szCs w:val="22"/>
        </w:rPr>
      </w:pPr>
      <w:r w:rsidRPr="00A3578D">
        <w:rPr>
          <w:rFonts w:cs="Arial"/>
          <w:sz w:val="22"/>
          <w:szCs w:val="22"/>
        </w:rPr>
        <w:t xml:space="preserve">The new </w:t>
      </w:r>
      <w:r w:rsidR="008E6773" w:rsidRPr="00A3578D">
        <w:rPr>
          <w:rFonts w:cs="Arial"/>
          <w:sz w:val="22"/>
          <w:szCs w:val="22"/>
          <w:shd w:val="clear" w:color="auto" w:fill="FFFFFF"/>
        </w:rPr>
        <w:t xml:space="preserve">Butler Creek </w:t>
      </w:r>
      <w:r w:rsidR="008E6773" w:rsidRPr="00A3578D">
        <w:rPr>
          <w:sz w:val="22"/>
          <w:szCs w:val="22"/>
        </w:rPr>
        <w:t xml:space="preserve">Bino </w:t>
      </w:r>
      <w:r w:rsidR="00DA5AFC" w:rsidRPr="00A3578D">
        <w:rPr>
          <w:sz w:val="22"/>
          <w:szCs w:val="22"/>
        </w:rPr>
        <w:t>Caddy</w:t>
      </w:r>
      <w:r w:rsidR="008E6773" w:rsidRPr="00A3578D">
        <w:rPr>
          <w:rFonts w:cs="Arial"/>
          <w:sz w:val="22"/>
          <w:szCs w:val="22"/>
        </w:rPr>
        <w:t xml:space="preserve"> </w:t>
      </w:r>
      <w:r w:rsidR="002C5BC2" w:rsidRPr="00A3578D">
        <w:rPr>
          <w:rFonts w:cs="Arial"/>
          <w:sz w:val="22"/>
          <w:szCs w:val="22"/>
        </w:rPr>
        <w:t xml:space="preserve">has an MSRP </w:t>
      </w:r>
      <w:r w:rsidR="00E1212E" w:rsidRPr="00A3578D">
        <w:rPr>
          <w:rFonts w:cs="Arial"/>
          <w:sz w:val="22"/>
          <w:szCs w:val="22"/>
        </w:rPr>
        <w:t xml:space="preserve">of </w:t>
      </w:r>
      <w:r w:rsidR="003E6130" w:rsidRPr="00A3578D">
        <w:rPr>
          <w:rFonts w:cs="Arial"/>
          <w:sz w:val="22"/>
          <w:szCs w:val="22"/>
        </w:rPr>
        <w:t>$</w:t>
      </w:r>
      <w:r w:rsidR="00E14646" w:rsidRPr="00A3578D">
        <w:rPr>
          <w:rFonts w:cs="Arial"/>
          <w:sz w:val="22"/>
          <w:szCs w:val="22"/>
        </w:rPr>
        <w:t xml:space="preserve">74.95 </w:t>
      </w:r>
      <w:r w:rsidR="00E1212E" w:rsidRPr="00A3578D">
        <w:rPr>
          <w:rFonts w:cs="Arial"/>
          <w:sz w:val="22"/>
          <w:szCs w:val="22"/>
        </w:rPr>
        <w:t>for the</w:t>
      </w:r>
      <w:r w:rsidR="003E42FD" w:rsidRPr="00A3578D">
        <w:rPr>
          <w:rFonts w:cs="Arial"/>
          <w:sz w:val="22"/>
          <w:szCs w:val="22"/>
        </w:rPr>
        <w:t xml:space="preserve"> </w:t>
      </w:r>
      <w:r w:rsidR="002F2792" w:rsidRPr="00A3578D">
        <w:rPr>
          <w:sz w:val="22"/>
          <w:szCs w:val="22"/>
        </w:rPr>
        <w:t>10x42</w:t>
      </w:r>
      <w:r w:rsidR="00F71E91" w:rsidRPr="00A3578D">
        <w:rPr>
          <w:sz w:val="22"/>
          <w:szCs w:val="22"/>
        </w:rPr>
        <w:t xml:space="preserve"> size</w:t>
      </w:r>
      <w:r w:rsidR="00E1212E" w:rsidRPr="00A3578D">
        <w:rPr>
          <w:sz w:val="22"/>
          <w:szCs w:val="22"/>
        </w:rPr>
        <w:t xml:space="preserve">, </w:t>
      </w:r>
      <w:r w:rsidR="003E6130" w:rsidRPr="00A3578D">
        <w:rPr>
          <w:sz w:val="22"/>
          <w:szCs w:val="22"/>
        </w:rPr>
        <w:t>$</w:t>
      </w:r>
      <w:r w:rsidR="003904C7" w:rsidRPr="00A3578D">
        <w:rPr>
          <w:sz w:val="22"/>
          <w:szCs w:val="22"/>
        </w:rPr>
        <w:t xml:space="preserve">79.95 </w:t>
      </w:r>
      <w:r w:rsidR="00E1212E" w:rsidRPr="00A3578D">
        <w:rPr>
          <w:sz w:val="22"/>
          <w:szCs w:val="22"/>
        </w:rPr>
        <w:t xml:space="preserve">for the 12x50 size, and </w:t>
      </w:r>
      <w:r w:rsidR="003E6130" w:rsidRPr="00A3578D">
        <w:rPr>
          <w:sz w:val="22"/>
          <w:szCs w:val="22"/>
        </w:rPr>
        <w:t>$</w:t>
      </w:r>
      <w:r w:rsidR="003904C7" w:rsidRPr="00A3578D">
        <w:rPr>
          <w:sz w:val="22"/>
          <w:szCs w:val="22"/>
        </w:rPr>
        <w:t>84.95</w:t>
      </w:r>
      <w:r w:rsidR="00E1212E" w:rsidRPr="00A3578D">
        <w:rPr>
          <w:sz w:val="22"/>
          <w:szCs w:val="22"/>
        </w:rPr>
        <w:t xml:space="preserve"> for the</w:t>
      </w:r>
      <w:r w:rsidR="00E14646" w:rsidRPr="00A3578D">
        <w:rPr>
          <w:sz w:val="22"/>
          <w:szCs w:val="22"/>
        </w:rPr>
        <w:t xml:space="preserve"> </w:t>
      </w:r>
      <w:r w:rsidR="00E1212E" w:rsidRPr="00A3578D">
        <w:rPr>
          <w:sz w:val="22"/>
          <w:szCs w:val="22"/>
        </w:rPr>
        <w:t xml:space="preserve">15x56 size. </w:t>
      </w:r>
    </w:p>
    <w:p w14:paraId="0FC553D2" w14:textId="7775D2B6" w:rsidR="004B3C0A" w:rsidRPr="00A3578D" w:rsidRDefault="004B3C0A" w:rsidP="0008470A">
      <w:pPr>
        <w:spacing w:before="240" w:after="240" w:line="360" w:lineRule="exact"/>
        <w:ind w:right="270"/>
        <w:rPr>
          <w:rFonts w:cs="Arial"/>
          <w:sz w:val="22"/>
          <w:szCs w:val="22"/>
        </w:rPr>
      </w:pPr>
      <w:r w:rsidRPr="00A3578D">
        <w:rPr>
          <w:rFonts w:cs="Arial"/>
          <w:sz w:val="22"/>
          <w:szCs w:val="22"/>
        </w:rPr>
        <w:t xml:space="preserve">For more information on </w:t>
      </w:r>
      <w:r w:rsidR="008E6773" w:rsidRPr="00A3578D">
        <w:rPr>
          <w:rFonts w:cs="Arial"/>
          <w:sz w:val="22"/>
          <w:szCs w:val="22"/>
        </w:rPr>
        <w:t>this</w:t>
      </w:r>
      <w:r w:rsidRPr="00A3578D">
        <w:rPr>
          <w:rFonts w:cs="Arial"/>
          <w:sz w:val="22"/>
          <w:szCs w:val="22"/>
        </w:rPr>
        <w:t xml:space="preserve"> new product or to view the complete line of Butler Creek product</w:t>
      </w:r>
      <w:r w:rsidR="0099115D" w:rsidRPr="00A3578D">
        <w:rPr>
          <w:rFonts w:cs="Arial"/>
          <w:sz w:val="22"/>
          <w:szCs w:val="22"/>
        </w:rPr>
        <w:t>s</w:t>
      </w:r>
      <w:r w:rsidRPr="00A3578D">
        <w:rPr>
          <w:rFonts w:cs="Arial"/>
          <w:sz w:val="22"/>
          <w:szCs w:val="22"/>
        </w:rPr>
        <w:t xml:space="preserve">, visit </w:t>
      </w:r>
      <w:hyperlink r:id="rId7" w:history="1">
        <w:r w:rsidRPr="00A3578D">
          <w:rPr>
            <w:rStyle w:val="Hyperlink"/>
            <w:rFonts w:cs="Arial"/>
            <w:color w:val="auto"/>
            <w:sz w:val="22"/>
            <w:szCs w:val="22"/>
          </w:rPr>
          <w:t>www.butlercreek.com</w:t>
        </w:r>
      </w:hyperlink>
      <w:r w:rsidRPr="00A3578D">
        <w:rPr>
          <w:rFonts w:cs="Arial"/>
          <w:sz w:val="22"/>
          <w:szCs w:val="22"/>
        </w:rPr>
        <w:t>.</w:t>
      </w:r>
    </w:p>
    <w:p w14:paraId="202D486D" w14:textId="77777777" w:rsidR="004B3C0A" w:rsidRPr="00A3578D" w:rsidRDefault="004B3C0A" w:rsidP="004B3C0A">
      <w:pPr>
        <w:rPr>
          <w:rFonts w:cs="Arial"/>
          <w:sz w:val="22"/>
          <w:szCs w:val="22"/>
        </w:rPr>
      </w:pPr>
    </w:p>
    <w:p w14:paraId="25F71BA2" w14:textId="77777777" w:rsidR="007F2EEA" w:rsidRPr="00A3578D" w:rsidRDefault="004B3C0A" w:rsidP="007F2EEA">
      <w:pPr>
        <w:spacing w:after="120"/>
        <w:rPr>
          <w:rFonts w:cs="Arial"/>
          <w:b/>
          <w:bCs/>
          <w:sz w:val="22"/>
          <w:szCs w:val="22"/>
          <w:shd w:val="clear" w:color="auto" w:fill="FFFFFF"/>
        </w:rPr>
      </w:pPr>
      <w:r w:rsidRPr="00A3578D">
        <w:rPr>
          <w:rFonts w:cs="Arial"/>
          <w:b/>
          <w:bCs/>
          <w:sz w:val="22"/>
          <w:szCs w:val="22"/>
          <w:shd w:val="clear" w:color="auto" w:fill="FFFFFF"/>
        </w:rPr>
        <w:t>About Butler Creek</w:t>
      </w:r>
    </w:p>
    <w:p w14:paraId="31CC27DB" w14:textId="49A7051D" w:rsidR="00B44E77" w:rsidRPr="003E6130" w:rsidRDefault="004B3C0A" w:rsidP="007F2EEA">
      <w:pPr>
        <w:spacing w:after="120"/>
        <w:rPr>
          <w:b/>
          <w:bCs/>
          <w:sz w:val="20"/>
        </w:rPr>
      </w:pPr>
      <w:r w:rsidRPr="00A3578D">
        <w:rPr>
          <w:rFonts w:cs="Arial"/>
          <w:sz w:val="22"/>
          <w:szCs w:val="22"/>
          <w:shd w:val="clear" w:color="auto" w:fill="FFFFFF"/>
        </w:rPr>
        <w:t xml:space="preserve">Butler Creek produces innovative, field-proven accessories that improve the shooting experience for hunters and tactical enthusiasts alike. The wide array of accessories </w:t>
      </w:r>
      <w:proofErr w:type="gramStart"/>
      <w:r w:rsidRPr="00A3578D">
        <w:rPr>
          <w:rFonts w:cs="Arial"/>
          <w:sz w:val="22"/>
          <w:szCs w:val="22"/>
          <w:shd w:val="clear" w:color="auto" w:fill="FFFFFF"/>
        </w:rPr>
        <w:t>are</w:t>
      </w:r>
      <w:proofErr w:type="gramEnd"/>
      <w:r w:rsidRPr="00A3578D">
        <w:rPr>
          <w:rFonts w:cs="Arial"/>
          <w:sz w:val="22"/>
          <w:szCs w:val="22"/>
          <w:shd w:val="clear" w:color="auto" w:fill="FFFFFF"/>
        </w:rPr>
        <w:t xml:space="preserve"> designed by shooters who know the value of quality and durability. With innovations that have expanded from the original Butler Creek </w:t>
      </w:r>
      <w:r w:rsidR="003E6130" w:rsidRPr="00A3578D">
        <w:rPr>
          <w:rFonts w:cs="Arial"/>
          <w:sz w:val="22"/>
          <w:szCs w:val="22"/>
          <w:shd w:val="clear" w:color="auto" w:fill="FFFFFF"/>
        </w:rPr>
        <w:t>s</w:t>
      </w:r>
      <w:r w:rsidRPr="00A3578D">
        <w:rPr>
          <w:rFonts w:cs="Arial"/>
          <w:sz w:val="22"/>
          <w:szCs w:val="22"/>
          <w:shd w:val="clear" w:color="auto" w:fill="FFFFFF"/>
        </w:rPr>
        <w:t xml:space="preserve">cope </w:t>
      </w:r>
      <w:r w:rsidR="003E6130" w:rsidRPr="00A3578D">
        <w:rPr>
          <w:rFonts w:cs="Arial"/>
          <w:sz w:val="22"/>
          <w:szCs w:val="22"/>
          <w:shd w:val="clear" w:color="auto" w:fill="FFFFFF"/>
        </w:rPr>
        <w:t>c</w:t>
      </w:r>
      <w:r w:rsidRPr="00A3578D">
        <w:rPr>
          <w:rFonts w:cs="Arial"/>
          <w:sz w:val="22"/>
          <w:szCs w:val="22"/>
          <w:shd w:val="clear" w:color="auto" w:fill="FFFFFF"/>
        </w:rPr>
        <w:t>aps, the product line now includes slings, straps, magazines and magazine loaders. To learn more, visit </w:t>
      </w:r>
      <w:hyperlink r:id="rId8" w:tgtFrame="_blank" w:history="1">
        <w:r w:rsidRPr="00A3578D">
          <w:rPr>
            <w:rFonts w:cs="Arial"/>
            <w:sz w:val="22"/>
            <w:szCs w:val="22"/>
            <w:u w:val="single"/>
            <w:shd w:val="clear" w:color="auto" w:fill="FFFFFF"/>
          </w:rPr>
          <w:t>www.butlercreek.com</w:t>
        </w:r>
      </w:hyperlink>
      <w:r w:rsidRPr="00A3578D">
        <w:rPr>
          <w:rFonts w:cs="Arial"/>
          <w:sz w:val="22"/>
          <w:szCs w:val="22"/>
          <w:shd w:val="clear" w:color="auto" w:fill="FFFFFF"/>
        </w:rPr>
        <w:t> or on Facebook at </w:t>
      </w:r>
      <w:hyperlink r:id="rId9" w:tgtFrame="_blank" w:history="1">
        <w:r w:rsidRPr="00A3578D">
          <w:rPr>
            <w:rFonts w:cs="Arial"/>
            <w:sz w:val="22"/>
            <w:szCs w:val="22"/>
            <w:u w:val="single"/>
            <w:shd w:val="clear" w:color="auto" w:fill="FFFFFF"/>
          </w:rPr>
          <w:t>www.facebook.com/ButlerCreek/</w:t>
        </w:r>
      </w:hyperlink>
      <w:r w:rsidRPr="00A3578D">
        <w:rPr>
          <w:rFonts w:cs="Arial"/>
          <w:color w:val="4B3C30"/>
          <w:sz w:val="22"/>
          <w:szCs w:val="22"/>
          <w:shd w:val="clear" w:color="auto" w:fill="FFFFFF"/>
        </w:rPr>
        <w:t>.</w:t>
      </w:r>
    </w:p>
    <w:sectPr w:rsidR="00B44E77" w:rsidRPr="003E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AE8"/>
    <w:multiLevelType w:val="hybridMultilevel"/>
    <w:tmpl w:val="28C69416"/>
    <w:lvl w:ilvl="0" w:tplc="AC7C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C1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2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E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8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4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F3EEB"/>
    <w:multiLevelType w:val="hybridMultilevel"/>
    <w:tmpl w:val="FA9A7462"/>
    <w:lvl w:ilvl="0" w:tplc="39F2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8E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4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C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2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08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005A83"/>
    <w:multiLevelType w:val="hybridMultilevel"/>
    <w:tmpl w:val="35182F06"/>
    <w:lvl w:ilvl="0" w:tplc="706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4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C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6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6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C4DF2"/>
    <w:multiLevelType w:val="hybridMultilevel"/>
    <w:tmpl w:val="242CFAB0"/>
    <w:lvl w:ilvl="0" w:tplc="EC5E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2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C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E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4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A"/>
    <w:rsid w:val="000044BB"/>
    <w:rsid w:val="00043EB8"/>
    <w:rsid w:val="00045FC5"/>
    <w:rsid w:val="00053670"/>
    <w:rsid w:val="0008470A"/>
    <w:rsid w:val="000B1815"/>
    <w:rsid w:val="00114654"/>
    <w:rsid w:val="00164A37"/>
    <w:rsid w:val="001651F3"/>
    <w:rsid w:val="00167AAC"/>
    <w:rsid w:val="0018427C"/>
    <w:rsid w:val="00186806"/>
    <w:rsid w:val="001B358D"/>
    <w:rsid w:val="001E0F5B"/>
    <w:rsid w:val="002030A6"/>
    <w:rsid w:val="00206C6A"/>
    <w:rsid w:val="0021296D"/>
    <w:rsid w:val="00257B2E"/>
    <w:rsid w:val="002C376F"/>
    <w:rsid w:val="002C5BC2"/>
    <w:rsid w:val="002D2A8F"/>
    <w:rsid w:val="002F2792"/>
    <w:rsid w:val="003360EE"/>
    <w:rsid w:val="00375ED9"/>
    <w:rsid w:val="003904C7"/>
    <w:rsid w:val="0039065E"/>
    <w:rsid w:val="003955F1"/>
    <w:rsid w:val="003D551B"/>
    <w:rsid w:val="003E42FD"/>
    <w:rsid w:val="003E6130"/>
    <w:rsid w:val="0041613B"/>
    <w:rsid w:val="00430282"/>
    <w:rsid w:val="00467C82"/>
    <w:rsid w:val="0048478B"/>
    <w:rsid w:val="00492D4A"/>
    <w:rsid w:val="004A3CCC"/>
    <w:rsid w:val="004A472D"/>
    <w:rsid w:val="004B3C0A"/>
    <w:rsid w:val="004C79F3"/>
    <w:rsid w:val="004F124A"/>
    <w:rsid w:val="004F2DEE"/>
    <w:rsid w:val="004F3EA2"/>
    <w:rsid w:val="00511334"/>
    <w:rsid w:val="00546D04"/>
    <w:rsid w:val="00550A48"/>
    <w:rsid w:val="00551F27"/>
    <w:rsid w:val="0055519E"/>
    <w:rsid w:val="005669F8"/>
    <w:rsid w:val="005E64E4"/>
    <w:rsid w:val="005F3449"/>
    <w:rsid w:val="00641B45"/>
    <w:rsid w:val="00653752"/>
    <w:rsid w:val="00663F89"/>
    <w:rsid w:val="00680059"/>
    <w:rsid w:val="006B76DF"/>
    <w:rsid w:val="006D596E"/>
    <w:rsid w:val="006F4DDA"/>
    <w:rsid w:val="007250F7"/>
    <w:rsid w:val="007716CA"/>
    <w:rsid w:val="00777279"/>
    <w:rsid w:val="00794575"/>
    <w:rsid w:val="007C27A5"/>
    <w:rsid w:val="007D0DB0"/>
    <w:rsid w:val="007E4C77"/>
    <w:rsid w:val="007F2EEA"/>
    <w:rsid w:val="00811A0B"/>
    <w:rsid w:val="00827CA8"/>
    <w:rsid w:val="00864EC7"/>
    <w:rsid w:val="00880BC4"/>
    <w:rsid w:val="0088634F"/>
    <w:rsid w:val="008A2E88"/>
    <w:rsid w:val="008D5121"/>
    <w:rsid w:val="008E032B"/>
    <w:rsid w:val="008E3E0C"/>
    <w:rsid w:val="008E6773"/>
    <w:rsid w:val="008F13EB"/>
    <w:rsid w:val="008F2D6A"/>
    <w:rsid w:val="008F4901"/>
    <w:rsid w:val="0090342B"/>
    <w:rsid w:val="0090411E"/>
    <w:rsid w:val="00904CA8"/>
    <w:rsid w:val="009177B5"/>
    <w:rsid w:val="0093021C"/>
    <w:rsid w:val="00965D53"/>
    <w:rsid w:val="0097433F"/>
    <w:rsid w:val="009903AF"/>
    <w:rsid w:val="0099115D"/>
    <w:rsid w:val="009A7EF0"/>
    <w:rsid w:val="009B2B15"/>
    <w:rsid w:val="009E346B"/>
    <w:rsid w:val="009E63ED"/>
    <w:rsid w:val="009F5C18"/>
    <w:rsid w:val="00A06DA9"/>
    <w:rsid w:val="00A3578D"/>
    <w:rsid w:val="00A43210"/>
    <w:rsid w:val="00AC04BD"/>
    <w:rsid w:val="00AD0157"/>
    <w:rsid w:val="00AD30E9"/>
    <w:rsid w:val="00B07318"/>
    <w:rsid w:val="00B24C2A"/>
    <w:rsid w:val="00B26929"/>
    <w:rsid w:val="00B33B2A"/>
    <w:rsid w:val="00B429C1"/>
    <w:rsid w:val="00B44E77"/>
    <w:rsid w:val="00B70997"/>
    <w:rsid w:val="00BE03E0"/>
    <w:rsid w:val="00BF1DA8"/>
    <w:rsid w:val="00C141F8"/>
    <w:rsid w:val="00C1541E"/>
    <w:rsid w:val="00C22485"/>
    <w:rsid w:val="00C6219C"/>
    <w:rsid w:val="00CD6F2F"/>
    <w:rsid w:val="00D15C2E"/>
    <w:rsid w:val="00D441D3"/>
    <w:rsid w:val="00DA5AFC"/>
    <w:rsid w:val="00DB56C3"/>
    <w:rsid w:val="00DC31E9"/>
    <w:rsid w:val="00DF1F3F"/>
    <w:rsid w:val="00E1212E"/>
    <w:rsid w:val="00E14646"/>
    <w:rsid w:val="00E149FC"/>
    <w:rsid w:val="00E2765C"/>
    <w:rsid w:val="00E36C07"/>
    <w:rsid w:val="00E36F88"/>
    <w:rsid w:val="00E638FB"/>
    <w:rsid w:val="00E82FE3"/>
    <w:rsid w:val="00EA02C8"/>
    <w:rsid w:val="00EC088F"/>
    <w:rsid w:val="00EE1D67"/>
    <w:rsid w:val="00EF1239"/>
    <w:rsid w:val="00F60BD0"/>
    <w:rsid w:val="00F71E91"/>
    <w:rsid w:val="00FB2735"/>
    <w:rsid w:val="00FC0A3C"/>
    <w:rsid w:val="00FD1A94"/>
    <w:rsid w:val="00FD349F"/>
    <w:rsid w:val="0C2B48FA"/>
    <w:rsid w:val="0FB0AD94"/>
    <w:rsid w:val="18581132"/>
    <w:rsid w:val="2004FE3A"/>
    <w:rsid w:val="383511DB"/>
    <w:rsid w:val="390BB062"/>
    <w:rsid w:val="4540C3E2"/>
    <w:rsid w:val="48E556A8"/>
    <w:rsid w:val="545EF546"/>
    <w:rsid w:val="5C02C3B3"/>
    <w:rsid w:val="76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527"/>
  <w15:chartTrackingRefBased/>
  <w15:docId w15:val="{B57BAD7F-2431-40D5-A9C0-FF2D4C6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C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92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4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B76DF"/>
  </w:style>
  <w:style w:type="character" w:customStyle="1" w:styleId="eop">
    <w:name w:val="eop"/>
    <w:basedOn w:val="DefaultParagraphFont"/>
    <w:rsid w:val="006B76DF"/>
  </w:style>
  <w:style w:type="paragraph" w:styleId="Revision">
    <w:name w:val="Revision"/>
    <w:hidden/>
    <w:uiPriority w:val="99"/>
    <w:semiHidden/>
    <w:rsid w:val="00EF12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19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7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016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0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2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44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lercree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tlercr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tlercreek.com/new-products-4/featherlight-bino-caddy/P162199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utlerCr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25</cp:revision>
  <dcterms:created xsi:type="dcterms:W3CDTF">2021-02-02T18:17:00Z</dcterms:created>
  <dcterms:modified xsi:type="dcterms:W3CDTF">2021-02-09T20:52:00Z</dcterms:modified>
</cp:coreProperties>
</file>