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89" w:rsidRPr="0020225A" w:rsidRDefault="007E7F22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2870421" cy="1136475"/>
            <wp:effectExtent l="0" t="0" r="6350" b="6985"/>
            <wp:docPr id="1" name="Picture 1" descr="\\Mn02sdam1\Digital Assets\Assets\MASTER ASSETS\Logos\Alliant Powder\AP_AlliantPowderLogo_White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Alliant Powder\AP_AlliantPowderLogo_White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94" cy="11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7B" w:rsidRPr="00FB62AD" w:rsidRDefault="00796789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0225A">
        <w:rPr>
          <w:rFonts w:ascii="Arial" w:hAnsi="Arial" w:cs="Arial"/>
        </w:rPr>
        <w:t xml:space="preserve"> </w:t>
      </w:r>
      <w:r w:rsidR="0014387B">
        <w:rPr>
          <w:rFonts w:ascii="Arial" w:hAnsi="Arial" w:cs="Arial"/>
          <w:b/>
        </w:rPr>
        <w:t>Contact: JJ Reich</w:t>
      </w:r>
    </w:p>
    <w:p w:rsidR="0014387B" w:rsidRPr="00FB62AD" w:rsidRDefault="0014387B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14387B" w:rsidRPr="00FB62AD" w:rsidRDefault="0014387B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3475B5" w:rsidRPr="00676C0B" w:rsidRDefault="003475B5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76C0B">
        <w:rPr>
          <w:rFonts w:ascii="Arial" w:hAnsi="Arial" w:cs="Arial"/>
          <w:b/>
        </w:rPr>
        <w:t>FOR IMMEDIATE RELEASE</w:t>
      </w:r>
      <w:r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996253"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B60FD5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 xml:space="preserve">E-mail: </w:t>
      </w:r>
      <w:hyperlink r:id="rId9" w:history="1">
        <w:r w:rsidRPr="00676C0B">
          <w:rPr>
            <w:rStyle w:val="Hyperlink"/>
            <w:rFonts w:ascii="Arial" w:eastAsia="Times" w:hAnsi="Arial" w:cs="Arial"/>
          </w:rPr>
          <w:t>pressroom@atk.com</w:t>
        </w:r>
      </w:hyperlink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475B5" w:rsidRPr="003E717A" w:rsidRDefault="00AF36BB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 w:val="28"/>
          <w:szCs w:val="28"/>
        </w:rPr>
        <w:t>The .223 Shooter’s Dream: New</w:t>
      </w:r>
      <w:r w:rsidR="007E7F22">
        <w:rPr>
          <w:rFonts w:ascii="Arial" w:hAnsi="Arial" w:cs="Arial"/>
          <w:b/>
          <w:sz w:val="28"/>
          <w:szCs w:val="28"/>
        </w:rPr>
        <w:t xml:space="preserve"> </w:t>
      </w:r>
      <w:r w:rsidR="00125C7C">
        <w:rPr>
          <w:rFonts w:ascii="Arial" w:hAnsi="Arial" w:cs="Arial"/>
          <w:b/>
          <w:sz w:val="28"/>
          <w:szCs w:val="28"/>
        </w:rPr>
        <w:t>Power</w:t>
      </w:r>
      <w:r w:rsidR="007C60B1">
        <w:rPr>
          <w:rFonts w:ascii="Arial" w:hAnsi="Arial" w:cs="Arial"/>
          <w:b/>
          <w:sz w:val="28"/>
          <w:szCs w:val="28"/>
        </w:rPr>
        <w:t xml:space="preserve"> </w:t>
      </w:r>
      <w:r w:rsidR="0036082D">
        <w:rPr>
          <w:rFonts w:ascii="Arial" w:hAnsi="Arial" w:cs="Arial"/>
          <w:b/>
          <w:sz w:val="28"/>
          <w:szCs w:val="28"/>
        </w:rPr>
        <w:t>Pro</w:t>
      </w:r>
      <w:r w:rsidR="00125C7C">
        <w:rPr>
          <w:rFonts w:ascii="Arial" w:hAnsi="Arial" w:cs="Arial"/>
          <w:b/>
          <w:sz w:val="28"/>
          <w:szCs w:val="28"/>
        </w:rPr>
        <w:t xml:space="preserve"> 1200-R</w:t>
      </w:r>
    </w:p>
    <w:p w:rsidR="003475B5" w:rsidRDefault="003475B5" w:rsidP="003475B5">
      <w:pPr>
        <w:jc w:val="center"/>
        <w:rPr>
          <w:rFonts w:ascii="Arial" w:hAnsi="Arial" w:cs="Arial"/>
          <w:b/>
          <w:i/>
          <w:szCs w:val="28"/>
        </w:rPr>
      </w:pPr>
    </w:p>
    <w:p w:rsidR="00EF5AC2" w:rsidRPr="00AB5FAD" w:rsidRDefault="0036082D" w:rsidP="00EF5AC2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</w:t>
      </w:r>
      <w:r w:rsidR="00746992" w:rsidRPr="00746992">
        <w:rPr>
          <w:rFonts w:ascii="Arial" w:hAnsi="Arial" w:cs="Arial"/>
          <w:b/>
          <w:szCs w:val="28"/>
        </w:rPr>
        <w:t>ew Power Pro</w:t>
      </w:r>
      <w:r w:rsidR="007B5F05">
        <w:rPr>
          <w:rFonts w:ascii="Arial" w:hAnsi="Arial" w:cs="Arial"/>
          <w:b/>
          <w:szCs w:val="28"/>
        </w:rPr>
        <w:t>®</w:t>
      </w:r>
      <w:r w:rsidR="00746992" w:rsidRPr="00746992">
        <w:rPr>
          <w:rFonts w:ascii="Arial" w:hAnsi="Arial" w:cs="Arial"/>
          <w:b/>
          <w:szCs w:val="28"/>
        </w:rPr>
        <w:t xml:space="preserve"> 1200-R</w:t>
      </w:r>
      <w:r>
        <w:rPr>
          <w:rFonts w:ascii="Arial" w:hAnsi="Arial" w:cs="Arial"/>
          <w:b/>
          <w:szCs w:val="28"/>
        </w:rPr>
        <w:t xml:space="preserve"> from Alliant Powder</w:t>
      </w:r>
      <w:r w:rsidRPr="0036082D">
        <w:rPr>
          <w:rFonts w:ascii="Arial" w:hAnsi="Arial" w:cs="Arial"/>
          <w:b/>
          <w:szCs w:val="28"/>
          <w:vertAlign w:val="superscript"/>
        </w:rPr>
        <w:t>®</w:t>
      </w:r>
      <w:r w:rsidR="00746992" w:rsidRPr="00746992">
        <w:rPr>
          <w:rFonts w:ascii="Arial" w:hAnsi="Arial" w:cs="Arial"/>
          <w:b/>
          <w:szCs w:val="28"/>
        </w:rPr>
        <w:t xml:space="preserve"> is specifically formulated for high-volume .223 handloaders</w:t>
      </w:r>
      <w:r w:rsidR="00785D54">
        <w:rPr>
          <w:rFonts w:ascii="Arial" w:hAnsi="Arial" w:cs="Arial"/>
          <w:b/>
          <w:szCs w:val="28"/>
        </w:rPr>
        <w:t xml:space="preserve"> who use progressive loading. This reloading powder</w:t>
      </w:r>
      <w:r w:rsidR="00746992" w:rsidRPr="00746992">
        <w:rPr>
          <w:rFonts w:ascii="Arial" w:hAnsi="Arial" w:cs="Arial"/>
          <w:b/>
          <w:szCs w:val="28"/>
        </w:rPr>
        <w:t xml:space="preserve"> meters well, and its double base provides consistent ignition and performance across temperature and humidity extremes. Power Pro 1200-R is </w:t>
      </w:r>
      <w:r w:rsidR="007B5F05">
        <w:rPr>
          <w:rFonts w:ascii="Arial" w:hAnsi="Arial" w:cs="Arial"/>
          <w:b/>
          <w:szCs w:val="28"/>
        </w:rPr>
        <w:t xml:space="preserve">made in the U.S.A. and offers superior </w:t>
      </w:r>
      <w:r w:rsidR="00746992" w:rsidRPr="00746992">
        <w:rPr>
          <w:rFonts w:ascii="Arial" w:hAnsi="Arial" w:cs="Arial"/>
          <w:b/>
          <w:szCs w:val="28"/>
        </w:rPr>
        <w:t>lot-to-lot consistency</w:t>
      </w:r>
      <w:r w:rsidR="00AB5FAD">
        <w:rPr>
          <w:rFonts w:ascii="Arial" w:hAnsi="Arial" w:cs="Arial"/>
          <w:b/>
          <w:szCs w:val="28"/>
        </w:rPr>
        <w:t>.</w:t>
      </w:r>
      <w:r w:rsidR="003E717A" w:rsidRPr="00AB5FAD">
        <w:rPr>
          <w:rFonts w:ascii="Arial" w:hAnsi="Arial" w:cs="Arial"/>
          <w:b/>
          <w:szCs w:val="28"/>
        </w:rPr>
        <w:t xml:space="preserve"> </w:t>
      </w:r>
    </w:p>
    <w:p w:rsidR="00EF5AC2" w:rsidRPr="003E717A" w:rsidRDefault="00996253" w:rsidP="00EF5A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E3AA4" w:rsidRDefault="008E1476" w:rsidP="001E3AA4">
      <w:pPr>
        <w:rPr>
          <w:rFonts w:ascii="Arial" w:hAnsi="Arial" w:cs="Arial"/>
        </w:rPr>
      </w:pPr>
      <w:r>
        <w:rPr>
          <w:rFonts w:ascii="Arial" w:hAnsi="Arial" w:cs="Arial"/>
        </w:rPr>
        <w:t>RADFORD, Va</w:t>
      </w:r>
      <w:r w:rsidR="00EF5AC2" w:rsidRPr="003E717A">
        <w:rPr>
          <w:rFonts w:ascii="Arial" w:hAnsi="Arial" w:cs="Arial"/>
        </w:rPr>
        <w:t xml:space="preserve">. – </w:t>
      </w:r>
      <w:r w:rsidR="00B60FD5">
        <w:rPr>
          <w:rFonts w:ascii="Arial" w:hAnsi="Arial" w:cs="Arial"/>
        </w:rPr>
        <w:t>Nov. 19</w:t>
      </w:r>
      <w:r w:rsidR="00E41A08" w:rsidRPr="003E717A">
        <w:rPr>
          <w:rFonts w:ascii="Arial" w:hAnsi="Arial" w:cs="Arial"/>
        </w:rPr>
        <w:t>, 201</w:t>
      </w:r>
      <w:r w:rsidR="00E50007">
        <w:rPr>
          <w:rFonts w:ascii="Arial" w:hAnsi="Arial" w:cs="Arial"/>
        </w:rPr>
        <w:t>3</w:t>
      </w:r>
      <w:r w:rsidR="003471A7">
        <w:rPr>
          <w:rFonts w:ascii="Arial" w:hAnsi="Arial" w:cs="Arial"/>
        </w:rPr>
        <w:t xml:space="preserve"> </w:t>
      </w:r>
      <w:r w:rsidR="00B60FD5" w:rsidRPr="003E717A">
        <w:rPr>
          <w:rFonts w:ascii="Arial" w:hAnsi="Arial" w:cs="Arial"/>
        </w:rPr>
        <w:t>–</w:t>
      </w:r>
      <w:r w:rsidR="00B60FD5">
        <w:rPr>
          <w:rFonts w:ascii="Arial" w:hAnsi="Arial" w:cs="Arial"/>
        </w:rPr>
        <w:t xml:space="preserve"> </w:t>
      </w:r>
      <w:r w:rsidR="001E3AA4" w:rsidRPr="001E3AA4">
        <w:rPr>
          <w:rFonts w:ascii="Arial" w:hAnsi="Arial" w:cs="Arial"/>
        </w:rPr>
        <w:t xml:space="preserve">Shooters who burn through .223 </w:t>
      </w:r>
      <w:r w:rsidR="008F2C94">
        <w:rPr>
          <w:rFonts w:ascii="Arial" w:hAnsi="Arial" w:cs="Arial"/>
        </w:rPr>
        <w:t>rounds</w:t>
      </w:r>
      <w:r w:rsidR="001E3AA4" w:rsidRPr="001E3AA4">
        <w:rPr>
          <w:rFonts w:ascii="Arial" w:hAnsi="Arial" w:cs="Arial"/>
        </w:rPr>
        <w:t xml:space="preserve"> can quickly replenish their </w:t>
      </w:r>
      <w:r w:rsidR="008F2C94">
        <w:rPr>
          <w:rFonts w:ascii="Arial" w:hAnsi="Arial" w:cs="Arial"/>
        </w:rPr>
        <w:t xml:space="preserve">ammunition </w:t>
      </w:r>
      <w:r w:rsidR="001E3AA4" w:rsidRPr="001E3AA4">
        <w:rPr>
          <w:rFonts w:ascii="Arial" w:hAnsi="Arial" w:cs="Arial"/>
        </w:rPr>
        <w:t xml:space="preserve">with </w:t>
      </w:r>
      <w:r w:rsidR="0036082D" w:rsidRPr="0036082D">
        <w:rPr>
          <w:rFonts w:ascii="Arial" w:hAnsi="Arial" w:cs="Arial"/>
          <w:szCs w:val="28"/>
        </w:rPr>
        <w:t>Power Pro® 1200-R from Alliant Powder</w:t>
      </w:r>
      <w:r w:rsidR="0036082D" w:rsidRPr="0036082D">
        <w:rPr>
          <w:rFonts w:ascii="Arial" w:hAnsi="Arial" w:cs="Arial"/>
          <w:szCs w:val="28"/>
          <w:vertAlign w:val="superscript"/>
        </w:rPr>
        <w:t>®</w:t>
      </w:r>
      <w:r w:rsidR="001E3AA4" w:rsidRPr="0036082D">
        <w:rPr>
          <w:rFonts w:ascii="Arial" w:hAnsi="Arial" w:cs="Arial"/>
        </w:rPr>
        <w:t>.</w:t>
      </w:r>
      <w:r w:rsidR="0036082D">
        <w:rPr>
          <w:rFonts w:ascii="Arial" w:hAnsi="Arial" w:cs="Arial"/>
        </w:rPr>
        <w:t xml:space="preserve"> Released in early 2013, the new</w:t>
      </w:r>
      <w:r w:rsidR="001E3AA4" w:rsidRPr="001E3AA4">
        <w:rPr>
          <w:rFonts w:ascii="Arial" w:hAnsi="Arial" w:cs="Arial"/>
        </w:rPr>
        <w:t xml:space="preserve"> propellant is specifically formulated for high-volume .223 handloaders who use </w:t>
      </w:r>
      <w:r w:rsidR="007B5F05">
        <w:rPr>
          <w:rFonts w:ascii="Arial" w:hAnsi="Arial" w:cs="Arial"/>
        </w:rPr>
        <w:t xml:space="preserve">a </w:t>
      </w:r>
      <w:r w:rsidR="001E3AA4" w:rsidRPr="001E3AA4">
        <w:rPr>
          <w:rFonts w:ascii="Arial" w:hAnsi="Arial" w:cs="Arial"/>
        </w:rPr>
        <w:t xml:space="preserve">progressive </w:t>
      </w:r>
      <w:r w:rsidR="007B5F05">
        <w:rPr>
          <w:rFonts w:ascii="Arial" w:hAnsi="Arial" w:cs="Arial"/>
        </w:rPr>
        <w:t>press</w:t>
      </w:r>
      <w:r w:rsidR="001E3AA4" w:rsidRPr="001E3AA4">
        <w:rPr>
          <w:rFonts w:ascii="Arial" w:hAnsi="Arial" w:cs="Arial"/>
        </w:rPr>
        <w:t>. It meters extremely well, and its double base provides consistent ignition an</w:t>
      </w:r>
      <w:r w:rsidR="0036082D">
        <w:rPr>
          <w:rFonts w:ascii="Arial" w:hAnsi="Arial" w:cs="Arial"/>
        </w:rPr>
        <w:t xml:space="preserve">d performance across </w:t>
      </w:r>
      <w:r w:rsidR="001E3AA4" w:rsidRPr="001E3AA4">
        <w:rPr>
          <w:rFonts w:ascii="Arial" w:hAnsi="Arial" w:cs="Arial"/>
        </w:rPr>
        <w:t xml:space="preserve">temperature and humidity extremes. </w:t>
      </w:r>
    </w:p>
    <w:p w:rsidR="008F2C94" w:rsidRDefault="008F2C94" w:rsidP="001E3AA4">
      <w:pPr>
        <w:rPr>
          <w:rFonts w:ascii="Arial" w:hAnsi="Arial" w:cs="Arial"/>
        </w:rPr>
      </w:pPr>
    </w:p>
    <w:p w:rsidR="008F2C94" w:rsidRDefault="007C60B1" w:rsidP="007C6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Alliant Powder’s Power Pro family </w:t>
      </w:r>
      <w:r w:rsidR="00146185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several </w:t>
      </w:r>
      <w:r w:rsidR="0010119F">
        <w:rPr>
          <w:rFonts w:ascii="Arial" w:hAnsi="Arial" w:cs="Arial"/>
        </w:rPr>
        <w:t xml:space="preserve">propellant </w:t>
      </w:r>
      <w:r>
        <w:rPr>
          <w:rFonts w:ascii="Arial" w:hAnsi="Arial" w:cs="Arial"/>
        </w:rPr>
        <w:t xml:space="preserve">varieties tailored to specific rifle and handgun loads. </w:t>
      </w:r>
      <w:r w:rsidR="00146185">
        <w:rPr>
          <w:rFonts w:ascii="Arial" w:hAnsi="Arial" w:cs="Arial"/>
        </w:rPr>
        <w:t>The spherical powder offers i</w:t>
      </w:r>
      <w:r w:rsidRPr="007C60B1">
        <w:rPr>
          <w:rFonts w:ascii="Arial" w:hAnsi="Arial" w:cs="Arial"/>
        </w:rPr>
        <w:t>mproved velocity and density for more efficient metering and loading</w:t>
      </w:r>
      <w:r w:rsidR="00146185">
        <w:rPr>
          <w:rFonts w:ascii="Arial" w:hAnsi="Arial" w:cs="Arial"/>
        </w:rPr>
        <w:t>, and it en</w:t>
      </w:r>
      <w:r w:rsidRPr="007C60B1">
        <w:rPr>
          <w:rFonts w:ascii="Arial" w:hAnsi="Arial" w:cs="Arial"/>
        </w:rPr>
        <w:t>ables reloaders to duplicate certain factory loaded ammunition</w:t>
      </w:r>
      <w:r w:rsidR="008F2C94" w:rsidRPr="00354958">
        <w:rPr>
          <w:rFonts w:ascii="Arial" w:hAnsi="Arial" w:cs="Arial"/>
        </w:rPr>
        <w:t>.</w:t>
      </w:r>
    </w:p>
    <w:p w:rsidR="00785D54" w:rsidRDefault="00785D54" w:rsidP="007C60B1">
      <w:pPr>
        <w:rPr>
          <w:rFonts w:ascii="Arial" w:hAnsi="Arial" w:cs="Arial"/>
        </w:rPr>
      </w:pPr>
    </w:p>
    <w:p w:rsidR="00785D54" w:rsidRDefault="00785D54" w:rsidP="007C60B1">
      <w:pPr>
        <w:rPr>
          <w:rFonts w:ascii="Arial" w:hAnsi="Arial" w:cs="Arial"/>
        </w:rPr>
      </w:pPr>
      <w:r w:rsidRPr="001E3AA4">
        <w:rPr>
          <w:rFonts w:ascii="Arial" w:hAnsi="Arial" w:cs="Arial"/>
        </w:rPr>
        <w:t>Power Pro 1200</w:t>
      </w:r>
      <w:r>
        <w:rPr>
          <w:rFonts w:ascii="Arial" w:hAnsi="Arial" w:cs="Arial"/>
        </w:rPr>
        <w:t>-R reloading powder is proudly made in the U.S.A. and features Alliant Powder’s legendary lot-</w:t>
      </w:r>
      <w:r w:rsidRPr="001E3AA4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1E3AA4">
        <w:rPr>
          <w:rFonts w:ascii="Arial" w:hAnsi="Arial" w:cs="Arial"/>
        </w:rPr>
        <w:t>lot consistency</w:t>
      </w:r>
      <w:r>
        <w:rPr>
          <w:rFonts w:ascii="Arial" w:hAnsi="Arial" w:cs="Arial"/>
        </w:rPr>
        <w:t>.</w:t>
      </w:r>
    </w:p>
    <w:p w:rsidR="008F2C94" w:rsidRDefault="008F2C94" w:rsidP="001E3AA4">
      <w:pPr>
        <w:rPr>
          <w:rFonts w:ascii="Arial" w:hAnsi="Arial" w:cs="Arial"/>
        </w:rPr>
      </w:pPr>
    </w:p>
    <w:p w:rsidR="0036082D" w:rsidRDefault="0036082D" w:rsidP="001E3AA4">
      <w:pPr>
        <w:rPr>
          <w:rFonts w:ascii="Arial" w:hAnsi="Arial" w:cs="Arial"/>
        </w:rPr>
      </w:pPr>
      <w:r w:rsidRPr="00354958">
        <w:rPr>
          <w:rFonts w:ascii="Arial" w:hAnsi="Arial" w:cs="Arial"/>
          <w:b/>
          <w:bCs/>
        </w:rPr>
        <w:t xml:space="preserve">Part No. </w:t>
      </w:r>
      <w:r>
        <w:rPr>
          <w:rFonts w:ascii="Arial" w:hAnsi="Arial" w:cs="Arial"/>
          <w:b/>
          <w:bCs/>
        </w:rPr>
        <w:t xml:space="preserve">/ </w:t>
      </w:r>
      <w:r w:rsidRPr="00354958">
        <w:rPr>
          <w:rFonts w:ascii="Arial" w:hAnsi="Arial" w:cs="Arial"/>
          <w:b/>
          <w:bCs/>
        </w:rPr>
        <w:t xml:space="preserve">Description </w:t>
      </w:r>
      <w:r>
        <w:rPr>
          <w:rFonts w:ascii="Arial" w:hAnsi="Arial" w:cs="Arial"/>
          <w:b/>
          <w:bCs/>
        </w:rPr>
        <w:t>/ MSRP</w:t>
      </w:r>
      <w:r w:rsidRPr="001E3AA4">
        <w:rPr>
          <w:rFonts w:ascii="Arial" w:hAnsi="Arial" w:cs="Arial"/>
        </w:rPr>
        <w:t xml:space="preserve"> </w:t>
      </w:r>
    </w:p>
    <w:p w:rsidR="008F2C94" w:rsidRDefault="001E3AA4" w:rsidP="001E3AA4">
      <w:pPr>
        <w:rPr>
          <w:rFonts w:ascii="Arial" w:hAnsi="Arial" w:cs="Arial"/>
        </w:rPr>
      </w:pPr>
      <w:r w:rsidRPr="001E3AA4">
        <w:rPr>
          <w:rFonts w:ascii="Arial" w:hAnsi="Arial" w:cs="Arial"/>
        </w:rPr>
        <w:t xml:space="preserve">150677 </w:t>
      </w:r>
      <w:r w:rsidR="008F2C94">
        <w:rPr>
          <w:rFonts w:ascii="Arial" w:hAnsi="Arial" w:cs="Arial"/>
        </w:rPr>
        <w:tab/>
        <w:t xml:space="preserve">Power Pro 1200-R; </w:t>
      </w:r>
      <w:r w:rsidR="0036082D" w:rsidRPr="0036082D">
        <w:rPr>
          <w:rFonts w:ascii="Arial" w:hAnsi="Arial" w:cs="Arial"/>
          <w:bCs/>
        </w:rPr>
        <w:t>1-pound bottle</w:t>
      </w:r>
      <w:r w:rsidR="00B60FD5">
        <w:rPr>
          <w:rFonts w:ascii="Arial" w:hAnsi="Arial" w:cs="Arial"/>
          <w:bCs/>
        </w:rPr>
        <w:t xml:space="preserve"> </w:t>
      </w:r>
      <w:r w:rsidR="0036082D">
        <w:rPr>
          <w:rFonts w:ascii="Arial" w:hAnsi="Arial" w:cs="Arial"/>
          <w:bCs/>
        </w:rPr>
        <w:t>$19</w:t>
      </w:r>
      <w:r w:rsidR="0036082D" w:rsidRPr="0036082D">
        <w:rPr>
          <w:rFonts w:ascii="Arial" w:hAnsi="Arial" w:cs="Arial"/>
          <w:bCs/>
        </w:rPr>
        <w:t>.95</w:t>
      </w:r>
    </w:p>
    <w:p w:rsidR="008F2C94" w:rsidRDefault="001E3AA4" w:rsidP="001E3AA4">
      <w:pPr>
        <w:rPr>
          <w:rFonts w:ascii="Arial" w:hAnsi="Arial" w:cs="Arial"/>
        </w:rPr>
      </w:pPr>
      <w:r w:rsidRPr="001E3AA4">
        <w:rPr>
          <w:rFonts w:ascii="Arial" w:hAnsi="Arial" w:cs="Arial"/>
        </w:rPr>
        <w:t xml:space="preserve">150678 </w:t>
      </w:r>
      <w:r w:rsidR="008F2C94">
        <w:rPr>
          <w:rFonts w:ascii="Arial" w:hAnsi="Arial" w:cs="Arial"/>
        </w:rPr>
        <w:tab/>
      </w:r>
      <w:r w:rsidRPr="001E3AA4">
        <w:rPr>
          <w:rFonts w:ascii="Arial" w:hAnsi="Arial" w:cs="Arial"/>
        </w:rPr>
        <w:t xml:space="preserve">Power Pro 1200-R; </w:t>
      </w:r>
      <w:r w:rsidR="0036082D" w:rsidRPr="0036082D">
        <w:rPr>
          <w:rFonts w:ascii="Arial" w:hAnsi="Arial" w:cs="Arial"/>
          <w:bCs/>
        </w:rPr>
        <w:t>8-pound canister</w:t>
      </w:r>
      <w:r w:rsidR="00B60FD5">
        <w:rPr>
          <w:rFonts w:ascii="Arial" w:hAnsi="Arial" w:cs="Arial"/>
          <w:bCs/>
        </w:rPr>
        <w:t xml:space="preserve"> </w:t>
      </w:r>
      <w:r w:rsidR="0036082D">
        <w:rPr>
          <w:rFonts w:ascii="Arial" w:hAnsi="Arial" w:cs="Arial"/>
          <w:bCs/>
        </w:rPr>
        <w:t>$14</w:t>
      </w:r>
      <w:r w:rsidR="0036082D" w:rsidRPr="0036082D">
        <w:rPr>
          <w:rFonts w:ascii="Arial" w:hAnsi="Arial" w:cs="Arial"/>
          <w:bCs/>
        </w:rPr>
        <w:t>1.95</w:t>
      </w:r>
    </w:p>
    <w:p w:rsidR="00354958" w:rsidRPr="0036082D" w:rsidRDefault="0036082D" w:rsidP="003549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3331C0" w:rsidRPr="00B60FD5" w:rsidRDefault="0036082D" w:rsidP="00B60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view</w:t>
      </w:r>
      <w:bookmarkStart w:id="0" w:name="_GoBack"/>
      <w:bookmarkEnd w:id="0"/>
      <w:r>
        <w:rPr>
          <w:rFonts w:ascii="Arial" w:hAnsi="Arial" w:cs="Arial"/>
          <w:bCs/>
        </w:rPr>
        <w:t xml:space="preserve"> the entire Alliant Powder product line, go to </w:t>
      </w:r>
      <w:hyperlink r:id="rId10" w:history="1">
        <w:r w:rsidRPr="00636A8B">
          <w:rPr>
            <w:rStyle w:val="Hyperlink"/>
            <w:rFonts w:ascii="Arial" w:hAnsi="Arial" w:cs="Arial"/>
            <w:bCs/>
          </w:rPr>
          <w:t>www.alliantpowder.com</w:t>
        </w:r>
      </w:hyperlink>
      <w:r>
        <w:rPr>
          <w:rFonts w:ascii="Arial" w:hAnsi="Arial" w:cs="Arial"/>
          <w:bCs/>
        </w:rPr>
        <w:t>.</w:t>
      </w:r>
    </w:p>
    <w:sectPr w:rsidR="003331C0" w:rsidRPr="00B60FD5" w:rsidSect="00DA1E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D5" w:rsidRDefault="00B60FD5" w:rsidP="00B60FD5">
      <w:r>
        <w:separator/>
      </w:r>
    </w:p>
  </w:endnote>
  <w:endnote w:type="continuationSeparator" w:id="0">
    <w:p w:rsidR="00B60FD5" w:rsidRDefault="00B60FD5" w:rsidP="00B6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21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0FD5" w:rsidRDefault="00B60F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732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732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60FD5" w:rsidRDefault="00B60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D5" w:rsidRDefault="00B60FD5" w:rsidP="00B60FD5">
      <w:r>
        <w:separator/>
      </w:r>
    </w:p>
  </w:footnote>
  <w:footnote w:type="continuationSeparator" w:id="0">
    <w:p w:rsidR="00B60FD5" w:rsidRDefault="00B60FD5" w:rsidP="00B6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67363"/>
    <w:rsid w:val="00067653"/>
    <w:rsid w:val="0008291E"/>
    <w:rsid w:val="000A6E08"/>
    <w:rsid w:val="000E4A1B"/>
    <w:rsid w:val="0010119F"/>
    <w:rsid w:val="0011584F"/>
    <w:rsid w:val="0011732A"/>
    <w:rsid w:val="00125C7C"/>
    <w:rsid w:val="0013049B"/>
    <w:rsid w:val="0013761A"/>
    <w:rsid w:val="001423BD"/>
    <w:rsid w:val="0014387B"/>
    <w:rsid w:val="00146185"/>
    <w:rsid w:val="0016001B"/>
    <w:rsid w:val="00170513"/>
    <w:rsid w:val="00170FEC"/>
    <w:rsid w:val="0017122C"/>
    <w:rsid w:val="00185A61"/>
    <w:rsid w:val="00194DDA"/>
    <w:rsid w:val="00195E48"/>
    <w:rsid w:val="001A1CA4"/>
    <w:rsid w:val="001A29B6"/>
    <w:rsid w:val="001A7734"/>
    <w:rsid w:val="001D17D9"/>
    <w:rsid w:val="001E1641"/>
    <w:rsid w:val="001E3AA4"/>
    <w:rsid w:val="001F1D67"/>
    <w:rsid w:val="00201AF5"/>
    <w:rsid w:val="0020225A"/>
    <w:rsid w:val="002278E6"/>
    <w:rsid w:val="0025421F"/>
    <w:rsid w:val="002A51C7"/>
    <w:rsid w:val="002F01D2"/>
    <w:rsid w:val="002F0F11"/>
    <w:rsid w:val="003200E9"/>
    <w:rsid w:val="0032175F"/>
    <w:rsid w:val="003231FC"/>
    <w:rsid w:val="00327E0F"/>
    <w:rsid w:val="003331C0"/>
    <w:rsid w:val="003471A7"/>
    <w:rsid w:val="003475B5"/>
    <w:rsid w:val="00347ECB"/>
    <w:rsid w:val="00354958"/>
    <w:rsid w:val="0036082D"/>
    <w:rsid w:val="00364335"/>
    <w:rsid w:val="00366215"/>
    <w:rsid w:val="003D0230"/>
    <w:rsid w:val="003D065D"/>
    <w:rsid w:val="003E4090"/>
    <w:rsid w:val="003E717A"/>
    <w:rsid w:val="004142E9"/>
    <w:rsid w:val="004323BF"/>
    <w:rsid w:val="00441729"/>
    <w:rsid w:val="00443CD9"/>
    <w:rsid w:val="00483565"/>
    <w:rsid w:val="004A4CB7"/>
    <w:rsid w:val="004B197E"/>
    <w:rsid w:val="004B5166"/>
    <w:rsid w:val="004C76D6"/>
    <w:rsid w:val="00532E9E"/>
    <w:rsid w:val="0053663C"/>
    <w:rsid w:val="00547391"/>
    <w:rsid w:val="005B367B"/>
    <w:rsid w:val="005B7575"/>
    <w:rsid w:val="005C3343"/>
    <w:rsid w:val="005F72D9"/>
    <w:rsid w:val="005F7AAD"/>
    <w:rsid w:val="00600830"/>
    <w:rsid w:val="006045D7"/>
    <w:rsid w:val="006243AA"/>
    <w:rsid w:val="006348C3"/>
    <w:rsid w:val="00637B5E"/>
    <w:rsid w:val="00641AA4"/>
    <w:rsid w:val="00642E5C"/>
    <w:rsid w:val="00653DD4"/>
    <w:rsid w:val="00661686"/>
    <w:rsid w:val="00676C0B"/>
    <w:rsid w:val="00681520"/>
    <w:rsid w:val="006B1026"/>
    <w:rsid w:val="006C2D0B"/>
    <w:rsid w:val="00726DD9"/>
    <w:rsid w:val="00730B70"/>
    <w:rsid w:val="0073420E"/>
    <w:rsid w:val="0074685D"/>
    <w:rsid w:val="00746992"/>
    <w:rsid w:val="00760A5A"/>
    <w:rsid w:val="00766F16"/>
    <w:rsid w:val="00785D54"/>
    <w:rsid w:val="007965E1"/>
    <w:rsid w:val="00796789"/>
    <w:rsid w:val="007A7AD3"/>
    <w:rsid w:val="007B5F05"/>
    <w:rsid w:val="007C60B1"/>
    <w:rsid w:val="007E7F22"/>
    <w:rsid w:val="0080286D"/>
    <w:rsid w:val="008177B7"/>
    <w:rsid w:val="00825DFE"/>
    <w:rsid w:val="0086695B"/>
    <w:rsid w:val="00875E16"/>
    <w:rsid w:val="008869B7"/>
    <w:rsid w:val="008B3F5D"/>
    <w:rsid w:val="008E1476"/>
    <w:rsid w:val="008E2845"/>
    <w:rsid w:val="008E48DB"/>
    <w:rsid w:val="008F26A9"/>
    <w:rsid w:val="008F2C94"/>
    <w:rsid w:val="009071BD"/>
    <w:rsid w:val="009144B2"/>
    <w:rsid w:val="00927C08"/>
    <w:rsid w:val="00996253"/>
    <w:rsid w:val="009A0C54"/>
    <w:rsid w:val="009E6148"/>
    <w:rsid w:val="009F5632"/>
    <w:rsid w:val="00A2598C"/>
    <w:rsid w:val="00A659FB"/>
    <w:rsid w:val="00AB5FAD"/>
    <w:rsid w:val="00AD7885"/>
    <w:rsid w:val="00AE43AC"/>
    <w:rsid w:val="00AF36BB"/>
    <w:rsid w:val="00AF3E08"/>
    <w:rsid w:val="00B222B6"/>
    <w:rsid w:val="00B30A4F"/>
    <w:rsid w:val="00B44DAA"/>
    <w:rsid w:val="00B52B09"/>
    <w:rsid w:val="00B60FD5"/>
    <w:rsid w:val="00B970C6"/>
    <w:rsid w:val="00BC3A39"/>
    <w:rsid w:val="00BE41A2"/>
    <w:rsid w:val="00C10428"/>
    <w:rsid w:val="00C21EC0"/>
    <w:rsid w:val="00C563CD"/>
    <w:rsid w:val="00C63520"/>
    <w:rsid w:val="00C732ED"/>
    <w:rsid w:val="00C7463E"/>
    <w:rsid w:val="00C80DF5"/>
    <w:rsid w:val="00C90FD1"/>
    <w:rsid w:val="00CB45F6"/>
    <w:rsid w:val="00CC5B59"/>
    <w:rsid w:val="00CC7E73"/>
    <w:rsid w:val="00CD5D48"/>
    <w:rsid w:val="00CF6DF4"/>
    <w:rsid w:val="00D03E27"/>
    <w:rsid w:val="00D35CAE"/>
    <w:rsid w:val="00D70FC3"/>
    <w:rsid w:val="00D91620"/>
    <w:rsid w:val="00D93013"/>
    <w:rsid w:val="00DA1E07"/>
    <w:rsid w:val="00DA3E89"/>
    <w:rsid w:val="00DA5166"/>
    <w:rsid w:val="00DC47AF"/>
    <w:rsid w:val="00DD3267"/>
    <w:rsid w:val="00DE247F"/>
    <w:rsid w:val="00DE4C91"/>
    <w:rsid w:val="00DE5F59"/>
    <w:rsid w:val="00E05B90"/>
    <w:rsid w:val="00E0636C"/>
    <w:rsid w:val="00E06F12"/>
    <w:rsid w:val="00E13F18"/>
    <w:rsid w:val="00E14B2F"/>
    <w:rsid w:val="00E34DAA"/>
    <w:rsid w:val="00E41A08"/>
    <w:rsid w:val="00E4262E"/>
    <w:rsid w:val="00E4662E"/>
    <w:rsid w:val="00E50007"/>
    <w:rsid w:val="00E63801"/>
    <w:rsid w:val="00E86FAF"/>
    <w:rsid w:val="00E93B8D"/>
    <w:rsid w:val="00EB4C29"/>
    <w:rsid w:val="00EC0650"/>
    <w:rsid w:val="00ED1AEE"/>
    <w:rsid w:val="00EE0061"/>
    <w:rsid w:val="00EF17B7"/>
    <w:rsid w:val="00EF5AC2"/>
    <w:rsid w:val="00EF6E85"/>
    <w:rsid w:val="00F030BC"/>
    <w:rsid w:val="00F14D95"/>
    <w:rsid w:val="00F1646D"/>
    <w:rsid w:val="00F40726"/>
    <w:rsid w:val="00F7247C"/>
    <w:rsid w:val="00F855BA"/>
    <w:rsid w:val="00F96DC6"/>
    <w:rsid w:val="00FA4E41"/>
    <w:rsid w:val="00FB33A0"/>
    <w:rsid w:val="00FB5A39"/>
    <w:rsid w:val="00FC3DF4"/>
    <w:rsid w:val="00FF2157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liantpowd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4C60-8820-40FF-942C-72B3F01B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22</cp:revision>
  <cp:lastPrinted>2013-11-19T20:43:00Z</cp:lastPrinted>
  <dcterms:created xsi:type="dcterms:W3CDTF">2013-03-20T18:49:00Z</dcterms:created>
  <dcterms:modified xsi:type="dcterms:W3CDTF">2013-11-19T20:54:00Z</dcterms:modified>
</cp:coreProperties>
</file>