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C0356" w14:textId="77777777" w:rsidR="00796789" w:rsidRPr="0020225A"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b/>
          <w:noProof/>
        </w:rPr>
        <w:drawing>
          <wp:inline distT="0" distB="0" distL="0" distR="0" wp14:anchorId="1231BE2A" wp14:editId="19590C87">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p>
    <w:p w14:paraId="206159FF" w14:textId="77777777" w:rsidR="00BA0175" w:rsidRPr="0066002A"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6002A">
        <w:rPr>
          <w:rFonts w:cs="Arial"/>
          <w:b/>
        </w:rPr>
        <w:t>Contact: JJ Reich</w:t>
      </w:r>
    </w:p>
    <w:p w14:paraId="51C649E7" w14:textId="77777777" w:rsidR="00BA0175"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Communications</w:t>
      </w:r>
      <w:r w:rsidRPr="0066002A">
        <w:rPr>
          <w:rFonts w:cs="Arial"/>
          <w:b/>
        </w:rPr>
        <w:t xml:space="preserve"> </w:t>
      </w:r>
      <w:r>
        <w:rPr>
          <w:rFonts w:cs="Arial"/>
          <w:b/>
        </w:rPr>
        <w:t>Manager</w:t>
      </w:r>
    </w:p>
    <w:p w14:paraId="3F0DFA96" w14:textId="77777777" w:rsidR="00BA0175" w:rsidRPr="0066002A"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Shooting Sports</w:t>
      </w:r>
    </w:p>
    <w:p w14:paraId="165313E7" w14:textId="77777777" w:rsidR="00BA0175" w:rsidRPr="0066002A"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6002A">
        <w:rPr>
          <w:rFonts w:cs="Arial"/>
          <w:b/>
        </w:rPr>
        <w:tab/>
        <w:t>763-323-3862</w:t>
      </w:r>
    </w:p>
    <w:p w14:paraId="0C2F3C5E" w14:textId="494F308D" w:rsidR="00BA0175" w:rsidRPr="0066002A" w:rsidRDefault="00BA0175" w:rsidP="00BA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Pr>
          <w:rFonts w:cs="Arial"/>
          <w:b/>
        </w:rPr>
        <w:t xml:space="preserve">FOR IMMEDIATE RELEASE </w:t>
      </w:r>
      <w:r>
        <w:rPr>
          <w:rFonts w:cs="Arial"/>
          <w:b/>
        </w:rPr>
        <w:tab/>
      </w:r>
      <w:r>
        <w:rPr>
          <w:rFonts w:cs="Arial"/>
          <w:b/>
        </w:rPr>
        <w:tab/>
        <w:t xml:space="preserve"> </w:t>
      </w:r>
      <w:r>
        <w:rPr>
          <w:rFonts w:cs="Arial"/>
          <w:b/>
        </w:rPr>
        <w:tab/>
        <w:t xml:space="preserve">       </w:t>
      </w:r>
      <w:r w:rsidRPr="0066002A">
        <w:rPr>
          <w:rFonts w:cs="Arial"/>
          <w:b/>
        </w:rPr>
        <w:t xml:space="preserve">E-mail: </w:t>
      </w:r>
      <w:hyperlink r:id="rId9" w:history="1">
        <w:r w:rsidRPr="00F812C1">
          <w:rPr>
            <w:rStyle w:val="Hyperlink"/>
            <w:rFonts w:cs="Arial"/>
            <w:b/>
          </w:rPr>
          <w:t>Vista</w:t>
        </w:r>
        <w:r w:rsidRPr="00F812C1">
          <w:rPr>
            <w:rStyle w:val="Hyperlink"/>
            <w:rFonts w:eastAsia="Times" w:cs="Arial"/>
            <w:b/>
          </w:rPr>
          <w:t>pressroom@vistaoutdoor.com</w:t>
        </w:r>
      </w:hyperlink>
    </w:p>
    <w:p w14:paraId="5B8A05C4" w14:textId="77777777" w:rsidR="003475B5" w:rsidRPr="006340BC" w:rsidRDefault="003475B5" w:rsidP="0066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14:paraId="1A099472" w14:textId="77777777" w:rsidR="000F4CB8" w:rsidRDefault="000F4CB8" w:rsidP="006C7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8"/>
          <w:szCs w:val="28"/>
        </w:rPr>
      </w:pPr>
    </w:p>
    <w:p w14:paraId="418A8FE5" w14:textId="65E5B052" w:rsidR="00B35CC5" w:rsidRPr="006C79A5" w:rsidRDefault="00E6359C" w:rsidP="006C7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8"/>
          <w:szCs w:val="28"/>
        </w:rPr>
      </w:pPr>
      <w:r w:rsidRPr="006C79A5">
        <w:rPr>
          <w:rFonts w:ascii="Arial" w:hAnsi="Arial" w:cs="Arial"/>
          <w:b/>
          <w:sz w:val="28"/>
          <w:szCs w:val="28"/>
        </w:rPr>
        <w:t>Federal Premium</w:t>
      </w:r>
      <w:r w:rsidR="00B35CC5" w:rsidRPr="006C79A5">
        <w:rPr>
          <w:rFonts w:ascii="Arial" w:hAnsi="Arial" w:cs="Arial"/>
          <w:b/>
          <w:sz w:val="28"/>
          <w:szCs w:val="28"/>
        </w:rPr>
        <w:t xml:space="preserve"> </w:t>
      </w:r>
      <w:r w:rsidR="00DB3E2C" w:rsidRPr="006C79A5">
        <w:rPr>
          <w:rFonts w:ascii="Arial" w:hAnsi="Arial" w:cs="Arial"/>
          <w:b/>
          <w:sz w:val="28"/>
          <w:szCs w:val="28"/>
        </w:rPr>
        <w:t xml:space="preserve">Showcases </w:t>
      </w:r>
      <w:r w:rsidR="000637E8" w:rsidRPr="006C79A5">
        <w:rPr>
          <w:rFonts w:ascii="Arial" w:hAnsi="Arial" w:cs="Arial"/>
          <w:b/>
          <w:sz w:val="28"/>
          <w:szCs w:val="28"/>
        </w:rPr>
        <w:t xml:space="preserve">New </w:t>
      </w:r>
      <w:r w:rsidR="00DB3E2C" w:rsidRPr="006C79A5">
        <w:rPr>
          <w:rFonts w:ascii="Arial" w:hAnsi="Arial" w:cs="Arial"/>
          <w:b/>
          <w:sz w:val="28"/>
          <w:szCs w:val="28"/>
        </w:rPr>
        <w:t>3</w:t>
      </w:r>
      <w:r w:rsidR="00DB3E2C" w:rsidRPr="006C79A5">
        <w:rPr>
          <w:rFonts w:ascii="Arial" w:hAnsi="Arial" w:cs="Arial"/>
          <w:b/>
          <w:sz w:val="28"/>
          <w:szCs w:val="28"/>
          <w:vertAlign w:val="superscript"/>
        </w:rPr>
        <w:t>rd</w:t>
      </w:r>
      <w:r w:rsidR="00DB3E2C" w:rsidRPr="006C79A5">
        <w:rPr>
          <w:rFonts w:ascii="Arial" w:hAnsi="Arial" w:cs="Arial"/>
          <w:b/>
          <w:sz w:val="28"/>
          <w:szCs w:val="28"/>
        </w:rPr>
        <w:t xml:space="preserve"> Degree 20-Gauge Turkey Loads at</w:t>
      </w:r>
      <w:r w:rsidR="00143925" w:rsidRPr="006C79A5">
        <w:rPr>
          <w:rFonts w:ascii="Arial" w:hAnsi="Arial" w:cs="Arial"/>
          <w:b/>
          <w:sz w:val="28"/>
          <w:szCs w:val="28"/>
        </w:rPr>
        <w:t xml:space="preserve"> </w:t>
      </w:r>
      <w:r w:rsidR="00DB3E2C" w:rsidRPr="006C79A5">
        <w:rPr>
          <w:rFonts w:ascii="Arial" w:hAnsi="Arial" w:cs="Arial"/>
          <w:b/>
          <w:sz w:val="28"/>
          <w:szCs w:val="28"/>
        </w:rPr>
        <w:t>NWTF Sport Show in Nashville</w:t>
      </w:r>
      <w:r w:rsidR="00143925" w:rsidRPr="006C79A5">
        <w:rPr>
          <w:rFonts w:ascii="Arial" w:hAnsi="Arial" w:cs="Arial"/>
          <w:b/>
          <w:sz w:val="28"/>
          <w:szCs w:val="28"/>
        </w:rPr>
        <w:t xml:space="preserve">, </w:t>
      </w:r>
      <w:r w:rsidR="00DB3E2C" w:rsidRPr="006C79A5">
        <w:rPr>
          <w:rFonts w:ascii="Arial" w:hAnsi="Arial" w:cs="Arial"/>
          <w:b/>
          <w:sz w:val="28"/>
          <w:szCs w:val="28"/>
        </w:rPr>
        <w:t>Feb. 11-14</w:t>
      </w:r>
    </w:p>
    <w:p w14:paraId="0B36C581" w14:textId="77777777" w:rsidR="006C79A5" w:rsidRDefault="006C79A5" w:rsidP="00B35C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rPr>
      </w:pPr>
    </w:p>
    <w:p w14:paraId="4F438BED" w14:textId="79CA22C0" w:rsidR="006C79A5" w:rsidRPr="006C79A5" w:rsidRDefault="006C79A5" w:rsidP="006C7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sz w:val="28"/>
          <w:szCs w:val="28"/>
        </w:rPr>
      </w:pPr>
      <w:r w:rsidRPr="006C79A5">
        <w:rPr>
          <w:rFonts w:ascii="Arial" w:hAnsi="Arial" w:cs="Arial"/>
          <w:b/>
          <w:i/>
          <w:sz w:val="28"/>
          <w:szCs w:val="28"/>
        </w:rPr>
        <w:t>Federal Premium 3</w:t>
      </w:r>
      <w:r w:rsidRPr="006C79A5">
        <w:rPr>
          <w:rFonts w:ascii="Arial" w:hAnsi="Arial" w:cs="Arial"/>
          <w:b/>
          <w:i/>
          <w:sz w:val="28"/>
          <w:szCs w:val="28"/>
          <w:vertAlign w:val="superscript"/>
        </w:rPr>
        <w:t>rd</w:t>
      </w:r>
      <w:r w:rsidRPr="006C79A5">
        <w:rPr>
          <w:rFonts w:ascii="Arial" w:hAnsi="Arial" w:cs="Arial"/>
          <w:b/>
          <w:i/>
          <w:sz w:val="28"/>
          <w:szCs w:val="28"/>
        </w:rPr>
        <w:t xml:space="preserve"> Degree Rebate Going Strong</w:t>
      </w:r>
    </w:p>
    <w:p w14:paraId="5702AAF0" w14:textId="77777777" w:rsidR="0071526B" w:rsidRDefault="0071526B" w:rsidP="00B35CC5">
      <w:pPr>
        <w:rPr>
          <w:rFonts w:ascii="Arial" w:hAnsi="Arial" w:cs="Arial"/>
          <w:b/>
          <w:szCs w:val="28"/>
        </w:rPr>
      </w:pPr>
    </w:p>
    <w:p w14:paraId="03F3000E" w14:textId="710EF7F9" w:rsidR="00ED6DCB" w:rsidRPr="00081CD5" w:rsidRDefault="00B35CC5" w:rsidP="00A91030">
      <w:pPr>
        <w:rPr>
          <w:rFonts w:ascii="Arial" w:hAnsi="Arial" w:cs="Arial"/>
        </w:rPr>
      </w:pPr>
      <w:r w:rsidRPr="00081CD5">
        <w:rPr>
          <w:rFonts w:ascii="Arial" w:hAnsi="Arial" w:cs="Arial"/>
          <w:b/>
        </w:rPr>
        <w:t>ANOKA, Minn</w:t>
      </w:r>
      <w:r w:rsidR="009E6360" w:rsidRPr="00081CD5">
        <w:rPr>
          <w:rFonts w:ascii="Arial" w:hAnsi="Arial" w:cs="Arial"/>
          <w:b/>
        </w:rPr>
        <w:t>esota</w:t>
      </w:r>
      <w:r w:rsidR="007D66AF" w:rsidRPr="00081CD5">
        <w:rPr>
          <w:rFonts w:ascii="Arial" w:hAnsi="Arial" w:cs="Arial"/>
          <w:b/>
        </w:rPr>
        <w:t xml:space="preserve"> – February</w:t>
      </w:r>
      <w:r w:rsidR="00BA0175" w:rsidRPr="00081CD5">
        <w:rPr>
          <w:rFonts w:ascii="Arial" w:hAnsi="Arial" w:cs="Arial"/>
          <w:b/>
        </w:rPr>
        <w:t xml:space="preserve"> </w:t>
      </w:r>
      <w:r w:rsidR="006C79A5" w:rsidRPr="006C79A5">
        <w:rPr>
          <w:rFonts w:ascii="Arial" w:hAnsi="Arial" w:cs="Arial"/>
          <w:b/>
        </w:rPr>
        <w:t>10</w:t>
      </w:r>
      <w:r w:rsidR="001448AA" w:rsidRPr="006C79A5">
        <w:rPr>
          <w:rFonts w:ascii="Arial" w:hAnsi="Arial" w:cs="Arial"/>
          <w:b/>
        </w:rPr>
        <w:t>,</w:t>
      </w:r>
      <w:r w:rsidRPr="006C79A5">
        <w:rPr>
          <w:rFonts w:ascii="Arial" w:hAnsi="Arial" w:cs="Arial"/>
          <w:b/>
        </w:rPr>
        <w:t xml:space="preserve"> </w:t>
      </w:r>
      <w:r w:rsidR="002827C0" w:rsidRPr="006C79A5">
        <w:rPr>
          <w:rFonts w:ascii="Arial" w:hAnsi="Arial" w:cs="Arial"/>
          <w:b/>
        </w:rPr>
        <w:t>2016</w:t>
      </w:r>
      <w:r w:rsidR="002827C0" w:rsidRPr="00081CD5">
        <w:rPr>
          <w:rFonts w:ascii="Arial" w:hAnsi="Arial" w:cs="Arial"/>
          <w:b/>
        </w:rPr>
        <w:t xml:space="preserve"> </w:t>
      </w:r>
      <w:r w:rsidR="00976D07" w:rsidRPr="00081CD5">
        <w:rPr>
          <w:rFonts w:ascii="Arial" w:hAnsi="Arial" w:cs="Arial"/>
          <w:b/>
        </w:rPr>
        <w:t>–</w:t>
      </w:r>
      <w:r w:rsidR="00415F49" w:rsidRPr="00081CD5">
        <w:rPr>
          <w:rFonts w:ascii="Arial" w:hAnsi="Arial" w:cs="Arial"/>
          <w:bCs/>
        </w:rPr>
        <w:t xml:space="preserve"> </w:t>
      </w:r>
      <w:r w:rsidR="00FC606B" w:rsidRPr="00081CD5">
        <w:rPr>
          <w:rFonts w:ascii="Arial" w:hAnsi="Arial" w:cs="Arial"/>
        </w:rPr>
        <w:t>New</w:t>
      </w:r>
      <w:r w:rsidR="00D05670" w:rsidRPr="00081CD5">
        <w:rPr>
          <w:rFonts w:ascii="Arial" w:hAnsi="Arial" w:cs="Arial"/>
        </w:rPr>
        <w:t xml:space="preserve"> 3</w:t>
      </w:r>
      <w:r w:rsidR="00D05670" w:rsidRPr="00081CD5">
        <w:rPr>
          <w:rFonts w:ascii="Arial" w:hAnsi="Arial" w:cs="Arial"/>
          <w:vertAlign w:val="superscript"/>
        </w:rPr>
        <w:t>rd</w:t>
      </w:r>
      <w:r w:rsidR="00DB3E2C" w:rsidRPr="00081CD5">
        <w:rPr>
          <w:rFonts w:ascii="Arial" w:hAnsi="Arial" w:cs="Arial"/>
        </w:rPr>
        <w:t xml:space="preserve"> Degree</w:t>
      </w:r>
      <w:r w:rsidR="00D05670" w:rsidRPr="00081CD5">
        <w:rPr>
          <w:rFonts w:ascii="Arial" w:hAnsi="Arial" w:cs="Arial"/>
        </w:rPr>
        <w:t xml:space="preserve"> 20-gauge turkey loads from Federal Premium will be on display at the 40</w:t>
      </w:r>
      <w:r w:rsidR="00D05670" w:rsidRPr="00081CD5">
        <w:rPr>
          <w:rFonts w:ascii="Arial" w:hAnsi="Arial" w:cs="Arial"/>
          <w:vertAlign w:val="superscript"/>
        </w:rPr>
        <w:t>th</w:t>
      </w:r>
      <w:r w:rsidR="00D05670" w:rsidRPr="00081CD5">
        <w:rPr>
          <w:rFonts w:ascii="Arial" w:hAnsi="Arial" w:cs="Arial"/>
        </w:rPr>
        <w:t xml:space="preserve"> Annual National Wild Turkey (NWTF) Convention </w:t>
      </w:r>
      <w:r w:rsidR="00FC606B" w:rsidRPr="00081CD5">
        <w:rPr>
          <w:rFonts w:ascii="Arial" w:hAnsi="Arial" w:cs="Arial"/>
        </w:rPr>
        <w:t xml:space="preserve">&amp; </w:t>
      </w:r>
      <w:r w:rsidR="00D05670" w:rsidRPr="00081CD5">
        <w:rPr>
          <w:rFonts w:ascii="Arial" w:hAnsi="Arial" w:cs="Arial"/>
        </w:rPr>
        <w:t>Sport Show at the Gaylord Opryland Resort and Convention Center in Nashville, Tennessee</w:t>
      </w:r>
      <w:r w:rsidR="00FC606B" w:rsidRPr="00081CD5">
        <w:rPr>
          <w:rFonts w:ascii="Arial" w:hAnsi="Arial" w:cs="Arial"/>
        </w:rPr>
        <w:t>,</w:t>
      </w:r>
      <w:r w:rsidR="00D05670" w:rsidRPr="00081CD5">
        <w:rPr>
          <w:rFonts w:ascii="Arial" w:hAnsi="Arial" w:cs="Arial"/>
        </w:rPr>
        <w:t xml:space="preserve"> February 11</w:t>
      </w:r>
      <w:r w:rsidR="00DB3E2C" w:rsidRPr="00081CD5">
        <w:rPr>
          <w:rFonts w:ascii="Arial" w:hAnsi="Arial" w:cs="Arial"/>
        </w:rPr>
        <w:t>-</w:t>
      </w:r>
      <w:r w:rsidR="00D05670" w:rsidRPr="00081CD5">
        <w:rPr>
          <w:rFonts w:ascii="Arial" w:hAnsi="Arial" w:cs="Arial"/>
        </w:rPr>
        <w:t xml:space="preserve">14. Attendees are </w:t>
      </w:r>
      <w:r w:rsidR="007D66AF" w:rsidRPr="00081CD5">
        <w:rPr>
          <w:rFonts w:ascii="Arial" w:hAnsi="Arial" w:cs="Arial"/>
        </w:rPr>
        <w:t xml:space="preserve">encouraged to stop by the Federal Premium booth to learn more about this </w:t>
      </w:r>
      <w:r w:rsidR="000F4CB8" w:rsidRPr="00081CD5">
        <w:rPr>
          <w:rFonts w:ascii="Arial" w:hAnsi="Arial" w:cs="Arial"/>
        </w:rPr>
        <w:t>versatile</w:t>
      </w:r>
      <w:r w:rsidR="007D66AF" w:rsidRPr="00081CD5">
        <w:rPr>
          <w:rFonts w:ascii="Arial" w:hAnsi="Arial" w:cs="Arial"/>
        </w:rPr>
        <w:t xml:space="preserve"> turkey ammunition.</w:t>
      </w:r>
      <w:r w:rsidR="00D05670" w:rsidRPr="00081CD5">
        <w:rPr>
          <w:rFonts w:ascii="Arial" w:hAnsi="Arial" w:cs="Arial"/>
        </w:rPr>
        <w:t xml:space="preserve"> </w:t>
      </w:r>
    </w:p>
    <w:p w14:paraId="782E883F" w14:textId="77777777" w:rsidR="007D66AF" w:rsidRDefault="007D66AF" w:rsidP="00A91030">
      <w:pPr>
        <w:rPr>
          <w:rFonts w:ascii="Arial" w:hAnsi="Arial" w:cs="Arial"/>
          <w:color w:val="000000" w:themeColor="text1"/>
        </w:rPr>
      </w:pPr>
    </w:p>
    <w:p w14:paraId="577AA928" w14:textId="4C7D93A6" w:rsidR="00081CD5" w:rsidRPr="00081CD5" w:rsidRDefault="00081CD5" w:rsidP="00081CD5">
      <w:pPr>
        <w:rPr>
          <w:rFonts w:ascii="Arial" w:hAnsi="Arial" w:cs="Arial"/>
        </w:rPr>
      </w:pPr>
      <w:r w:rsidRPr="00081CD5">
        <w:rPr>
          <w:rFonts w:ascii="Arial" w:hAnsi="Arial" w:cs="Arial"/>
        </w:rPr>
        <w:t>In addition, a 3</w:t>
      </w:r>
      <w:r w:rsidRPr="00081CD5">
        <w:rPr>
          <w:rFonts w:ascii="Arial" w:hAnsi="Arial" w:cs="Arial"/>
          <w:vertAlign w:val="superscript"/>
        </w:rPr>
        <w:t>rd</w:t>
      </w:r>
      <w:r w:rsidRPr="00081CD5">
        <w:rPr>
          <w:rFonts w:ascii="Arial" w:hAnsi="Arial" w:cs="Arial"/>
        </w:rPr>
        <w:t xml:space="preserve"> Degree rebate program is currently underway. With the purchase of any two boxes of 3rd Degree, consumers can receive a free Federal Premium edition Primos pot call. Purchase must be made between January 15, 2016 and May 31, 2016. Learn more at: </w:t>
      </w:r>
      <w:hyperlink r:id="rId10" w:history="1">
        <w:r w:rsidRPr="00081CD5">
          <w:rPr>
            <w:rStyle w:val="Hyperlink"/>
            <w:rFonts w:ascii="Arial" w:hAnsi="Arial" w:cs="Arial"/>
          </w:rPr>
          <w:t>http://www.federalpremium.com/news/promotions_rebates.aspx</w:t>
        </w:r>
      </w:hyperlink>
      <w:r w:rsidRPr="00081CD5">
        <w:rPr>
          <w:rFonts w:ascii="Arial" w:hAnsi="Arial" w:cs="Arial"/>
        </w:rPr>
        <w:t>.</w:t>
      </w:r>
    </w:p>
    <w:p w14:paraId="61F036FE" w14:textId="77777777" w:rsidR="00081CD5" w:rsidRPr="00081CD5" w:rsidRDefault="00081CD5" w:rsidP="00A91030">
      <w:pPr>
        <w:rPr>
          <w:rFonts w:ascii="Arial" w:hAnsi="Arial" w:cs="Arial"/>
          <w:color w:val="000000" w:themeColor="text1"/>
        </w:rPr>
      </w:pPr>
    </w:p>
    <w:p w14:paraId="36684E48" w14:textId="0CF274F5" w:rsidR="00A91030" w:rsidRPr="00081CD5" w:rsidRDefault="00A91030" w:rsidP="00A91030">
      <w:pPr>
        <w:rPr>
          <w:rFonts w:ascii="Arial" w:hAnsi="Arial" w:cs="Arial"/>
        </w:rPr>
      </w:pPr>
      <w:r w:rsidRPr="00081CD5">
        <w:rPr>
          <w:rFonts w:ascii="Arial" w:hAnsi="Arial" w:cs="Arial"/>
        </w:rPr>
        <w:t>Last year, Federal Premium redefined how turkey shotshells are supposed to perform with the introduction of 3</w:t>
      </w:r>
      <w:r w:rsidRPr="00081CD5">
        <w:rPr>
          <w:rFonts w:ascii="Arial" w:hAnsi="Arial" w:cs="Arial"/>
          <w:vertAlign w:val="superscript"/>
        </w:rPr>
        <w:t>rd</w:t>
      </w:r>
      <w:r w:rsidRPr="00081CD5">
        <w:rPr>
          <w:rFonts w:ascii="Arial" w:hAnsi="Arial" w:cs="Arial"/>
        </w:rPr>
        <w:t xml:space="preserve"> Degree. Rather than simply pattern tightly like conventional loads, 3</w:t>
      </w:r>
      <w:r w:rsidRPr="00081CD5">
        <w:rPr>
          <w:rFonts w:ascii="Arial" w:hAnsi="Arial" w:cs="Arial"/>
          <w:vertAlign w:val="superscript"/>
        </w:rPr>
        <w:t>rd</w:t>
      </w:r>
      <w:r w:rsidRPr="00081CD5">
        <w:rPr>
          <w:rFonts w:ascii="Arial" w:hAnsi="Arial" w:cs="Arial"/>
        </w:rPr>
        <w:t xml:space="preserve"> Degree uses a multi-shot, three-stage payload to deliver larger, more forgiving patterns at close range, while still providing deadly performance at long distance. The pattern of No. 5 Premium lead, No. 6 FLITESTOPPER lead and No. 7 HEAVYWEIGHT</w:t>
      </w:r>
      <w:r w:rsidRPr="00081CD5">
        <w:rPr>
          <w:rFonts w:ascii="Arial" w:hAnsi="Arial" w:cs="Arial"/>
          <w:vertAlign w:val="superscript"/>
        </w:rPr>
        <w:t>®</w:t>
      </w:r>
      <w:r w:rsidRPr="00081CD5">
        <w:rPr>
          <w:rFonts w:ascii="Arial" w:hAnsi="Arial" w:cs="Arial"/>
        </w:rPr>
        <w:t xml:space="preserve"> shot is maximized by the FLITECONTROL wad, which opens from the rear and stays with the shot column longer than conventional wads for full, consistent patterns. Shipments of this new ammunition are</w:t>
      </w:r>
      <w:r w:rsidR="007D66AF" w:rsidRPr="00081CD5">
        <w:rPr>
          <w:rFonts w:ascii="Arial" w:hAnsi="Arial" w:cs="Arial"/>
        </w:rPr>
        <w:t xml:space="preserve"> currently being delivered to dealers.</w:t>
      </w:r>
    </w:p>
    <w:p w14:paraId="5A8FF559" w14:textId="77777777" w:rsidR="00A91030" w:rsidRPr="00081CD5" w:rsidRDefault="00A91030" w:rsidP="00A91030">
      <w:pPr>
        <w:rPr>
          <w:rFonts w:ascii="Arial" w:hAnsi="Arial" w:cs="Arial"/>
        </w:rPr>
      </w:pPr>
    </w:p>
    <w:p w14:paraId="5FC44553" w14:textId="77777777" w:rsidR="00A91030" w:rsidRPr="00081CD5" w:rsidRDefault="00A91030" w:rsidP="00A91030">
      <w:pPr>
        <w:rPr>
          <w:rFonts w:ascii="Arial" w:hAnsi="Arial" w:cs="Arial"/>
          <w:b/>
          <w:bCs/>
        </w:rPr>
      </w:pPr>
      <w:r w:rsidRPr="00081CD5">
        <w:rPr>
          <w:rFonts w:ascii="Arial" w:hAnsi="Arial" w:cs="Arial"/>
          <w:b/>
          <w:bCs/>
        </w:rPr>
        <w:t>Features &amp; Benefits</w:t>
      </w:r>
    </w:p>
    <w:p w14:paraId="07A473DF" w14:textId="77777777" w:rsidR="00A91030" w:rsidRPr="00081CD5" w:rsidRDefault="00A91030" w:rsidP="00A91030">
      <w:pPr>
        <w:pStyle w:val="ListParagraph"/>
        <w:numPr>
          <w:ilvl w:val="0"/>
          <w:numId w:val="3"/>
        </w:numPr>
        <w:rPr>
          <w:rFonts w:ascii="Arial" w:hAnsi="Arial" w:cs="Arial"/>
        </w:rPr>
      </w:pPr>
      <w:r w:rsidRPr="00081CD5">
        <w:rPr>
          <w:rFonts w:ascii="Arial" w:hAnsi="Arial" w:cs="Arial"/>
        </w:rPr>
        <w:t>New 20-gauge offering</w:t>
      </w:r>
    </w:p>
    <w:p w14:paraId="4AFDE902" w14:textId="77777777" w:rsidR="00A91030" w:rsidRPr="00081CD5" w:rsidRDefault="00A91030" w:rsidP="00A91030">
      <w:pPr>
        <w:pStyle w:val="ListParagraph"/>
        <w:numPr>
          <w:ilvl w:val="0"/>
          <w:numId w:val="3"/>
        </w:numPr>
        <w:rPr>
          <w:rFonts w:ascii="Arial" w:hAnsi="Arial" w:cs="Arial"/>
        </w:rPr>
      </w:pPr>
      <w:r w:rsidRPr="00081CD5">
        <w:rPr>
          <w:rFonts w:ascii="Arial" w:hAnsi="Arial" w:cs="Arial"/>
        </w:rPr>
        <w:t>Three-stage payload creates optimal patterns for the entire range spectrum</w:t>
      </w:r>
    </w:p>
    <w:p w14:paraId="09E0D802" w14:textId="77777777" w:rsidR="00A91030" w:rsidRPr="00081CD5" w:rsidRDefault="00A91030" w:rsidP="00A91030">
      <w:pPr>
        <w:pStyle w:val="ListParagraph"/>
        <w:numPr>
          <w:ilvl w:val="0"/>
          <w:numId w:val="3"/>
        </w:numPr>
        <w:rPr>
          <w:rFonts w:ascii="Arial" w:hAnsi="Arial" w:cs="Arial"/>
        </w:rPr>
      </w:pPr>
      <w:r w:rsidRPr="00081CD5">
        <w:rPr>
          <w:rFonts w:ascii="Arial" w:hAnsi="Arial" w:cs="Arial"/>
        </w:rPr>
        <w:t>20 percent No. 6 FLITESTOPPER pellets for forgiving close-range patterns</w:t>
      </w:r>
    </w:p>
    <w:p w14:paraId="11CB75E2" w14:textId="07BA961E" w:rsidR="00A91030" w:rsidRPr="00081CD5" w:rsidRDefault="00A91030" w:rsidP="00A91030">
      <w:pPr>
        <w:pStyle w:val="ListParagraph"/>
        <w:numPr>
          <w:ilvl w:val="0"/>
          <w:numId w:val="3"/>
        </w:numPr>
        <w:rPr>
          <w:rFonts w:ascii="Arial" w:hAnsi="Arial" w:cs="Arial"/>
        </w:rPr>
      </w:pPr>
      <w:r w:rsidRPr="00081CD5">
        <w:rPr>
          <w:rFonts w:ascii="Arial" w:hAnsi="Arial" w:cs="Arial"/>
        </w:rPr>
        <w:t xml:space="preserve">40 percent copper-plated lead </w:t>
      </w:r>
      <w:r w:rsidR="00FC606B" w:rsidRPr="00081CD5">
        <w:rPr>
          <w:rFonts w:ascii="Arial" w:hAnsi="Arial" w:cs="Arial"/>
        </w:rPr>
        <w:t xml:space="preserve">No. 5 shot </w:t>
      </w:r>
      <w:r w:rsidRPr="00081CD5">
        <w:rPr>
          <w:rFonts w:ascii="Arial" w:hAnsi="Arial" w:cs="Arial"/>
        </w:rPr>
        <w:t xml:space="preserve">for lethal performance at mid-range </w:t>
      </w:r>
    </w:p>
    <w:p w14:paraId="45761892" w14:textId="77777777" w:rsidR="00A91030" w:rsidRPr="00081CD5" w:rsidRDefault="00A91030" w:rsidP="00A91030">
      <w:pPr>
        <w:pStyle w:val="ListParagraph"/>
        <w:numPr>
          <w:ilvl w:val="0"/>
          <w:numId w:val="3"/>
        </w:numPr>
        <w:rPr>
          <w:rFonts w:ascii="Arial" w:hAnsi="Arial" w:cs="Arial"/>
        </w:rPr>
      </w:pPr>
      <w:r w:rsidRPr="00081CD5">
        <w:rPr>
          <w:rFonts w:ascii="Arial" w:hAnsi="Arial" w:cs="Arial"/>
        </w:rPr>
        <w:t>40 percent HEAVYWEIGHT for dense, high-energy patterns at 40-plus yards</w:t>
      </w:r>
    </w:p>
    <w:p w14:paraId="5E997F17" w14:textId="77777777" w:rsidR="00A91030" w:rsidRPr="00081CD5" w:rsidRDefault="00A91030" w:rsidP="00A91030">
      <w:pPr>
        <w:pStyle w:val="ListParagraph"/>
        <w:numPr>
          <w:ilvl w:val="0"/>
          <w:numId w:val="3"/>
        </w:numPr>
        <w:rPr>
          <w:rFonts w:ascii="Arial" w:hAnsi="Arial" w:cs="Arial"/>
          <w:bCs/>
        </w:rPr>
      </w:pPr>
      <w:r w:rsidRPr="00081CD5">
        <w:rPr>
          <w:rFonts w:ascii="Arial" w:hAnsi="Arial" w:cs="Arial"/>
        </w:rPr>
        <w:t>FLITECONTROL wad maximizes the flight characteristics of all three shot types</w:t>
      </w:r>
    </w:p>
    <w:p w14:paraId="41AD7E55" w14:textId="77777777" w:rsidR="00A91030" w:rsidRPr="00081CD5" w:rsidRDefault="00A91030" w:rsidP="00A91030">
      <w:pPr>
        <w:pStyle w:val="ListParagraph"/>
        <w:numPr>
          <w:ilvl w:val="0"/>
          <w:numId w:val="3"/>
        </w:numPr>
        <w:rPr>
          <w:rFonts w:ascii="Arial" w:hAnsi="Arial" w:cs="Arial"/>
          <w:bCs/>
        </w:rPr>
      </w:pPr>
      <w:r w:rsidRPr="00081CD5">
        <w:rPr>
          <w:rFonts w:ascii="Arial" w:hAnsi="Arial" w:cs="Arial"/>
          <w:bCs/>
        </w:rPr>
        <w:t xml:space="preserve">A portion of the proceeds are donated to the National Wild Turkey Federation </w:t>
      </w:r>
    </w:p>
    <w:p w14:paraId="65F6530B" w14:textId="5587EE3B" w:rsidR="00A91030" w:rsidRPr="00081CD5" w:rsidRDefault="00C75BB0" w:rsidP="00A91030">
      <w:pPr>
        <w:tabs>
          <w:tab w:val="left" w:pos="1530"/>
          <w:tab w:val="left" w:pos="6210"/>
          <w:tab w:val="left" w:pos="8460"/>
        </w:tabs>
        <w:autoSpaceDE w:val="0"/>
        <w:autoSpaceDN w:val="0"/>
        <w:adjustRightInd w:val="0"/>
        <w:rPr>
          <w:rFonts w:ascii="Arial" w:hAnsi="Arial" w:cs="Arial"/>
          <w:b/>
        </w:rPr>
      </w:pPr>
      <w:r w:rsidRPr="00081CD5">
        <w:rPr>
          <w:rFonts w:ascii="Arial" w:hAnsi="Arial" w:cs="Arial"/>
          <w:b/>
        </w:rPr>
        <w:lastRenderedPageBreak/>
        <w:t xml:space="preserve">Part No. / </w:t>
      </w:r>
      <w:r w:rsidR="00A91030" w:rsidRPr="00081CD5">
        <w:rPr>
          <w:rFonts w:ascii="Arial" w:hAnsi="Arial" w:cs="Arial"/>
          <w:b/>
        </w:rPr>
        <w:t>Description</w:t>
      </w:r>
      <w:r w:rsidRPr="00081CD5">
        <w:rPr>
          <w:rFonts w:ascii="Arial" w:hAnsi="Arial" w:cs="Arial"/>
          <w:b/>
        </w:rPr>
        <w:t xml:space="preserve"> / </w:t>
      </w:r>
      <w:r w:rsidR="00A91030" w:rsidRPr="00081CD5">
        <w:rPr>
          <w:rFonts w:ascii="Arial" w:hAnsi="Arial" w:cs="Arial"/>
          <w:b/>
        </w:rPr>
        <w:t>MSRP</w:t>
      </w:r>
    </w:p>
    <w:p w14:paraId="55A08F21" w14:textId="1AB86773" w:rsidR="00B84A11" w:rsidRDefault="00A91030" w:rsidP="00B84A11">
      <w:pPr>
        <w:rPr>
          <w:rFonts w:ascii="Arial" w:hAnsi="Arial" w:cs="Arial"/>
          <w:bCs/>
        </w:rPr>
      </w:pPr>
      <w:r w:rsidRPr="00081CD5">
        <w:rPr>
          <w:rFonts w:ascii="Arial" w:eastAsia="Arial Unicode MS" w:hAnsi="Arial" w:cs="Arial"/>
        </w:rPr>
        <w:t xml:space="preserve">PTD258 567 </w:t>
      </w:r>
      <w:r w:rsidRPr="00081CD5">
        <w:rPr>
          <w:rFonts w:ascii="Arial" w:eastAsia="Arial Unicode MS" w:hAnsi="Arial" w:cs="Arial"/>
        </w:rPr>
        <w:tab/>
      </w:r>
      <w:r w:rsidR="00C75BB0" w:rsidRPr="00081CD5">
        <w:rPr>
          <w:rFonts w:ascii="Arial" w:eastAsia="Arial Unicode MS" w:hAnsi="Arial" w:cs="Arial"/>
        </w:rPr>
        <w:t xml:space="preserve">/ </w:t>
      </w:r>
      <w:r w:rsidRPr="00081CD5">
        <w:rPr>
          <w:rFonts w:ascii="Arial" w:eastAsia="Arial Unicode MS" w:hAnsi="Arial" w:cs="Arial"/>
        </w:rPr>
        <w:t>3</w:t>
      </w:r>
      <w:r w:rsidRPr="00081CD5">
        <w:rPr>
          <w:rFonts w:ascii="Arial" w:eastAsia="Arial Unicode MS" w:hAnsi="Arial" w:cs="Arial"/>
          <w:vertAlign w:val="superscript"/>
        </w:rPr>
        <w:t>rd</w:t>
      </w:r>
      <w:r w:rsidR="00C75BB0" w:rsidRPr="00081CD5">
        <w:rPr>
          <w:rFonts w:ascii="Arial" w:eastAsia="Arial Unicode MS" w:hAnsi="Arial" w:cs="Arial"/>
        </w:rPr>
        <w:t xml:space="preserve"> Degree, 20-gauge, 1 7/16-ounce / </w:t>
      </w:r>
      <w:r w:rsidRPr="00081CD5">
        <w:rPr>
          <w:rFonts w:ascii="Arial" w:eastAsia="Arial Unicode MS" w:hAnsi="Arial" w:cs="Arial"/>
        </w:rPr>
        <w:t>$21.95</w:t>
      </w:r>
    </w:p>
    <w:p w14:paraId="2F6572C2" w14:textId="77777777" w:rsidR="00081CD5" w:rsidRPr="00081CD5" w:rsidRDefault="00081CD5" w:rsidP="00B84A11">
      <w:pPr>
        <w:rPr>
          <w:rFonts w:ascii="Arial" w:hAnsi="Arial" w:cs="Arial"/>
          <w:bCs/>
        </w:rPr>
      </w:pPr>
    </w:p>
    <w:p w14:paraId="4F7F4080" w14:textId="77777777" w:rsidR="00DD09DC" w:rsidRPr="00081CD5" w:rsidRDefault="00DD09DC" w:rsidP="00DD09DC">
      <w:pPr>
        <w:rPr>
          <w:rFonts w:ascii="Arial" w:hAnsi="Arial" w:cs="Arial"/>
        </w:rPr>
      </w:pPr>
      <w:r w:rsidRPr="00081CD5">
        <w:rPr>
          <w:rFonts w:ascii="Arial" w:hAnsi="Arial" w:cs="Arial"/>
        </w:rPr>
        <w:t xml:space="preserve">Federal Premium is a brand of Vista Outdoor Inc., an outdoor sports and recreation company. For more information on Federal Premium, go to </w:t>
      </w:r>
      <w:hyperlink r:id="rId11" w:history="1">
        <w:r w:rsidRPr="00081CD5">
          <w:rPr>
            <w:rStyle w:val="Hyperlink"/>
            <w:rFonts w:ascii="Arial" w:hAnsi="Arial" w:cs="Arial"/>
          </w:rPr>
          <w:t>www.federalpremium.com</w:t>
        </w:r>
      </w:hyperlink>
      <w:r w:rsidRPr="00081CD5">
        <w:rPr>
          <w:rFonts w:ascii="Arial" w:hAnsi="Arial" w:cs="Arial"/>
        </w:rPr>
        <w:t xml:space="preserve">. </w:t>
      </w:r>
    </w:p>
    <w:p w14:paraId="78E1C99E" w14:textId="77777777" w:rsidR="006E3B00" w:rsidRPr="00081CD5" w:rsidRDefault="006E3B00" w:rsidP="001073E9">
      <w:pPr>
        <w:rPr>
          <w:rFonts w:ascii="Arial" w:hAnsi="Arial" w:cs="Arial"/>
          <w:bCs/>
        </w:rPr>
      </w:pPr>
    </w:p>
    <w:p w14:paraId="74E9ED53" w14:textId="77777777" w:rsidR="0073792E" w:rsidRPr="00081CD5" w:rsidRDefault="0073792E" w:rsidP="001073E9">
      <w:pPr>
        <w:rPr>
          <w:rFonts w:ascii="Arial" w:hAnsi="Arial" w:cs="Arial"/>
          <w:bCs/>
        </w:rPr>
      </w:pPr>
    </w:p>
    <w:p w14:paraId="099A5A8F" w14:textId="77777777" w:rsidR="00A91030" w:rsidRPr="00081CD5" w:rsidRDefault="00A91030" w:rsidP="00A91030">
      <w:pPr>
        <w:rPr>
          <w:rFonts w:ascii="Arial" w:hAnsi="Arial" w:cs="Arial"/>
          <w:b/>
          <w:color w:val="3C3C3C"/>
          <w:shd w:val="clear" w:color="auto" w:fill="FFFFFF"/>
        </w:rPr>
      </w:pPr>
      <w:r w:rsidRPr="00081CD5">
        <w:rPr>
          <w:rFonts w:ascii="Arial" w:hAnsi="Arial" w:cs="Arial"/>
          <w:b/>
          <w:color w:val="3C3C3C"/>
          <w:shd w:val="clear" w:color="auto" w:fill="FFFFFF"/>
        </w:rPr>
        <w:t>About Vista Outdoor Inc.</w:t>
      </w:r>
    </w:p>
    <w:p w14:paraId="0190D4A1" w14:textId="77777777" w:rsidR="00A91030" w:rsidRPr="00081CD5" w:rsidRDefault="00A91030" w:rsidP="00A91030">
      <w:pPr>
        <w:rPr>
          <w:rFonts w:ascii="Arial" w:hAnsi="Arial" w:cs="Arial"/>
          <w:color w:val="3C3C3C"/>
          <w:shd w:val="clear" w:color="auto" w:fill="FFFFFF"/>
        </w:rPr>
      </w:pPr>
      <w:r w:rsidRPr="00081CD5">
        <w:rPr>
          <w:rFonts w:ascii="Arial" w:hAnsi="Arial" w:cs="Arial"/>
          <w:color w:val="3C3C3C"/>
          <w:shd w:val="clear" w:color="auto" w:fill="FFFFFF"/>
        </w:rPr>
        <w:t>Vista Outdoor is a leading global designer, manufacturer and marketer in the growing outdoor sports and recreation markets. The company operates in two segments, Shooting Sports and O</w:t>
      </w:r>
      <w:bookmarkStart w:id="0" w:name="_GoBack"/>
      <w:bookmarkEnd w:id="0"/>
      <w:r w:rsidRPr="00081CD5">
        <w:rPr>
          <w:rFonts w:ascii="Arial" w:hAnsi="Arial" w:cs="Arial"/>
          <w:color w:val="3C3C3C"/>
          <w:shd w:val="clear" w:color="auto" w:fill="FFFFFF"/>
        </w:rPr>
        <w:t>utdoor Products, and has a portfolio of well-recognized brands that provide consumers with a range of performance-driven, high-quality and innovative products in the ammunition, firearms and outdoor products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2" w:history="1">
        <w:r w:rsidRPr="00081CD5">
          <w:rPr>
            <w:rStyle w:val="Hyperlink"/>
            <w:rFonts w:ascii="Arial" w:hAnsi="Arial" w:cs="Arial"/>
            <w:shd w:val="clear" w:color="auto" w:fill="FFFFFF"/>
          </w:rPr>
          <w:t>www.vistaoutdoor.com</w:t>
        </w:r>
      </w:hyperlink>
      <w:r w:rsidRPr="00081CD5">
        <w:rPr>
          <w:rFonts w:ascii="Arial" w:hAnsi="Arial" w:cs="Arial"/>
          <w:color w:val="3C3C3C"/>
          <w:shd w:val="clear" w:color="auto" w:fill="FFFFFF"/>
        </w:rPr>
        <w:t xml:space="preserve"> or follow us on Twitter @VistaOutdoorInc and Facebook at </w:t>
      </w:r>
      <w:hyperlink r:id="rId13" w:history="1">
        <w:r w:rsidRPr="00081CD5">
          <w:rPr>
            <w:rStyle w:val="Hyperlink"/>
            <w:rFonts w:ascii="Arial" w:hAnsi="Arial" w:cs="Arial"/>
            <w:shd w:val="clear" w:color="auto" w:fill="FFFFFF"/>
          </w:rPr>
          <w:t>www.facebook.com/vistaoutdoor</w:t>
        </w:r>
      </w:hyperlink>
      <w:r w:rsidRPr="00081CD5">
        <w:rPr>
          <w:rFonts w:ascii="Arial" w:hAnsi="Arial" w:cs="Arial"/>
          <w:color w:val="3C3C3C"/>
          <w:shd w:val="clear" w:color="auto" w:fill="FFFFFF"/>
        </w:rPr>
        <w:t>.</w:t>
      </w:r>
    </w:p>
    <w:p w14:paraId="16AEA5D0" w14:textId="77777777" w:rsidR="00ED6DCB" w:rsidRPr="00DB3E2C" w:rsidRDefault="00ED6DCB" w:rsidP="00ED6DCB">
      <w:pPr>
        <w:pStyle w:val="Default"/>
        <w:rPr>
          <w:rFonts w:ascii="Arial" w:eastAsia="Times New Roman" w:hAnsi="Arial" w:cs="Arial"/>
          <w:color w:val="auto"/>
          <w:sz w:val="24"/>
          <w:szCs w:val="24"/>
        </w:rPr>
      </w:pPr>
    </w:p>
    <w:p w14:paraId="451BECF6" w14:textId="77777777" w:rsidR="00ED6DCB" w:rsidRPr="00DB3E2C" w:rsidRDefault="00ED6DCB" w:rsidP="00ED6DCB">
      <w:pPr>
        <w:pStyle w:val="Default"/>
        <w:rPr>
          <w:rFonts w:ascii="Arial" w:eastAsia="Times New Roman" w:hAnsi="Arial" w:cs="Arial"/>
          <w:color w:val="auto"/>
          <w:sz w:val="24"/>
          <w:szCs w:val="24"/>
        </w:rPr>
      </w:pPr>
    </w:p>
    <w:p w14:paraId="5B5E6F62" w14:textId="77777777" w:rsidR="00ED6DCB" w:rsidRPr="00DB3E2C" w:rsidRDefault="00ED6DCB" w:rsidP="00ED6DCB">
      <w:pPr>
        <w:pStyle w:val="Default"/>
        <w:jc w:val="center"/>
        <w:rPr>
          <w:rFonts w:ascii="Arial" w:eastAsia="Times New Roman" w:hAnsi="Arial" w:cs="Arial"/>
          <w:color w:val="auto"/>
          <w:sz w:val="24"/>
          <w:szCs w:val="24"/>
        </w:rPr>
      </w:pPr>
      <w:r w:rsidRPr="00DB3E2C">
        <w:rPr>
          <w:rFonts w:ascii="Arial" w:eastAsia="Times New Roman" w:hAnsi="Arial" w:cs="Arial"/>
          <w:color w:val="auto"/>
          <w:sz w:val="24"/>
          <w:szCs w:val="24"/>
        </w:rPr>
        <w:t>###</w:t>
      </w:r>
    </w:p>
    <w:p w14:paraId="0FEAAB1A" w14:textId="77777777" w:rsidR="005C4A23" w:rsidRDefault="005C4A23" w:rsidP="001073E9">
      <w:pPr>
        <w:rPr>
          <w:rFonts w:ascii="Arial" w:hAnsi="Arial" w:cs="Arial"/>
          <w:bCs/>
        </w:rPr>
      </w:pPr>
    </w:p>
    <w:sectPr w:rsidR="005C4A23" w:rsidSect="00164553">
      <w:footerReference w:type="default" r:id="rId14"/>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92AE3" w14:textId="77777777" w:rsidR="00ED0A60" w:rsidRDefault="00ED0A60" w:rsidP="00092CA0">
      <w:r>
        <w:separator/>
      </w:r>
    </w:p>
  </w:endnote>
  <w:endnote w:type="continuationSeparator" w:id="0">
    <w:p w14:paraId="29688698" w14:textId="77777777" w:rsidR="00ED0A60" w:rsidRDefault="00ED0A60" w:rsidP="0009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62093"/>
      <w:docPartObj>
        <w:docPartGallery w:val="Page Numbers (Bottom of Page)"/>
        <w:docPartUnique/>
      </w:docPartObj>
    </w:sdtPr>
    <w:sdtEndPr/>
    <w:sdtContent>
      <w:sdt>
        <w:sdtPr>
          <w:id w:val="860082579"/>
          <w:docPartObj>
            <w:docPartGallery w:val="Page Numbers (Top of Page)"/>
            <w:docPartUnique/>
          </w:docPartObj>
        </w:sdtPr>
        <w:sdtEndPr/>
        <w:sdtContent>
          <w:p w14:paraId="1E652D49" w14:textId="77777777" w:rsidR="00CC2256" w:rsidRDefault="00CC2256">
            <w:pPr>
              <w:pStyle w:val="Footer"/>
              <w:jc w:val="right"/>
            </w:pPr>
            <w:r>
              <w:t xml:space="preserve">Page </w:t>
            </w:r>
            <w:r>
              <w:rPr>
                <w:b/>
                <w:bCs/>
              </w:rPr>
              <w:fldChar w:fldCharType="begin"/>
            </w:r>
            <w:r>
              <w:rPr>
                <w:b/>
                <w:bCs/>
              </w:rPr>
              <w:instrText xml:space="preserve"> PAGE </w:instrText>
            </w:r>
            <w:r>
              <w:rPr>
                <w:b/>
                <w:bCs/>
              </w:rPr>
              <w:fldChar w:fldCharType="separate"/>
            </w:r>
            <w:r w:rsidR="006C79A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C79A5">
              <w:rPr>
                <w:b/>
                <w:bCs/>
                <w:noProof/>
              </w:rPr>
              <w:t>2</w:t>
            </w:r>
            <w:r>
              <w:rPr>
                <w:b/>
                <w:bCs/>
              </w:rPr>
              <w:fldChar w:fldCharType="end"/>
            </w:r>
          </w:p>
        </w:sdtContent>
      </w:sdt>
    </w:sdtContent>
  </w:sdt>
  <w:p w14:paraId="2A871B7E" w14:textId="77777777" w:rsidR="00CC2256" w:rsidRDefault="00CC2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3C51A" w14:textId="77777777" w:rsidR="00ED0A60" w:rsidRDefault="00ED0A60" w:rsidP="00092CA0">
      <w:r>
        <w:separator/>
      </w:r>
    </w:p>
  </w:footnote>
  <w:footnote w:type="continuationSeparator" w:id="0">
    <w:p w14:paraId="7AC1C185" w14:textId="77777777" w:rsidR="00ED0A60" w:rsidRDefault="00ED0A60" w:rsidP="00092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8249DD"/>
    <w:multiLevelType w:val="hybridMultilevel"/>
    <w:tmpl w:val="EC72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034A6"/>
    <w:rsid w:val="00003838"/>
    <w:rsid w:val="00012412"/>
    <w:rsid w:val="00012808"/>
    <w:rsid w:val="00027077"/>
    <w:rsid w:val="000339AC"/>
    <w:rsid w:val="00036441"/>
    <w:rsid w:val="000637E8"/>
    <w:rsid w:val="00067363"/>
    <w:rsid w:val="00067653"/>
    <w:rsid w:val="000737CE"/>
    <w:rsid w:val="00076EF4"/>
    <w:rsid w:val="00081CD5"/>
    <w:rsid w:val="0008291E"/>
    <w:rsid w:val="00084854"/>
    <w:rsid w:val="00087BE5"/>
    <w:rsid w:val="00092CA0"/>
    <w:rsid w:val="000B5252"/>
    <w:rsid w:val="000B58F6"/>
    <w:rsid w:val="000C00C1"/>
    <w:rsid w:val="000D0694"/>
    <w:rsid w:val="000D1E0E"/>
    <w:rsid w:val="000F4CB8"/>
    <w:rsid w:val="00103CE6"/>
    <w:rsid w:val="001073E9"/>
    <w:rsid w:val="0011584F"/>
    <w:rsid w:val="00126477"/>
    <w:rsid w:val="0013049B"/>
    <w:rsid w:val="0013761A"/>
    <w:rsid w:val="001405AE"/>
    <w:rsid w:val="00143925"/>
    <w:rsid w:val="001448AA"/>
    <w:rsid w:val="00156FA2"/>
    <w:rsid w:val="0016001B"/>
    <w:rsid w:val="00160899"/>
    <w:rsid w:val="00163F3B"/>
    <w:rsid w:val="00164553"/>
    <w:rsid w:val="00170513"/>
    <w:rsid w:val="00170D88"/>
    <w:rsid w:val="0017122C"/>
    <w:rsid w:val="00185A61"/>
    <w:rsid w:val="001938C6"/>
    <w:rsid w:val="00194DDA"/>
    <w:rsid w:val="001954E3"/>
    <w:rsid w:val="001A1CA4"/>
    <w:rsid w:val="001A5C47"/>
    <w:rsid w:val="001A7734"/>
    <w:rsid w:val="001C3238"/>
    <w:rsid w:val="001D17D9"/>
    <w:rsid w:val="001D3883"/>
    <w:rsid w:val="001D4391"/>
    <w:rsid w:val="001D53F0"/>
    <w:rsid w:val="001E0405"/>
    <w:rsid w:val="001F3789"/>
    <w:rsid w:val="001F5DAC"/>
    <w:rsid w:val="0020225A"/>
    <w:rsid w:val="00206C2D"/>
    <w:rsid w:val="002270EE"/>
    <w:rsid w:val="00232239"/>
    <w:rsid w:val="00237ED8"/>
    <w:rsid w:val="00241F07"/>
    <w:rsid w:val="0025421F"/>
    <w:rsid w:val="00262100"/>
    <w:rsid w:val="002661E0"/>
    <w:rsid w:val="002825CF"/>
    <w:rsid w:val="002827C0"/>
    <w:rsid w:val="002A51C7"/>
    <w:rsid w:val="002B7504"/>
    <w:rsid w:val="002C382F"/>
    <w:rsid w:val="002F01D2"/>
    <w:rsid w:val="002F0F11"/>
    <w:rsid w:val="002F1A00"/>
    <w:rsid w:val="0031349B"/>
    <w:rsid w:val="00315BA0"/>
    <w:rsid w:val="0031610F"/>
    <w:rsid w:val="003200E9"/>
    <w:rsid w:val="00321671"/>
    <w:rsid w:val="003231FC"/>
    <w:rsid w:val="00327E0F"/>
    <w:rsid w:val="003323FB"/>
    <w:rsid w:val="003331C0"/>
    <w:rsid w:val="003475B5"/>
    <w:rsid w:val="00364335"/>
    <w:rsid w:val="0037284B"/>
    <w:rsid w:val="00387973"/>
    <w:rsid w:val="00392702"/>
    <w:rsid w:val="003A67A8"/>
    <w:rsid w:val="003B5962"/>
    <w:rsid w:val="003C36C3"/>
    <w:rsid w:val="003C4E68"/>
    <w:rsid w:val="003D0230"/>
    <w:rsid w:val="003D065D"/>
    <w:rsid w:val="003D0F47"/>
    <w:rsid w:val="003E4090"/>
    <w:rsid w:val="003E717A"/>
    <w:rsid w:val="00413218"/>
    <w:rsid w:val="00415F49"/>
    <w:rsid w:val="004212E5"/>
    <w:rsid w:val="00430C1C"/>
    <w:rsid w:val="004323BF"/>
    <w:rsid w:val="004415DC"/>
    <w:rsid w:val="00441729"/>
    <w:rsid w:val="004555EC"/>
    <w:rsid w:val="00464C85"/>
    <w:rsid w:val="00465772"/>
    <w:rsid w:val="00465F09"/>
    <w:rsid w:val="00472193"/>
    <w:rsid w:val="00477DB9"/>
    <w:rsid w:val="00483565"/>
    <w:rsid w:val="00494E57"/>
    <w:rsid w:val="004A4CB7"/>
    <w:rsid w:val="004A7697"/>
    <w:rsid w:val="004B197E"/>
    <w:rsid w:val="004B5166"/>
    <w:rsid w:val="004C45AC"/>
    <w:rsid w:val="004C76D6"/>
    <w:rsid w:val="004D2C16"/>
    <w:rsid w:val="004E0DA9"/>
    <w:rsid w:val="004E45A2"/>
    <w:rsid w:val="004F3794"/>
    <w:rsid w:val="00506948"/>
    <w:rsid w:val="00513B52"/>
    <w:rsid w:val="005236CA"/>
    <w:rsid w:val="00532E9E"/>
    <w:rsid w:val="00534156"/>
    <w:rsid w:val="0053614F"/>
    <w:rsid w:val="0053663C"/>
    <w:rsid w:val="00537DBD"/>
    <w:rsid w:val="00554B5F"/>
    <w:rsid w:val="005B1057"/>
    <w:rsid w:val="005B367B"/>
    <w:rsid w:val="005B4FB3"/>
    <w:rsid w:val="005C4A23"/>
    <w:rsid w:val="005D617A"/>
    <w:rsid w:val="005E27AD"/>
    <w:rsid w:val="005F0462"/>
    <w:rsid w:val="005F1500"/>
    <w:rsid w:val="005F5D11"/>
    <w:rsid w:val="00600830"/>
    <w:rsid w:val="006045D7"/>
    <w:rsid w:val="006243AA"/>
    <w:rsid w:val="00632E23"/>
    <w:rsid w:val="006348C3"/>
    <w:rsid w:val="00637B5E"/>
    <w:rsid w:val="00641105"/>
    <w:rsid w:val="00642E5C"/>
    <w:rsid w:val="0066002A"/>
    <w:rsid w:val="00660B4B"/>
    <w:rsid w:val="00661686"/>
    <w:rsid w:val="00666A3D"/>
    <w:rsid w:val="00673323"/>
    <w:rsid w:val="00676C0B"/>
    <w:rsid w:val="00681520"/>
    <w:rsid w:val="006A4582"/>
    <w:rsid w:val="006A4EF9"/>
    <w:rsid w:val="006B1026"/>
    <w:rsid w:val="006B30C0"/>
    <w:rsid w:val="006C2D0B"/>
    <w:rsid w:val="006C79A5"/>
    <w:rsid w:val="006D0326"/>
    <w:rsid w:val="006D04A2"/>
    <w:rsid w:val="006E3B00"/>
    <w:rsid w:val="00707AB9"/>
    <w:rsid w:val="00710AB6"/>
    <w:rsid w:val="007127AE"/>
    <w:rsid w:val="0071526B"/>
    <w:rsid w:val="0072353E"/>
    <w:rsid w:val="00730B70"/>
    <w:rsid w:val="00731C00"/>
    <w:rsid w:val="0073420E"/>
    <w:rsid w:val="0073792E"/>
    <w:rsid w:val="0074685D"/>
    <w:rsid w:val="00751908"/>
    <w:rsid w:val="00754857"/>
    <w:rsid w:val="00757DF2"/>
    <w:rsid w:val="00760A5A"/>
    <w:rsid w:val="00760BB4"/>
    <w:rsid w:val="00764F32"/>
    <w:rsid w:val="00766F16"/>
    <w:rsid w:val="00767F03"/>
    <w:rsid w:val="00767FF6"/>
    <w:rsid w:val="00776747"/>
    <w:rsid w:val="0077683E"/>
    <w:rsid w:val="00783D2F"/>
    <w:rsid w:val="0079162F"/>
    <w:rsid w:val="007965E1"/>
    <w:rsid w:val="00796789"/>
    <w:rsid w:val="007A7AD3"/>
    <w:rsid w:val="007B0E7E"/>
    <w:rsid w:val="007B20A2"/>
    <w:rsid w:val="007C4382"/>
    <w:rsid w:val="007D2A32"/>
    <w:rsid w:val="007D3610"/>
    <w:rsid w:val="007D5EB2"/>
    <w:rsid w:val="007D66AF"/>
    <w:rsid w:val="00803AFA"/>
    <w:rsid w:val="008177B7"/>
    <w:rsid w:val="00825DFE"/>
    <w:rsid w:val="00831C99"/>
    <w:rsid w:val="0083448A"/>
    <w:rsid w:val="00841C03"/>
    <w:rsid w:val="0086695B"/>
    <w:rsid w:val="00874008"/>
    <w:rsid w:val="00875E16"/>
    <w:rsid w:val="00877252"/>
    <w:rsid w:val="00882683"/>
    <w:rsid w:val="008869B7"/>
    <w:rsid w:val="00891FA5"/>
    <w:rsid w:val="00892B51"/>
    <w:rsid w:val="008A0F85"/>
    <w:rsid w:val="008A3767"/>
    <w:rsid w:val="008A494B"/>
    <w:rsid w:val="008A6BFC"/>
    <w:rsid w:val="008C5988"/>
    <w:rsid w:val="008C6A9C"/>
    <w:rsid w:val="008D0DCD"/>
    <w:rsid w:val="008D39BF"/>
    <w:rsid w:val="008E2845"/>
    <w:rsid w:val="008E48DB"/>
    <w:rsid w:val="008E7BE7"/>
    <w:rsid w:val="008F26A9"/>
    <w:rsid w:val="008F74B9"/>
    <w:rsid w:val="009071BD"/>
    <w:rsid w:val="00912644"/>
    <w:rsid w:val="009144B2"/>
    <w:rsid w:val="009234A3"/>
    <w:rsid w:val="00923788"/>
    <w:rsid w:val="00927C08"/>
    <w:rsid w:val="00946FC1"/>
    <w:rsid w:val="009636CC"/>
    <w:rsid w:val="00976D07"/>
    <w:rsid w:val="00977F68"/>
    <w:rsid w:val="00986EE0"/>
    <w:rsid w:val="009934A8"/>
    <w:rsid w:val="00993835"/>
    <w:rsid w:val="0099540C"/>
    <w:rsid w:val="00996253"/>
    <w:rsid w:val="009A7412"/>
    <w:rsid w:val="009C2D68"/>
    <w:rsid w:val="009C5663"/>
    <w:rsid w:val="009D6B50"/>
    <w:rsid w:val="009E6148"/>
    <w:rsid w:val="009E6360"/>
    <w:rsid w:val="009F55A3"/>
    <w:rsid w:val="009F5632"/>
    <w:rsid w:val="00A11079"/>
    <w:rsid w:val="00A11BD9"/>
    <w:rsid w:val="00A22AAD"/>
    <w:rsid w:val="00A24E0B"/>
    <w:rsid w:val="00A25BCD"/>
    <w:rsid w:val="00A33DCB"/>
    <w:rsid w:val="00A41A7D"/>
    <w:rsid w:val="00A5512B"/>
    <w:rsid w:val="00A6253E"/>
    <w:rsid w:val="00A659FB"/>
    <w:rsid w:val="00A73A90"/>
    <w:rsid w:val="00A82AAB"/>
    <w:rsid w:val="00A91030"/>
    <w:rsid w:val="00A97BFA"/>
    <w:rsid w:val="00AC02A5"/>
    <w:rsid w:val="00AC3CC9"/>
    <w:rsid w:val="00AD7885"/>
    <w:rsid w:val="00AE43AC"/>
    <w:rsid w:val="00AF04B8"/>
    <w:rsid w:val="00AF2DC2"/>
    <w:rsid w:val="00AF3E08"/>
    <w:rsid w:val="00B05EF0"/>
    <w:rsid w:val="00B14399"/>
    <w:rsid w:val="00B16CD9"/>
    <w:rsid w:val="00B222B6"/>
    <w:rsid w:val="00B243C3"/>
    <w:rsid w:val="00B30A4F"/>
    <w:rsid w:val="00B35CC5"/>
    <w:rsid w:val="00B40D3B"/>
    <w:rsid w:val="00B44DAA"/>
    <w:rsid w:val="00B51B1A"/>
    <w:rsid w:val="00B55916"/>
    <w:rsid w:val="00B5620E"/>
    <w:rsid w:val="00B80713"/>
    <w:rsid w:val="00B84A11"/>
    <w:rsid w:val="00B87629"/>
    <w:rsid w:val="00B95518"/>
    <w:rsid w:val="00B970C6"/>
    <w:rsid w:val="00BA0175"/>
    <w:rsid w:val="00BA5E42"/>
    <w:rsid w:val="00BA78A8"/>
    <w:rsid w:val="00BB25E3"/>
    <w:rsid w:val="00BB42F0"/>
    <w:rsid w:val="00BB540D"/>
    <w:rsid w:val="00BC3A39"/>
    <w:rsid w:val="00BC7B4E"/>
    <w:rsid w:val="00BD216A"/>
    <w:rsid w:val="00BD3031"/>
    <w:rsid w:val="00BF566D"/>
    <w:rsid w:val="00C04C03"/>
    <w:rsid w:val="00C10428"/>
    <w:rsid w:val="00C15382"/>
    <w:rsid w:val="00C16022"/>
    <w:rsid w:val="00C163A2"/>
    <w:rsid w:val="00C21897"/>
    <w:rsid w:val="00C53060"/>
    <w:rsid w:val="00C563CD"/>
    <w:rsid w:val="00C7463E"/>
    <w:rsid w:val="00C7490A"/>
    <w:rsid w:val="00C75BB0"/>
    <w:rsid w:val="00C8021F"/>
    <w:rsid w:val="00C80DF5"/>
    <w:rsid w:val="00C85E6A"/>
    <w:rsid w:val="00C86458"/>
    <w:rsid w:val="00C90FD1"/>
    <w:rsid w:val="00CA6723"/>
    <w:rsid w:val="00CA7F70"/>
    <w:rsid w:val="00CB25E0"/>
    <w:rsid w:val="00CB45F6"/>
    <w:rsid w:val="00CC05D4"/>
    <w:rsid w:val="00CC2256"/>
    <w:rsid w:val="00CC5586"/>
    <w:rsid w:val="00CC7E73"/>
    <w:rsid w:val="00CD5D48"/>
    <w:rsid w:val="00CF6DF4"/>
    <w:rsid w:val="00D03E27"/>
    <w:rsid w:val="00D05670"/>
    <w:rsid w:val="00D071C6"/>
    <w:rsid w:val="00D21CE2"/>
    <w:rsid w:val="00D5140C"/>
    <w:rsid w:val="00D70FC3"/>
    <w:rsid w:val="00D72267"/>
    <w:rsid w:val="00D9009D"/>
    <w:rsid w:val="00D91620"/>
    <w:rsid w:val="00D96048"/>
    <w:rsid w:val="00D976A3"/>
    <w:rsid w:val="00DA1E07"/>
    <w:rsid w:val="00DA3E89"/>
    <w:rsid w:val="00DA5166"/>
    <w:rsid w:val="00DA5836"/>
    <w:rsid w:val="00DB2C9D"/>
    <w:rsid w:val="00DB3E2C"/>
    <w:rsid w:val="00DB4544"/>
    <w:rsid w:val="00DC47AF"/>
    <w:rsid w:val="00DC7667"/>
    <w:rsid w:val="00DD09DC"/>
    <w:rsid w:val="00DE247F"/>
    <w:rsid w:val="00DE5EA0"/>
    <w:rsid w:val="00DE5F59"/>
    <w:rsid w:val="00DF6281"/>
    <w:rsid w:val="00E03A3E"/>
    <w:rsid w:val="00E05B90"/>
    <w:rsid w:val="00E05E1F"/>
    <w:rsid w:val="00E0636C"/>
    <w:rsid w:val="00E0676F"/>
    <w:rsid w:val="00E06F12"/>
    <w:rsid w:val="00E13F18"/>
    <w:rsid w:val="00E14B2F"/>
    <w:rsid w:val="00E3292E"/>
    <w:rsid w:val="00E34DAA"/>
    <w:rsid w:val="00E41A08"/>
    <w:rsid w:val="00E4262E"/>
    <w:rsid w:val="00E45BCB"/>
    <w:rsid w:val="00E4662E"/>
    <w:rsid w:val="00E50007"/>
    <w:rsid w:val="00E55F77"/>
    <w:rsid w:val="00E6359C"/>
    <w:rsid w:val="00E640C4"/>
    <w:rsid w:val="00E85AEB"/>
    <w:rsid w:val="00E86FAF"/>
    <w:rsid w:val="00EA43D8"/>
    <w:rsid w:val="00EB3310"/>
    <w:rsid w:val="00EC0650"/>
    <w:rsid w:val="00EC32C1"/>
    <w:rsid w:val="00ED0A60"/>
    <w:rsid w:val="00ED6DCB"/>
    <w:rsid w:val="00EE0061"/>
    <w:rsid w:val="00EF17B7"/>
    <w:rsid w:val="00EF5AC2"/>
    <w:rsid w:val="00EF5D9B"/>
    <w:rsid w:val="00F01B96"/>
    <w:rsid w:val="00F030BC"/>
    <w:rsid w:val="00F0518E"/>
    <w:rsid w:val="00F14D95"/>
    <w:rsid w:val="00F1646D"/>
    <w:rsid w:val="00F23069"/>
    <w:rsid w:val="00F31E71"/>
    <w:rsid w:val="00F40726"/>
    <w:rsid w:val="00F42593"/>
    <w:rsid w:val="00F7247C"/>
    <w:rsid w:val="00F8091C"/>
    <w:rsid w:val="00F96DC6"/>
    <w:rsid w:val="00FA2E05"/>
    <w:rsid w:val="00FA3CF5"/>
    <w:rsid w:val="00FA4E41"/>
    <w:rsid w:val="00FA7A2D"/>
    <w:rsid w:val="00FB33A0"/>
    <w:rsid w:val="00FB5A39"/>
    <w:rsid w:val="00FC0230"/>
    <w:rsid w:val="00FC3DF4"/>
    <w:rsid w:val="00FC606B"/>
    <w:rsid w:val="00FD2CE0"/>
    <w:rsid w:val="00FD775C"/>
    <w:rsid w:val="00FE2161"/>
    <w:rsid w:val="00FE6DAB"/>
    <w:rsid w:val="00FF132D"/>
    <w:rsid w:val="00FF3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9DB23"/>
  <w15:docId w15:val="{667F9793-5C18-4A13-8286-02658585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2CA0"/>
    <w:pPr>
      <w:tabs>
        <w:tab w:val="center" w:pos="4680"/>
        <w:tab w:val="right" w:pos="9360"/>
      </w:tabs>
    </w:pPr>
  </w:style>
  <w:style w:type="character" w:customStyle="1" w:styleId="HeaderChar">
    <w:name w:val="Header Char"/>
    <w:basedOn w:val="DefaultParagraphFont"/>
    <w:link w:val="Header"/>
    <w:uiPriority w:val="99"/>
    <w:rsid w:val="00092CA0"/>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F5D9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F5D9B"/>
    <w:rPr>
      <w:rFonts w:ascii="Calibri" w:hAnsi="Calibri"/>
      <w:szCs w:val="21"/>
    </w:rPr>
  </w:style>
  <w:style w:type="paragraph" w:customStyle="1" w:styleId="Default">
    <w:name w:val="Default"/>
    <w:basedOn w:val="Normal"/>
    <w:rsid w:val="006E3B00"/>
    <w:rPr>
      <w:rFonts w:ascii="Helvetica" w:eastAsiaTheme="minorHAnsi" w:hAnsi="Helvetica" w:cs="Helvetica"/>
      <w:color w:val="000000"/>
      <w:sz w:val="22"/>
      <w:szCs w:val="22"/>
    </w:rPr>
  </w:style>
  <w:style w:type="paragraph" w:styleId="ListParagraph">
    <w:name w:val="List Paragraph"/>
    <w:basedOn w:val="Normal"/>
    <w:uiPriority w:val="34"/>
    <w:qFormat/>
    <w:rsid w:val="00A91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2592">
      <w:bodyDiv w:val="1"/>
      <w:marLeft w:val="0"/>
      <w:marRight w:val="0"/>
      <w:marTop w:val="0"/>
      <w:marBottom w:val="0"/>
      <w:divBdr>
        <w:top w:val="none" w:sz="0" w:space="0" w:color="auto"/>
        <w:left w:val="none" w:sz="0" w:space="0" w:color="auto"/>
        <w:bottom w:val="none" w:sz="0" w:space="0" w:color="auto"/>
        <w:right w:val="none" w:sz="0" w:space="0" w:color="auto"/>
      </w:divBdr>
      <w:divsChild>
        <w:div w:id="1078134494">
          <w:marLeft w:val="0"/>
          <w:marRight w:val="0"/>
          <w:marTop w:val="0"/>
          <w:marBottom w:val="0"/>
          <w:divBdr>
            <w:top w:val="none" w:sz="0" w:space="0" w:color="auto"/>
            <w:left w:val="none" w:sz="0" w:space="0" w:color="auto"/>
            <w:bottom w:val="none" w:sz="0" w:space="0" w:color="auto"/>
            <w:right w:val="none" w:sz="0" w:space="0" w:color="auto"/>
          </w:divBdr>
          <w:divsChild>
            <w:div w:id="1177621624">
              <w:marLeft w:val="0"/>
              <w:marRight w:val="0"/>
              <w:marTop w:val="0"/>
              <w:marBottom w:val="0"/>
              <w:divBdr>
                <w:top w:val="none" w:sz="0" w:space="0" w:color="auto"/>
                <w:left w:val="none" w:sz="0" w:space="0" w:color="auto"/>
                <w:bottom w:val="none" w:sz="0" w:space="0" w:color="auto"/>
                <w:right w:val="none" w:sz="0" w:space="0" w:color="auto"/>
              </w:divBdr>
              <w:divsChild>
                <w:div w:id="7039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26698">
      <w:bodyDiv w:val="1"/>
      <w:marLeft w:val="0"/>
      <w:marRight w:val="0"/>
      <w:marTop w:val="0"/>
      <w:marBottom w:val="0"/>
      <w:divBdr>
        <w:top w:val="none" w:sz="0" w:space="0" w:color="auto"/>
        <w:left w:val="none" w:sz="0" w:space="0" w:color="auto"/>
        <w:bottom w:val="none" w:sz="0" w:space="0" w:color="auto"/>
        <w:right w:val="none" w:sz="0" w:space="0" w:color="auto"/>
      </w:divBdr>
    </w:div>
    <w:div w:id="451634209">
      <w:bodyDiv w:val="1"/>
      <w:marLeft w:val="0"/>
      <w:marRight w:val="0"/>
      <w:marTop w:val="0"/>
      <w:marBottom w:val="0"/>
      <w:divBdr>
        <w:top w:val="none" w:sz="0" w:space="0" w:color="auto"/>
        <w:left w:val="none" w:sz="0" w:space="0" w:color="auto"/>
        <w:bottom w:val="none" w:sz="0" w:space="0" w:color="auto"/>
        <w:right w:val="none" w:sz="0" w:space="0" w:color="auto"/>
      </w:divBdr>
    </w:div>
    <w:div w:id="1055081545">
      <w:bodyDiv w:val="1"/>
      <w:marLeft w:val="0"/>
      <w:marRight w:val="0"/>
      <w:marTop w:val="0"/>
      <w:marBottom w:val="0"/>
      <w:divBdr>
        <w:top w:val="none" w:sz="0" w:space="0" w:color="auto"/>
        <w:left w:val="none" w:sz="0" w:space="0" w:color="auto"/>
        <w:bottom w:val="none" w:sz="0" w:space="0" w:color="auto"/>
        <w:right w:val="none" w:sz="0" w:space="0" w:color="auto"/>
      </w:divBdr>
    </w:div>
    <w:div w:id="1144082049">
      <w:bodyDiv w:val="1"/>
      <w:marLeft w:val="0"/>
      <w:marRight w:val="0"/>
      <w:marTop w:val="0"/>
      <w:marBottom w:val="0"/>
      <w:divBdr>
        <w:top w:val="none" w:sz="0" w:space="0" w:color="auto"/>
        <w:left w:val="none" w:sz="0" w:space="0" w:color="auto"/>
        <w:bottom w:val="none" w:sz="0" w:space="0" w:color="auto"/>
        <w:right w:val="none" w:sz="0" w:space="0" w:color="auto"/>
      </w:divBdr>
    </w:div>
    <w:div w:id="1364288840">
      <w:bodyDiv w:val="1"/>
      <w:marLeft w:val="0"/>
      <w:marRight w:val="0"/>
      <w:marTop w:val="0"/>
      <w:marBottom w:val="0"/>
      <w:divBdr>
        <w:top w:val="none" w:sz="0" w:space="0" w:color="auto"/>
        <w:left w:val="none" w:sz="0" w:space="0" w:color="auto"/>
        <w:bottom w:val="none" w:sz="0" w:space="0" w:color="auto"/>
        <w:right w:val="none" w:sz="0" w:space="0" w:color="auto"/>
      </w:divBdr>
    </w:div>
    <w:div w:id="1879967629">
      <w:bodyDiv w:val="1"/>
      <w:marLeft w:val="0"/>
      <w:marRight w:val="0"/>
      <w:marTop w:val="0"/>
      <w:marBottom w:val="0"/>
      <w:divBdr>
        <w:top w:val="none" w:sz="0" w:space="0" w:color="auto"/>
        <w:left w:val="none" w:sz="0" w:space="0" w:color="auto"/>
        <w:bottom w:val="none" w:sz="0" w:space="0" w:color="auto"/>
        <w:right w:val="none" w:sz="0" w:space="0" w:color="auto"/>
      </w:divBdr>
    </w:div>
    <w:div w:id="19713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deralpremium.com/news/promotions_rebates.aspx" TargetMode="External"/><Relationship Id="rId4" Type="http://schemas.openxmlformats.org/officeDocument/2006/relationships/settings" Target="settings.xml"/><Relationship Id="rId9" Type="http://schemas.openxmlformats.org/officeDocument/2006/relationships/hyperlink" Target="mailto:Vista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1CEF5-1F0D-4D85-AF93-78C10FEB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Reich, JJ (John)</cp:lastModifiedBy>
  <cp:revision>5</cp:revision>
  <cp:lastPrinted>2016-01-11T20:31:00Z</cp:lastPrinted>
  <dcterms:created xsi:type="dcterms:W3CDTF">2016-02-09T18:12:00Z</dcterms:created>
  <dcterms:modified xsi:type="dcterms:W3CDTF">2016-02-10T13:46:00Z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5c59ec43-5093-43f7-bd91-871642620f29</vt:lpwstr>
  </property>
  <property fmtid="{D5CDD505-2E9C-101B-9397-08002B2CF9AE}" pid="3" name="ATKCategory">
    <vt:lpwstr>Alliant Techsystems Proprietary - Unmarked</vt:lpwstr>
  </property>
</Properties>
</file>