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176577" w:rsidRPr="0066002A" w:rsidRDefault="00796789"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176577" w:rsidRPr="0066002A">
        <w:rPr>
          <w:rFonts w:cs="Arial"/>
          <w:b/>
        </w:rPr>
        <w:t>Contact: JJ Reich</w:t>
      </w:r>
    </w:p>
    <w:p w:rsidR="00176577"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Shooting Sports</w:t>
      </w:r>
    </w:p>
    <w:p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763-323-3862</w:t>
      </w:r>
    </w:p>
    <w:p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Pr>
          <w:rFonts w:cs="Arial"/>
          <w:b/>
        </w:rPr>
        <w:t xml:space="preserve">FOR IMMEDIATE RELEASE </w:t>
      </w:r>
      <w:r>
        <w:rPr>
          <w:rFonts w:cs="Arial"/>
          <w:b/>
        </w:rPr>
        <w:tab/>
      </w:r>
      <w:r>
        <w:rPr>
          <w:rFonts w:cs="Arial"/>
          <w:b/>
        </w:rPr>
        <w:tab/>
        <w:t xml:space="preserve"> </w:t>
      </w:r>
      <w:r>
        <w:rPr>
          <w:rFonts w:cs="Arial"/>
          <w:b/>
        </w:rPr>
        <w:tab/>
        <w:t xml:space="preserve">       E-mail: </w:t>
      </w:r>
      <w:hyperlink r:id="rId9" w:history="1">
        <w:r w:rsidRPr="00F812C1">
          <w:rPr>
            <w:rStyle w:val="Hyperlink"/>
            <w:rFonts w:cs="Arial"/>
            <w:b/>
          </w:rPr>
          <w:t>Vista</w:t>
        </w:r>
        <w:r w:rsidRPr="00F812C1">
          <w:rPr>
            <w:rStyle w:val="Hyperlink"/>
            <w:rFonts w:eastAsia="Times" w:cs="Arial"/>
            <w:b/>
          </w:rPr>
          <w:t>pressroom@vistaoutdoor.com</w:t>
        </w:r>
      </w:hyperlink>
    </w:p>
    <w:p w:rsidR="003475B5" w:rsidRPr="006340BC" w:rsidRDefault="003475B5"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9F2038" w:rsidRDefault="00FC4549" w:rsidP="00176577">
      <w:pPr>
        <w:jc w:val="center"/>
        <w:rPr>
          <w:rFonts w:ascii="Arial" w:hAnsi="Arial" w:cs="Arial"/>
          <w:b/>
          <w:sz w:val="28"/>
          <w:szCs w:val="28"/>
        </w:rPr>
      </w:pPr>
      <w:r w:rsidRPr="003A07C9">
        <w:rPr>
          <w:rFonts w:ascii="Arial" w:hAnsi="Arial" w:cs="Arial"/>
          <w:b/>
          <w:i/>
          <w:sz w:val="28"/>
          <w:szCs w:val="28"/>
        </w:rPr>
        <w:t>Shooting Illustrated</w:t>
      </w:r>
      <w:r w:rsidR="00176577">
        <w:rPr>
          <w:rFonts w:ascii="Arial" w:hAnsi="Arial" w:cs="Arial"/>
          <w:b/>
          <w:sz w:val="28"/>
          <w:szCs w:val="28"/>
        </w:rPr>
        <w:t xml:space="preserve"> </w:t>
      </w:r>
      <w:r w:rsidR="0076390D">
        <w:rPr>
          <w:rFonts w:ascii="Arial" w:hAnsi="Arial" w:cs="Arial"/>
          <w:b/>
          <w:sz w:val="28"/>
          <w:szCs w:val="28"/>
        </w:rPr>
        <w:t xml:space="preserve">Honors </w:t>
      </w:r>
      <w:r w:rsidR="00176577">
        <w:rPr>
          <w:rFonts w:ascii="Arial" w:hAnsi="Arial" w:cs="Arial"/>
          <w:b/>
          <w:sz w:val="28"/>
          <w:szCs w:val="28"/>
        </w:rPr>
        <w:t>Federal Premium HST wit</w:t>
      </w:r>
      <w:r w:rsidR="009F2038">
        <w:rPr>
          <w:rFonts w:ascii="Arial" w:hAnsi="Arial" w:cs="Arial"/>
          <w:b/>
          <w:sz w:val="28"/>
          <w:szCs w:val="28"/>
        </w:rPr>
        <w:t xml:space="preserve">h NRA Golden </w:t>
      </w:r>
      <w:proofErr w:type="spellStart"/>
      <w:r w:rsidR="009F2038">
        <w:rPr>
          <w:rFonts w:ascii="Arial" w:hAnsi="Arial" w:cs="Arial"/>
          <w:b/>
          <w:sz w:val="28"/>
          <w:szCs w:val="28"/>
        </w:rPr>
        <w:t>Bullseye</w:t>
      </w:r>
      <w:proofErr w:type="spellEnd"/>
      <w:r w:rsidR="009F2038">
        <w:rPr>
          <w:rFonts w:ascii="Arial" w:hAnsi="Arial" w:cs="Arial"/>
          <w:b/>
          <w:sz w:val="28"/>
          <w:szCs w:val="28"/>
        </w:rPr>
        <w:t xml:space="preserve"> Award </w:t>
      </w:r>
    </w:p>
    <w:p w:rsidR="009F2038" w:rsidRDefault="009F2038" w:rsidP="00176577">
      <w:pPr>
        <w:jc w:val="center"/>
        <w:rPr>
          <w:rFonts w:ascii="Arial" w:hAnsi="Arial" w:cs="Arial"/>
          <w:b/>
          <w:sz w:val="28"/>
          <w:szCs w:val="28"/>
        </w:rPr>
      </w:pPr>
    </w:p>
    <w:p w:rsidR="002B334E" w:rsidRDefault="006E100F" w:rsidP="00176577">
      <w:pPr>
        <w:jc w:val="center"/>
        <w:rPr>
          <w:rFonts w:ascii="Arial" w:hAnsi="Arial" w:cs="Arial"/>
          <w:i/>
        </w:rPr>
      </w:pPr>
      <w:r>
        <w:rPr>
          <w:rFonts w:ascii="Arial" w:hAnsi="Arial" w:cs="Arial"/>
          <w:i/>
        </w:rPr>
        <w:t xml:space="preserve">National Rifle Association (NRA) Gives Award to </w:t>
      </w:r>
      <w:r w:rsidR="009F2038" w:rsidRPr="009F2038">
        <w:rPr>
          <w:rFonts w:ascii="Arial" w:hAnsi="Arial" w:cs="Arial"/>
          <w:i/>
        </w:rPr>
        <w:t xml:space="preserve">Federal Premium HST </w:t>
      </w:r>
    </w:p>
    <w:p w:rsidR="006E100F" w:rsidRDefault="006E100F" w:rsidP="00176577">
      <w:pPr>
        <w:jc w:val="center"/>
        <w:rPr>
          <w:rFonts w:ascii="Arial" w:hAnsi="Arial" w:cs="Arial"/>
          <w:i/>
        </w:rPr>
      </w:pPr>
    </w:p>
    <w:p w:rsidR="006E100F" w:rsidRPr="009F2038" w:rsidRDefault="006E100F" w:rsidP="00176577">
      <w:pPr>
        <w:jc w:val="center"/>
        <w:rPr>
          <w:rFonts w:ascii="Arial" w:hAnsi="Arial" w:cs="Arial"/>
          <w:i/>
        </w:rPr>
      </w:pPr>
      <w:r w:rsidRPr="009F2038">
        <w:rPr>
          <w:rFonts w:ascii="Arial" w:hAnsi="Arial" w:cs="Arial"/>
          <w:i/>
        </w:rPr>
        <w:t xml:space="preserve">Federal Premium HST </w:t>
      </w:r>
      <w:r>
        <w:rPr>
          <w:rFonts w:ascii="Arial" w:hAnsi="Arial" w:cs="Arial"/>
          <w:i/>
        </w:rPr>
        <w:t>Personal Defense Wins</w:t>
      </w:r>
      <w:r w:rsidRPr="009F2038">
        <w:rPr>
          <w:rFonts w:ascii="Arial" w:hAnsi="Arial" w:cs="Arial"/>
          <w:i/>
        </w:rPr>
        <w:t xml:space="preserve"> Ammunition Product of the Year</w:t>
      </w:r>
    </w:p>
    <w:p w:rsidR="002B334E" w:rsidRPr="003E717A" w:rsidRDefault="002B334E" w:rsidP="002B334E">
      <w:pPr>
        <w:jc w:val="center"/>
        <w:rPr>
          <w:rFonts w:ascii="Arial" w:hAnsi="Arial" w:cs="Arial"/>
          <w:b/>
          <w:sz w:val="28"/>
          <w:szCs w:val="28"/>
        </w:rPr>
      </w:pPr>
    </w:p>
    <w:p w:rsidR="00176577" w:rsidRDefault="00176577" w:rsidP="00176577">
      <w:pPr>
        <w:rPr>
          <w:rFonts w:ascii="Arial" w:hAnsi="Arial" w:cs="Arial"/>
        </w:rPr>
      </w:pPr>
      <w:r w:rsidRPr="009F303E">
        <w:rPr>
          <w:rFonts w:ascii="Arial" w:hAnsi="Arial" w:cs="Arial"/>
          <w:b/>
        </w:rPr>
        <w:t xml:space="preserve">ANOKA, Minnesota – April </w:t>
      </w:r>
      <w:r w:rsidR="009F2038" w:rsidRPr="009F303E">
        <w:rPr>
          <w:rFonts w:ascii="Arial" w:hAnsi="Arial" w:cs="Arial"/>
          <w:b/>
        </w:rPr>
        <w:t>10</w:t>
      </w:r>
      <w:r w:rsidRPr="009F303E">
        <w:rPr>
          <w:rFonts w:ascii="Arial" w:hAnsi="Arial" w:cs="Arial"/>
          <w:b/>
        </w:rPr>
        <w:t>, 2015 –</w:t>
      </w:r>
      <w:r w:rsidRPr="00D020AF">
        <w:rPr>
          <w:rFonts w:ascii="Arial" w:hAnsi="Arial" w:cs="Arial"/>
        </w:rPr>
        <w:t xml:space="preserve"> </w:t>
      </w:r>
      <w:r w:rsidRPr="00FC4549">
        <w:rPr>
          <w:rFonts w:ascii="Arial" w:hAnsi="Arial" w:cs="Arial"/>
        </w:rPr>
        <w:t xml:space="preserve">The National Rifle Association’s (NRA) </w:t>
      </w:r>
      <w:r w:rsidR="00FC4549" w:rsidRPr="009434FE">
        <w:rPr>
          <w:rStyle w:val="Emphasis"/>
          <w:rFonts w:ascii="Arial" w:hAnsi="Arial" w:cs="Arial"/>
          <w:lang w:val="en"/>
        </w:rPr>
        <w:t xml:space="preserve">Shooting Illustrated </w:t>
      </w:r>
      <w:r w:rsidRPr="00FC4549">
        <w:rPr>
          <w:rFonts w:ascii="Arial" w:hAnsi="Arial" w:cs="Arial"/>
        </w:rPr>
        <w:t xml:space="preserve">magazine has awarded </w:t>
      </w:r>
      <w:r w:rsidR="00FC4549" w:rsidRPr="00FC4549">
        <w:rPr>
          <w:rFonts w:ascii="Arial" w:eastAsiaTheme="minorHAnsi" w:hAnsi="Arial" w:cs="Arial"/>
          <w:color w:val="000000"/>
        </w:rPr>
        <w:t>Federal Premium</w:t>
      </w:r>
      <w:r w:rsidR="00FC4549" w:rsidRPr="00FC4549">
        <w:rPr>
          <w:rFonts w:ascii="Arial" w:eastAsiaTheme="minorHAnsi" w:hAnsi="Arial" w:cs="Arial"/>
          <w:color w:val="000000"/>
          <w:vertAlign w:val="superscript"/>
        </w:rPr>
        <w:t>®</w:t>
      </w:r>
      <w:r w:rsidR="00FC4549">
        <w:rPr>
          <w:rFonts w:ascii="Arial" w:eastAsiaTheme="minorHAnsi" w:hAnsi="Arial" w:cs="Arial"/>
          <w:color w:val="000000"/>
        </w:rPr>
        <w:t xml:space="preserve"> Personal Defense</w:t>
      </w:r>
      <w:r w:rsidR="00FC4549" w:rsidRPr="00FC4549">
        <w:rPr>
          <w:rFonts w:ascii="Arial" w:eastAsiaTheme="minorHAnsi" w:hAnsi="Arial" w:cs="Arial"/>
          <w:color w:val="000000"/>
          <w:vertAlign w:val="superscript"/>
        </w:rPr>
        <w:t>®</w:t>
      </w:r>
      <w:r w:rsidR="00FC4549">
        <w:rPr>
          <w:rFonts w:ascii="Arial" w:eastAsiaTheme="minorHAnsi" w:hAnsi="Arial" w:cs="Arial"/>
          <w:color w:val="000000"/>
        </w:rPr>
        <w:t xml:space="preserve"> HST</w:t>
      </w:r>
      <w:r w:rsidR="00FC4549" w:rsidRPr="00FC4549">
        <w:rPr>
          <w:rFonts w:ascii="Arial" w:eastAsiaTheme="minorHAnsi" w:hAnsi="Arial" w:cs="Arial"/>
          <w:color w:val="000000"/>
          <w:vertAlign w:val="superscript"/>
        </w:rPr>
        <w:t>®</w:t>
      </w:r>
      <w:r w:rsidR="00FC4549" w:rsidRPr="00FC4549">
        <w:rPr>
          <w:rFonts w:ascii="Arial" w:eastAsiaTheme="minorHAnsi" w:hAnsi="Arial" w:cs="Arial"/>
          <w:color w:val="000000"/>
        </w:rPr>
        <w:t xml:space="preserve"> </w:t>
      </w:r>
      <w:r w:rsidRPr="00FC4549">
        <w:rPr>
          <w:rFonts w:ascii="Arial" w:hAnsi="Arial" w:cs="Arial"/>
        </w:rPr>
        <w:t>with th</w:t>
      </w:r>
      <w:r w:rsidR="00FC4549" w:rsidRPr="00FC4549">
        <w:rPr>
          <w:rFonts w:ascii="Arial" w:hAnsi="Arial" w:cs="Arial"/>
        </w:rPr>
        <w:t xml:space="preserve">e Golden </w:t>
      </w:r>
      <w:proofErr w:type="spellStart"/>
      <w:r w:rsidR="00FC4549" w:rsidRPr="00FC4549">
        <w:rPr>
          <w:rFonts w:ascii="Arial" w:hAnsi="Arial" w:cs="Arial"/>
        </w:rPr>
        <w:t>Bullseye</w:t>
      </w:r>
      <w:proofErr w:type="spellEnd"/>
      <w:r w:rsidR="00FC4549" w:rsidRPr="00FC4549">
        <w:rPr>
          <w:rFonts w:ascii="Arial" w:hAnsi="Arial" w:cs="Arial"/>
        </w:rPr>
        <w:t xml:space="preserve"> Award for 2015</w:t>
      </w:r>
      <w:r w:rsidRPr="00FC4549">
        <w:rPr>
          <w:rFonts w:ascii="Arial" w:hAnsi="Arial" w:cs="Arial"/>
        </w:rPr>
        <w:t xml:space="preserve"> </w:t>
      </w:r>
      <w:r w:rsidR="00FC4549" w:rsidRPr="00FC4549">
        <w:rPr>
          <w:rFonts w:ascii="Arial" w:hAnsi="Arial" w:cs="Arial"/>
        </w:rPr>
        <w:t>Ammunition Product of the Year</w:t>
      </w:r>
      <w:r w:rsidRPr="00FC4549">
        <w:rPr>
          <w:rFonts w:ascii="Arial" w:hAnsi="Arial" w:cs="Arial"/>
        </w:rPr>
        <w:t xml:space="preserve">. </w:t>
      </w:r>
      <w:r w:rsidR="0076390D">
        <w:rPr>
          <w:rFonts w:ascii="Arial" w:hAnsi="Arial" w:cs="Arial"/>
        </w:rPr>
        <w:t>For the past 13</w:t>
      </w:r>
      <w:r w:rsidR="0076390D" w:rsidRPr="00D020AF">
        <w:rPr>
          <w:rFonts w:ascii="Arial" w:hAnsi="Arial" w:cs="Arial"/>
        </w:rPr>
        <w:t xml:space="preserve"> years, the Golden </w:t>
      </w:r>
      <w:proofErr w:type="spellStart"/>
      <w:r w:rsidR="0076390D" w:rsidRPr="00D020AF">
        <w:rPr>
          <w:rFonts w:ascii="Arial" w:hAnsi="Arial" w:cs="Arial"/>
        </w:rPr>
        <w:t>Bullseye</w:t>
      </w:r>
      <w:proofErr w:type="spellEnd"/>
      <w:r w:rsidR="0076390D" w:rsidRPr="00D020AF">
        <w:rPr>
          <w:rFonts w:ascii="Arial" w:hAnsi="Arial" w:cs="Arial"/>
        </w:rPr>
        <w:t xml:space="preserve"> Awards have recognized the finest products in the shooting sports. </w:t>
      </w:r>
    </w:p>
    <w:p w:rsidR="0070023C" w:rsidRPr="00D020AF" w:rsidRDefault="0070023C" w:rsidP="00176577">
      <w:pPr>
        <w:rPr>
          <w:rFonts w:ascii="Arial" w:hAnsi="Arial" w:cs="Arial"/>
        </w:rPr>
      </w:pPr>
    </w:p>
    <w:p w:rsidR="00176577" w:rsidRPr="00D020AF" w:rsidRDefault="0076390D" w:rsidP="00176577">
      <w:pPr>
        <w:rPr>
          <w:rFonts w:ascii="Arial" w:hAnsi="Arial" w:cs="Arial"/>
        </w:rPr>
      </w:pPr>
      <w:r>
        <w:rPr>
          <w:rFonts w:ascii="Arial" w:hAnsi="Arial" w:cs="Arial"/>
        </w:rPr>
        <w:t xml:space="preserve">Representatives from </w:t>
      </w:r>
      <w:r w:rsidR="00FC4549">
        <w:rPr>
          <w:rFonts w:ascii="Arial" w:hAnsi="Arial" w:cs="Arial"/>
        </w:rPr>
        <w:t>Federal Premium</w:t>
      </w:r>
      <w:r w:rsidR="00176577" w:rsidRPr="00D020AF">
        <w:rPr>
          <w:rFonts w:ascii="Arial" w:hAnsi="Arial" w:cs="Arial"/>
        </w:rPr>
        <w:t xml:space="preserve"> accept</w:t>
      </w:r>
      <w:r>
        <w:rPr>
          <w:rFonts w:ascii="Arial" w:hAnsi="Arial" w:cs="Arial"/>
        </w:rPr>
        <w:t>ed</w:t>
      </w:r>
      <w:r w:rsidR="00176577" w:rsidRPr="00D020AF">
        <w:rPr>
          <w:rFonts w:ascii="Arial" w:hAnsi="Arial" w:cs="Arial"/>
        </w:rPr>
        <w:t xml:space="preserve"> th</w:t>
      </w:r>
      <w:r>
        <w:rPr>
          <w:rFonts w:ascii="Arial" w:hAnsi="Arial" w:cs="Arial"/>
        </w:rPr>
        <w:t>e</w:t>
      </w:r>
      <w:r w:rsidR="00176577" w:rsidRPr="00D020AF">
        <w:rPr>
          <w:rFonts w:ascii="Arial" w:hAnsi="Arial" w:cs="Arial"/>
        </w:rPr>
        <w:t xml:space="preserve"> award during a special breakfast at the 2015 NRA Annual Meetings &amp; Exhibits on Friday, April 10 in Nashville, Tenness</w:t>
      </w:r>
      <w:r w:rsidR="0067009F">
        <w:rPr>
          <w:rFonts w:ascii="Arial" w:hAnsi="Arial" w:cs="Arial"/>
        </w:rPr>
        <w:t>e</w:t>
      </w:r>
      <w:r w:rsidR="00176577" w:rsidRPr="00D020AF">
        <w:rPr>
          <w:rFonts w:ascii="Arial" w:hAnsi="Arial" w:cs="Arial"/>
        </w:rPr>
        <w:t xml:space="preserve">e. </w:t>
      </w:r>
    </w:p>
    <w:p w:rsidR="00176577" w:rsidRPr="00D020AF" w:rsidRDefault="00176577" w:rsidP="00176577">
      <w:pPr>
        <w:rPr>
          <w:rFonts w:ascii="Arial" w:hAnsi="Arial" w:cs="Arial"/>
        </w:rPr>
      </w:pPr>
    </w:p>
    <w:p w:rsidR="00176577" w:rsidRDefault="00176577" w:rsidP="00D020AF">
      <w:pPr>
        <w:pStyle w:val="Default"/>
        <w:rPr>
          <w:rFonts w:ascii="Arial" w:hAnsi="Arial" w:cs="Arial"/>
          <w:sz w:val="24"/>
          <w:szCs w:val="24"/>
        </w:rPr>
      </w:pPr>
      <w:r w:rsidRPr="00D020AF">
        <w:rPr>
          <w:rFonts w:ascii="Arial" w:hAnsi="Arial" w:cs="Arial"/>
          <w:sz w:val="24"/>
          <w:szCs w:val="24"/>
        </w:rPr>
        <w:t xml:space="preserve">“We are </w:t>
      </w:r>
      <w:r w:rsidR="0067009F">
        <w:rPr>
          <w:rFonts w:ascii="Arial" w:hAnsi="Arial" w:cs="Arial"/>
          <w:sz w:val="24"/>
          <w:szCs w:val="24"/>
        </w:rPr>
        <w:t>proud</w:t>
      </w:r>
      <w:r w:rsidRPr="00D020AF">
        <w:rPr>
          <w:rFonts w:ascii="Arial" w:hAnsi="Arial" w:cs="Arial"/>
          <w:sz w:val="24"/>
          <w:szCs w:val="24"/>
        </w:rPr>
        <w:t xml:space="preserve"> to receive </w:t>
      </w:r>
      <w:r w:rsidR="003A07C9" w:rsidRPr="003A07C9">
        <w:rPr>
          <w:rFonts w:ascii="Arial" w:hAnsi="Arial" w:cs="Arial"/>
          <w:sz w:val="24"/>
          <w:szCs w:val="24"/>
        </w:rPr>
        <w:t xml:space="preserve">the </w:t>
      </w:r>
      <w:r w:rsidR="003A07C9" w:rsidRPr="003A07C9">
        <w:rPr>
          <w:rStyle w:val="Emphasis"/>
          <w:rFonts w:ascii="Arial" w:hAnsi="Arial" w:cs="Arial"/>
          <w:color w:val="auto"/>
          <w:sz w:val="24"/>
          <w:szCs w:val="24"/>
          <w:lang w:val="en"/>
        </w:rPr>
        <w:t>Shooting Illustrated</w:t>
      </w:r>
      <w:r w:rsidR="003A07C9">
        <w:rPr>
          <w:rStyle w:val="Emphasis"/>
          <w:rFonts w:ascii="Arial" w:hAnsi="Arial" w:cs="Arial"/>
          <w:color w:val="auto"/>
          <w:lang w:val="en"/>
        </w:rPr>
        <w:t xml:space="preserve"> </w:t>
      </w:r>
      <w:r w:rsidRPr="00D020AF">
        <w:rPr>
          <w:rFonts w:ascii="Arial" w:hAnsi="Arial" w:cs="Arial"/>
          <w:sz w:val="24"/>
          <w:szCs w:val="24"/>
        </w:rPr>
        <w:t xml:space="preserve">Golden </w:t>
      </w:r>
      <w:proofErr w:type="spellStart"/>
      <w:r w:rsidRPr="00D020AF">
        <w:rPr>
          <w:rFonts w:ascii="Arial" w:hAnsi="Arial" w:cs="Arial"/>
          <w:sz w:val="24"/>
          <w:szCs w:val="24"/>
        </w:rPr>
        <w:t>Bullseye</w:t>
      </w:r>
      <w:proofErr w:type="spellEnd"/>
      <w:r w:rsidRPr="00D020AF">
        <w:rPr>
          <w:rFonts w:ascii="Arial" w:hAnsi="Arial" w:cs="Arial"/>
          <w:sz w:val="24"/>
          <w:szCs w:val="24"/>
        </w:rPr>
        <w:t xml:space="preserve"> Award,” said Federal Premium Ammunition Category Director Rick Stoeckel. “Between this award and the overwhelming market response to HST, we know we are providing a valuable tool for those</w:t>
      </w:r>
      <w:r w:rsidR="005F4172">
        <w:rPr>
          <w:rFonts w:ascii="Arial" w:hAnsi="Arial" w:cs="Arial"/>
          <w:sz w:val="24"/>
          <w:szCs w:val="24"/>
        </w:rPr>
        <w:t xml:space="preserve"> that</w:t>
      </w:r>
      <w:r w:rsidRPr="00D020AF">
        <w:rPr>
          <w:rFonts w:ascii="Arial" w:hAnsi="Arial" w:cs="Arial"/>
          <w:sz w:val="24"/>
          <w:szCs w:val="24"/>
        </w:rPr>
        <w:t xml:space="preserve"> demand the best in personal defense ammunition</w:t>
      </w:r>
      <w:r w:rsidR="00D020AF" w:rsidRPr="00D020AF">
        <w:rPr>
          <w:rFonts w:ascii="Arial" w:hAnsi="Arial" w:cs="Arial"/>
          <w:sz w:val="24"/>
          <w:szCs w:val="24"/>
        </w:rPr>
        <w:t>.</w:t>
      </w:r>
      <w:r w:rsidR="00D020AF" w:rsidRPr="00D020AF">
        <w:rPr>
          <w:rFonts w:ascii="Arial" w:eastAsiaTheme="minorHAnsi" w:hAnsi="Arial" w:cs="Arial"/>
          <w:sz w:val="24"/>
          <w:szCs w:val="24"/>
        </w:rPr>
        <w:t xml:space="preserve"> HST performs to its peak and eliminates any threat.</w:t>
      </w:r>
      <w:r w:rsidRPr="00D020AF">
        <w:rPr>
          <w:rFonts w:ascii="Arial" w:hAnsi="Arial" w:cs="Arial"/>
          <w:sz w:val="24"/>
          <w:szCs w:val="24"/>
        </w:rPr>
        <w:t>”</w:t>
      </w:r>
    </w:p>
    <w:p w:rsidR="00D020AF" w:rsidRDefault="00D020AF" w:rsidP="00D020AF">
      <w:pPr>
        <w:pStyle w:val="Default"/>
        <w:rPr>
          <w:rFonts w:ascii="Arial" w:hAnsi="Arial" w:cs="Arial"/>
          <w:sz w:val="24"/>
          <w:szCs w:val="24"/>
        </w:rPr>
      </w:pPr>
    </w:p>
    <w:p w:rsidR="0070023C" w:rsidRPr="00D020AF" w:rsidRDefault="0070023C" w:rsidP="0070023C">
      <w:pPr>
        <w:rPr>
          <w:rFonts w:ascii="Arial" w:hAnsi="Arial" w:cs="Arial"/>
        </w:rPr>
      </w:pPr>
      <w:r w:rsidRPr="00FC4549">
        <w:rPr>
          <w:rFonts w:ascii="Arial" w:hAnsi="Arial" w:cs="Arial"/>
        </w:rPr>
        <w:t>The honor highlights the exceptional advantages HST ammunition offers for</w:t>
      </w:r>
      <w:r>
        <w:rPr>
          <w:rFonts w:ascii="Arial" w:hAnsi="Arial" w:cs="Arial"/>
        </w:rPr>
        <w:t xml:space="preserve"> use in</w:t>
      </w:r>
      <w:r w:rsidRPr="00FC4549">
        <w:rPr>
          <w:rFonts w:ascii="Arial" w:hAnsi="Arial" w:cs="Arial"/>
        </w:rPr>
        <w:t xml:space="preserve"> personal protection.</w:t>
      </w:r>
    </w:p>
    <w:p w:rsidR="0070023C" w:rsidRPr="00D020AF" w:rsidRDefault="0070023C" w:rsidP="0070023C">
      <w:pPr>
        <w:rPr>
          <w:rFonts w:ascii="Arial" w:hAnsi="Arial" w:cs="Arial"/>
        </w:rPr>
      </w:pPr>
    </w:p>
    <w:p w:rsidR="0070023C" w:rsidRDefault="0070023C" w:rsidP="0070023C">
      <w:pPr>
        <w:rPr>
          <w:rFonts w:ascii="Arial" w:hAnsi="Arial" w:cs="Arial"/>
        </w:rPr>
      </w:pPr>
      <w:r w:rsidRPr="00FC4549">
        <w:rPr>
          <w:rFonts w:ascii="Arial" w:hAnsi="Arial" w:cs="Arial"/>
        </w:rPr>
        <w:t xml:space="preserve">“We are pleased to </w:t>
      </w:r>
      <w:r>
        <w:rPr>
          <w:rFonts w:ascii="Arial" w:hAnsi="Arial" w:cs="Arial"/>
        </w:rPr>
        <w:t>recognize</w:t>
      </w:r>
      <w:r w:rsidRPr="00FC4549">
        <w:rPr>
          <w:rFonts w:ascii="Arial" w:hAnsi="Arial" w:cs="Arial"/>
        </w:rPr>
        <w:t xml:space="preserve"> the winners of the 2015 Golden </w:t>
      </w:r>
      <w:proofErr w:type="spellStart"/>
      <w:r w:rsidRPr="00FC4549">
        <w:rPr>
          <w:rFonts w:ascii="Arial" w:hAnsi="Arial" w:cs="Arial"/>
        </w:rPr>
        <w:t>Bullseye</w:t>
      </w:r>
      <w:proofErr w:type="spellEnd"/>
      <w:r w:rsidRPr="00FC4549">
        <w:rPr>
          <w:rFonts w:ascii="Arial" w:hAnsi="Arial" w:cs="Arial"/>
        </w:rPr>
        <w:t xml:space="preserve"> Awards,” said Doug Hamlin, Executive Director of NRA Publications. “This year’s winners exemplify what NRA members want in their shooting equipment—outstanding performance, innovative design and value.</w:t>
      </w:r>
      <w:r>
        <w:rPr>
          <w:rFonts w:ascii="Arial" w:hAnsi="Arial" w:cs="Arial"/>
        </w:rPr>
        <w:t>”</w:t>
      </w:r>
    </w:p>
    <w:p w:rsidR="0070023C" w:rsidRDefault="0070023C" w:rsidP="00D020AF">
      <w:pPr>
        <w:pStyle w:val="Default"/>
        <w:rPr>
          <w:rFonts w:ascii="Arial" w:hAnsi="Arial" w:cs="Arial"/>
          <w:sz w:val="24"/>
          <w:szCs w:val="24"/>
        </w:rPr>
      </w:pPr>
    </w:p>
    <w:p w:rsidR="00D020AF" w:rsidRPr="001F03AF" w:rsidRDefault="00FC4549" w:rsidP="00D020AF">
      <w:pPr>
        <w:rPr>
          <w:rFonts w:ascii="Arial" w:hAnsi="Arial" w:cs="Arial"/>
          <w:bCs/>
        </w:rPr>
      </w:pPr>
      <w:r>
        <w:rPr>
          <w:rFonts w:ascii="Arial" w:eastAsiaTheme="minorHAnsi" w:hAnsi="Arial" w:cs="Arial"/>
          <w:color w:val="000000"/>
        </w:rPr>
        <w:t>Federal Premium’s HST</w:t>
      </w:r>
      <w:r w:rsidR="00D020AF" w:rsidRPr="001F03AF">
        <w:rPr>
          <w:rFonts w:ascii="Arial" w:eastAsiaTheme="minorHAnsi" w:hAnsi="Arial" w:cs="Arial"/>
          <w:color w:val="000000"/>
        </w:rPr>
        <w:t xml:space="preserve"> offers everything needed in a personal defense round: consistent expansion, optimum penetration and superior terminal performance. </w:t>
      </w:r>
      <w:r w:rsidR="0076390D">
        <w:rPr>
          <w:rFonts w:ascii="Arial" w:eastAsiaTheme="minorHAnsi" w:hAnsi="Arial" w:cs="Arial"/>
          <w:color w:val="000000"/>
        </w:rPr>
        <w:t>It is</w:t>
      </w:r>
      <w:r w:rsidR="00D020AF" w:rsidRPr="001F03AF">
        <w:rPr>
          <w:rFonts w:ascii="Arial" w:eastAsiaTheme="minorHAnsi" w:hAnsi="Arial" w:cs="Arial"/>
          <w:color w:val="000000"/>
        </w:rPr>
        <w:t xml:space="preserve"> a </w:t>
      </w:r>
      <w:r w:rsidR="00D020AF" w:rsidRPr="001F03AF">
        <w:rPr>
          <w:rFonts w:ascii="Arial" w:eastAsiaTheme="minorHAnsi" w:hAnsi="Arial" w:cs="Arial"/>
          <w:color w:val="000000"/>
        </w:rPr>
        <w:lastRenderedPageBreak/>
        <w:t>trusted duty load for law enforcement officers throughout the world. Its specially designed hollow point won't plug while passing through a variety of barriers, and the bullet jacket and core hold together while penetrating even the toughest materials. HST provides near 100</w:t>
      </w:r>
      <w:r w:rsidR="0076390D">
        <w:rPr>
          <w:rFonts w:ascii="Arial" w:eastAsiaTheme="minorHAnsi" w:hAnsi="Arial" w:cs="Arial"/>
          <w:color w:val="000000"/>
        </w:rPr>
        <w:t xml:space="preserve"> percent</w:t>
      </w:r>
      <w:r w:rsidR="0076390D" w:rsidRPr="001F03AF">
        <w:rPr>
          <w:rFonts w:ascii="Arial" w:eastAsiaTheme="minorHAnsi" w:hAnsi="Arial" w:cs="Arial"/>
          <w:color w:val="000000"/>
        </w:rPr>
        <w:t xml:space="preserve"> </w:t>
      </w:r>
      <w:r w:rsidR="00D020AF" w:rsidRPr="001F03AF">
        <w:rPr>
          <w:rFonts w:ascii="Arial" w:eastAsiaTheme="minorHAnsi" w:hAnsi="Arial" w:cs="Arial"/>
          <w:color w:val="000000"/>
        </w:rPr>
        <w:t xml:space="preserve">weight retention through most barriers. It is available in 9mm Luger, 40 S&amp;W, 45 Auto and—new for 2015—380 </w:t>
      </w:r>
      <w:proofErr w:type="gramStart"/>
      <w:r w:rsidR="00D020AF" w:rsidRPr="001F03AF">
        <w:rPr>
          <w:rFonts w:ascii="Arial" w:eastAsiaTheme="minorHAnsi" w:hAnsi="Arial" w:cs="Arial"/>
          <w:color w:val="000000"/>
        </w:rPr>
        <w:t>Auto</w:t>
      </w:r>
      <w:proofErr w:type="gramEnd"/>
      <w:r w:rsidR="00D020AF" w:rsidRPr="001F03AF">
        <w:rPr>
          <w:rFonts w:ascii="Arial" w:eastAsiaTheme="minorHAnsi" w:hAnsi="Arial" w:cs="Arial"/>
          <w:color w:val="000000"/>
        </w:rPr>
        <w:t>.</w:t>
      </w:r>
    </w:p>
    <w:p w:rsidR="00176577" w:rsidRPr="00D020AF" w:rsidRDefault="00176577" w:rsidP="00FF60F7">
      <w:pPr>
        <w:rPr>
          <w:rFonts w:ascii="Arial" w:hAnsi="Arial" w:cs="Arial"/>
        </w:rPr>
      </w:pPr>
    </w:p>
    <w:p w:rsidR="00FF60F7" w:rsidRPr="00D020AF" w:rsidRDefault="00FF60F7" w:rsidP="00FF60F7">
      <w:pPr>
        <w:rPr>
          <w:rFonts w:ascii="Arial" w:hAnsi="Arial" w:cs="Arial"/>
        </w:rPr>
      </w:pPr>
      <w:r w:rsidRPr="00D020AF">
        <w:rPr>
          <w:rFonts w:ascii="Arial" w:hAnsi="Arial" w:cs="Arial"/>
        </w:rPr>
        <w:t xml:space="preserve">Federal Premium is a brand of Vista Outdoor Inc., an outdoor sports and recreation company. For more information on Federal Premium, go to </w:t>
      </w:r>
      <w:hyperlink r:id="rId10" w:history="1">
        <w:r w:rsidRPr="00D020AF">
          <w:rPr>
            <w:rStyle w:val="Hyperlink"/>
            <w:rFonts w:ascii="Arial" w:hAnsi="Arial" w:cs="Arial"/>
          </w:rPr>
          <w:t>www.federalpremium.com</w:t>
        </w:r>
      </w:hyperlink>
      <w:r w:rsidRPr="00D020AF">
        <w:rPr>
          <w:rFonts w:ascii="Arial" w:hAnsi="Arial" w:cs="Arial"/>
        </w:rPr>
        <w:t xml:space="preserve">. </w:t>
      </w:r>
    </w:p>
    <w:p w:rsidR="00FF60F7" w:rsidRDefault="00FF60F7" w:rsidP="00FF60F7">
      <w:pPr>
        <w:rPr>
          <w:rFonts w:ascii="Arial" w:hAnsi="Arial" w:cs="Arial"/>
          <w:bCs/>
        </w:rPr>
      </w:pPr>
    </w:p>
    <w:p w:rsidR="00FC4549" w:rsidRPr="00D020AF" w:rsidRDefault="00FC4549" w:rsidP="00FF60F7">
      <w:pPr>
        <w:rPr>
          <w:rFonts w:ascii="Arial" w:hAnsi="Arial" w:cs="Arial"/>
          <w:bCs/>
        </w:rPr>
      </w:pPr>
    </w:p>
    <w:p w:rsidR="00FF60F7" w:rsidRDefault="00FF60F7" w:rsidP="00FF60F7">
      <w:pPr>
        <w:pStyle w:val="Default"/>
        <w:rPr>
          <w:rFonts w:ascii="Arial" w:eastAsia="Times New Roman" w:hAnsi="Arial" w:cs="Arial"/>
          <w:b/>
          <w:color w:val="auto"/>
          <w:sz w:val="24"/>
          <w:szCs w:val="24"/>
        </w:rPr>
      </w:pPr>
      <w:proofErr w:type="gramStart"/>
      <w:r>
        <w:rPr>
          <w:rFonts w:ascii="Arial" w:eastAsia="Times New Roman" w:hAnsi="Arial" w:cs="Arial"/>
          <w:b/>
          <w:color w:val="auto"/>
          <w:sz w:val="24"/>
          <w:szCs w:val="24"/>
        </w:rPr>
        <w:t>About Vista Outdoor Inc.</w:t>
      </w:r>
      <w:proofErr w:type="gramEnd"/>
    </w:p>
    <w:p w:rsidR="00752D5E" w:rsidRPr="00A35A44" w:rsidRDefault="00752D5E" w:rsidP="00FF60F7">
      <w:pPr>
        <w:pStyle w:val="Default"/>
        <w:rPr>
          <w:rFonts w:ascii="Arial" w:eastAsia="Times New Roman" w:hAnsi="Arial" w:cs="Arial"/>
          <w:b/>
          <w:color w:val="auto"/>
          <w:sz w:val="24"/>
          <w:szCs w:val="24"/>
        </w:rPr>
      </w:pPr>
      <w:bookmarkStart w:id="0" w:name="_GoBack"/>
      <w:bookmarkEnd w:id="0"/>
    </w:p>
    <w:p w:rsidR="00FF60F7" w:rsidRPr="00A35A44" w:rsidRDefault="00FF60F7" w:rsidP="00FF60F7">
      <w:pPr>
        <w:pStyle w:val="Default"/>
        <w:rPr>
          <w:rFonts w:ascii="Arial" w:eastAsia="Times New Roman" w:hAnsi="Arial" w:cs="Arial"/>
          <w:color w:val="auto"/>
          <w:sz w:val="24"/>
          <w:szCs w:val="24"/>
        </w:rPr>
      </w:pPr>
      <w:r w:rsidRPr="00A35A44">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A35A44">
          <w:rPr>
            <w:rStyle w:val="Hyperlink"/>
            <w:rFonts w:ascii="Arial" w:eastAsia="Times New Roman" w:hAnsi="Arial" w:cs="Arial"/>
            <w:sz w:val="24"/>
            <w:szCs w:val="24"/>
          </w:rPr>
          <w:t>www.vistaoutdoor.com</w:t>
        </w:r>
      </w:hyperlink>
      <w:r w:rsidRPr="00A35A44">
        <w:rPr>
          <w:rFonts w:ascii="Arial" w:eastAsia="Times New Roman" w:hAnsi="Arial" w:cs="Arial"/>
          <w:color w:val="auto"/>
          <w:sz w:val="24"/>
          <w:szCs w:val="24"/>
        </w:rPr>
        <w:t xml:space="preserve"> or follow us on Twitter @</w:t>
      </w:r>
      <w:proofErr w:type="spellStart"/>
      <w:r w:rsidRPr="00A35A44">
        <w:rPr>
          <w:rFonts w:ascii="Arial" w:eastAsia="Times New Roman" w:hAnsi="Arial" w:cs="Arial"/>
          <w:color w:val="auto"/>
          <w:sz w:val="24"/>
          <w:szCs w:val="24"/>
        </w:rPr>
        <w:t>VistaOutdoorInc</w:t>
      </w:r>
      <w:proofErr w:type="spellEnd"/>
      <w:r w:rsidRPr="00A35A44">
        <w:rPr>
          <w:rFonts w:ascii="Arial" w:eastAsia="Times New Roman" w:hAnsi="Arial" w:cs="Arial"/>
          <w:color w:val="auto"/>
          <w:sz w:val="24"/>
          <w:szCs w:val="24"/>
        </w:rPr>
        <w:t xml:space="preserve"> and Facebook at </w:t>
      </w:r>
      <w:hyperlink r:id="rId12" w:history="1">
        <w:r w:rsidRPr="00A35A44">
          <w:rPr>
            <w:rStyle w:val="Hyperlink"/>
            <w:rFonts w:ascii="Arial" w:eastAsia="Times New Roman" w:hAnsi="Arial" w:cs="Arial"/>
            <w:sz w:val="24"/>
            <w:szCs w:val="24"/>
          </w:rPr>
          <w:t>www.facebook.com/vistaoutdoor</w:t>
        </w:r>
      </w:hyperlink>
      <w:r w:rsidRPr="00A35A44">
        <w:rPr>
          <w:rFonts w:ascii="Arial" w:eastAsia="Times New Roman" w:hAnsi="Arial" w:cs="Arial"/>
          <w:color w:val="auto"/>
          <w:sz w:val="24"/>
          <w:szCs w:val="24"/>
        </w:rPr>
        <w:t xml:space="preserve">. </w:t>
      </w:r>
    </w:p>
    <w:p w:rsidR="003331C0" w:rsidRPr="00E06F12" w:rsidRDefault="003331C0" w:rsidP="00891F1A">
      <w:pPr>
        <w:spacing w:line="276" w:lineRule="auto"/>
        <w:rPr>
          <w:rFonts w:ascii="Arial" w:hAnsi="Arial" w:cs="Arial"/>
        </w:rPr>
      </w:pPr>
    </w:p>
    <w:sectPr w:rsidR="003331C0" w:rsidRPr="00E06F12"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8D" w:rsidRDefault="0075288D" w:rsidP="004F29A4">
      <w:r>
        <w:separator/>
      </w:r>
    </w:p>
  </w:endnote>
  <w:endnote w:type="continuationSeparator" w:id="0">
    <w:p w:rsidR="0075288D" w:rsidRDefault="0075288D"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752D5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52D5E">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8D" w:rsidRDefault="0075288D" w:rsidP="004F29A4">
      <w:r>
        <w:separator/>
      </w:r>
    </w:p>
  </w:footnote>
  <w:footnote w:type="continuationSeparator" w:id="0">
    <w:p w:rsidR="0075288D" w:rsidRDefault="0075288D"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20498"/>
    <w:rsid w:val="000256EA"/>
    <w:rsid w:val="00031C21"/>
    <w:rsid w:val="00067653"/>
    <w:rsid w:val="0008291E"/>
    <w:rsid w:val="00097C91"/>
    <w:rsid w:val="0011584F"/>
    <w:rsid w:val="00120D59"/>
    <w:rsid w:val="0013049B"/>
    <w:rsid w:val="0013761A"/>
    <w:rsid w:val="0016001B"/>
    <w:rsid w:val="00170513"/>
    <w:rsid w:val="0017122C"/>
    <w:rsid w:val="00176577"/>
    <w:rsid w:val="001808E3"/>
    <w:rsid w:val="00185A61"/>
    <w:rsid w:val="00194DDA"/>
    <w:rsid w:val="001A1CA4"/>
    <w:rsid w:val="001F03AF"/>
    <w:rsid w:val="0020396C"/>
    <w:rsid w:val="0025421F"/>
    <w:rsid w:val="00256C5C"/>
    <w:rsid w:val="00287BA9"/>
    <w:rsid w:val="002A51C7"/>
    <w:rsid w:val="002B334E"/>
    <w:rsid w:val="002B339A"/>
    <w:rsid w:val="002D114D"/>
    <w:rsid w:val="002F01D2"/>
    <w:rsid w:val="002F24DF"/>
    <w:rsid w:val="003200E9"/>
    <w:rsid w:val="00327E0F"/>
    <w:rsid w:val="003331C0"/>
    <w:rsid w:val="003475B5"/>
    <w:rsid w:val="00350262"/>
    <w:rsid w:val="003A07C9"/>
    <w:rsid w:val="003D0230"/>
    <w:rsid w:val="003E4090"/>
    <w:rsid w:val="003E476E"/>
    <w:rsid w:val="003E717A"/>
    <w:rsid w:val="003F5D82"/>
    <w:rsid w:val="00417418"/>
    <w:rsid w:val="00425520"/>
    <w:rsid w:val="004323BF"/>
    <w:rsid w:val="00433507"/>
    <w:rsid w:val="00441729"/>
    <w:rsid w:val="00483565"/>
    <w:rsid w:val="004A3E72"/>
    <w:rsid w:val="004A4CB7"/>
    <w:rsid w:val="004B197E"/>
    <w:rsid w:val="004B5166"/>
    <w:rsid w:val="004E4C35"/>
    <w:rsid w:val="004F1C08"/>
    <w:rsid w:val="004F29A4"/>
    <w:rsid w:val="00532E9E"/>
    <w:rsid w:val="00534957"/>
    <w:rsid w:val="00540ABA"/>
    <w:rsid w:val="00562AD3"/>
    <w:rsid w:val="00570843"/>
    <w:rsid w:val="00570C9B"/>
    <w:rsid w:val="005950B1"/>
    <w:rsid w:val="005B367B"/>
    <w:rsid w:val="005F0A59"/>
    <w:rsid w:val="005F4172"/>
    <w:rsid w:val="00600830"/>
    <w:rsid w:val="006045D7"/>
    <w:rsid w:val="006243AA"/>
    <w:rsid w:val="006348C3"/>
    <w:rsid w:val="00637B5E"/>
    <w:rsid w:val="00640EEE"/>
    <w:rsid w:val="00642E5C"/>
    <w:rsid w:val="006576CF"/>
    <w:rsid w:val="00661686"/>
    <w:rsid w:val="0067009F"/>
    <w:rsid w:val="00671164"/>
    <w:rsid w:val="00676C30"/>
    <w:rsid w:val="00681520"/>
    <w:rsid w:val="006B1026"/>
    <w:rsid w:val="006B6044"/>
    <w:rsid w:val="006C2D0B"/>
    <w:rsid w:val="006E100F"/>
    <w:rsid w:val="006E2F55"/>
    <w:rsid w:val="006F1E37"/>
    <w:rsid w:val="0070023C"/>
    <w:rsid w:val="00716948"/>
    <w:rsid w:val="00730B70"/>
    <w:rsid w:val="0073420E"/>
    <w:rsid w:val="0074685D"/>
    <w:rsid w:val="00750D7E"/>
    <w:rsid w:val="0075288D"/>
    <w:rsid w:val="00752D5E"/>
    <w:rsid w:val="00760A5A"/>
    <w:rsid w:val="0076390D"/>
    <w:rsid w:val="00766F16"/>
    <w:rsid w:val="00783D57"/>
    <w:rsid w:val="007965E1"/>
    <w:rsid w:val="00796789"/>
    <w:rsid w:val="007A7AD3"/>
    <w:rsid w:val="007D601D"/>
    <w:rsid w:val="008177B7"/>
    <w:rsid w:val="00825DFE"/>
    <w:rsid w:val="00842C50"/>
    <w:rsid w:val="008670CE"/>
    <w:rsid w:val="00875E16"/>
    <w:rsid w:val="00880365"/>
    <w:rsid w:val="00883C68"/>
    <w:rsid w:val="008869B7"/>
    <w:rsid w:val="00891F1A"/>
    <w:rsid w:val="00893E5D"/>
    <w:rsid w:val="008E2845"/>
    <w:rsid w:val="008E48DB"/>
    <w:rsid w:val="009071BD"/>
    <w:rsid w:val="009144B2"/>
    <w:rsid w:val="0092068B"/>
    <w:rsid w:val="00927C08"/>
    <w:rsid w:val="009434FE"/>
    <w:rsid w:val="00947727"/>
    <w:rsid w:val="009D4AC2"/>
    <w:rsid w:val="009E6148"/>
    <w:rsid w:val="009F2038"/>
    <w:rsid w:val="009F303E"/>
    <w:rsid w:val="009F5632"/>
    <w:rsid w:val="00A2152F"/>
    <w:rsid w:val="00A40211"/>
    <w:rsid w:val="00A416CC"/>
    <w:rsid w:val="00A659FB"/>
    <w:rsid w:val="00A967B1"/>
    <w:rsid w:val="00AD7885"/>
    <w:rsid w:val="00AE43AC"/>
    <w:rsid w:val="00AF3E08"/>
    <w:rsid w:val="00B222B6"/>
    <w:rsid w:val="00B30A4F"/>
    <w:rsid w:val="00B33EB7"/>
    <w:rsid w:val="00B44DAA"/>
    <w:rsid w:val="00B548A2"/>
    <w:rsid w:val="00B828F7"/>
    <w:rsid w:val="00B970C6"/>
    <w:rsid w:val="00BC3A39"/>
    <w:rsid w:val="00BC7996"/>
    <w:rsid w:val="00C10428"/>
    <w:rsid w:val="00C41AF4"/>
    <w:rsid w:val="00C563CD"/>
    <w:rsid w:val="00C7463E"/>
    <w:rsid w:val="00C90FD1"/>
    <w:rsid w:val="00CD5D48"/>
    <w:rsid w:val="00D020AF"/>
    <w:rsid w:val="00D03E27"/>
    <w:rsid w:val="00D434BB"/>
    <w:rsid w:val="00D46DBC"/>
    <w:rsid w:val="00D47AD1"/>
    <w:rsid w:val="00D70FC3"/>
    <w:rsid w:val="00D82CE5"/>
    <w:rsid w:val="00D83B75"/>
    <w:rsid w:val="00D91620"/>
    <w:rsid w:val="00DA1E07"/>
    <w:rsid w:val="00DA3E89"/>
    <w:rsid w:val="00DA5166"/>
    <w:rsid w:val="00DC47AF"/>
    <w:rsid w:val="00DE247F"/>
    <w:rsid w:val="00DE5F59"/>
    <w:rsid w:val="00E00A11"/>
    <w:rsid w:val="00E05B90"/>
    <w:rsid w:val="00E06F12"/>
    <w:rsid w:val="00E13361"/>
    <w:rsid w:val="00E14B2F"/>
    <w:rsid w:val="00E277D0"/>
    <w:rsid w:val="00E34DAA"/>
    <w:rsid w:val="00E41A08"/>
    <w:rsid w:val="00E4262E"/>
    <w:rsid w:val="00E4662E"/>
    <w:rsid w:val="00E50007"/>
    <w:rsid w:val="00E85DB0"/>
    <w:rsid w:val="00E86FAF"/>
    <w:rsid w:val="00EB2522"/>
    <w:rsid w:val="00EC0650"/>
    <w:rsid w:val="00ED558C"/>
    <w:rsid w:val="00EE4BD4"/>
    <w:rsid w:val="00EF17B7"/>
    <w:rsid w:val="00EF5AC2"/>
    <w:rsid w:val="00F030BC"/>
    <w:rsid w:val="00F14D95"/>
    <w:rsid w:val="00F1646D"/>
    <w:rsid w:val="00F20219"/>
    <w:rsid w:val="00F40726"/>
    <w:rsid w:val="00F7247C"/>
    <w:rsid w:val="00FA4806"/>
    <w:rsid w:val="00FA4E41"/>
    <w:rsid w:val="00FB5A39"/>
    <w:rsid w:val="00FC3DF4"/>
    <w:rsid w:val="00FC4549"/>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10</cp:revision>
  <cp:lastPrinted>2015-04-07T16:18:00Z</cp:lastPrinted>
  <dcterms:created xsi:type="dcterms:W3CDTF">2015-03-23T17:35:00Z</dcterms:created>
  <dcterms:modified xsi:type="dcterms:W3CDTF">2015-04-07T16:18:00Z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