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Contact: JJ Reich</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Communications Manager</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Shooting Sports</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ab/>
        <w:t>763-323-3862</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FOR IMMEDIATE RELEASE </w:t>
      </w:r>
      <w:r>
        <w:rPr>
          <w:rFonts w:ascii="Arial" w:hAnsi="Arial" w:cs="Arial"/>
          <w:b/>
        </w:rPr>
        <w:tab/>
      </w:r>
      <w:r>
        <w:rPr>
          <w:rFonts w:ascii="Arial" w:hAnsi="Arial" w:cs="Arial"/>
          <w:b/>
        </w:rPr>
        <w:tab/>
        <w:t xml:space="preserve">       E-mail: </w:t>
      </w:r>
      <w:hyperlink r:id="rId8" w:history="1">
        <w:r w:rsidRPr="00B41BF4">
          <w:rPr>
            <w:rStyle w:val="Hyperlink"/>
            <w:rFonts w:ascii="Arial" w:hAnsi="Arial" w:cs="Arial"/>
            <w:b/>
          </w:rPr>
          <w:t>Vista</w:t>
        </w:r>
        <w:r w:rsidRPr="00B41BF4">
          <w:rPr>
            <w:rStyle w:val="Hyperlink"/>
            <w:rFonts w:ascii="Arial" w:eastAsia="Times" w:hAnsi="Arial" w:cs="Arial"/>
            <w:b/>
          </w:rPr>
          <w:t>pressroom@vistaoutdoor.com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2B334E" w:rsidRPr="00E07594" w:rsidRDefault="002B334E" w:rsidP="00CC0121">
      <w:pPr>
        <w:jc w:val="center"/>
        <w:rPr>
          <w:rFonts w:ascii="Arial" w:hAnsi="Arial" w:cs="Arial"/>
          <w:b/>
          <w:sz w:val="28"/>
          <w:szCs w:val="28"/>
        </w:rPr>
      </w:pPr>
      <w:r w:rsidRPr="00E07594">
        <w:rPr>
          <w:rFonts w:ascii="Arial" w:hAnsi="Arial" w:cs="Arial"/>
          <w:b/>
          <w:sz w:val="28"/>
          <w:szCs w:val="28"/>
        </w:rPr>
        <w:t>Federal Premium</w:t>
      </w:r>
      <w:r w:rsidR="00891F1A" w:rsidRPr="00E07594">
        <w:rPr>
          <w:rFonts w:ascii="Arial" w:hAnsi="Arial" w:cs="Arial"/>
          <w:b/>
          <w:sz w:val="28"/>
          <w:szCs w:val="28"/>
        </w:rPr>
        <w:t xml:space="preserve"> </w:t>
      </w:r>
      <w:r w:rsidR="00E07594" w:rsidRPr="00E07594">
        <w:rPr>
          <w:rFonts w:ascii="Arial" w:hAnsi="Arial" w:cs="Arial"/>
          <w:b/>
          <w:sz w:val="28"/>
          <w:szCs w:val="28"/>
        </w:rPr>
        <w:t>Introduces Vital-</w:t>
      </w:r>
      <w:proofErr w:type="spellStart"/>
      <w:r w:rsidR="00E07594" w:rsidRPr="00E07594">
        <w:rPr>
          <w:rFonts w:ascii="Arial" w:hAnsi="Arial" w:cs="Arial"/>
          <w:b/>
          <w:sz w:val="28"/>
          <w:szCs w:val="28"/>
        </w:rPr>
        <w:t>Shok</w:t>
      </w:r>
      <w:proofErr w:type="spellEnd"/>
      <w:r w:rsidR="00E07594" w:rsidRPr="00E07594">
        <w:rPr>
          <w:rFonts w:ascii="Arial" w:hAnsi="Arial" w:cs="Arial"/>
          <w:b/>
          <w:sz w:val="28"/>
          <w:szCs w:val="28"/>
        </w:rPr>
        <w:t xml:space="preserve"> High Density Buckshot</w:t>
      </w:r>
    </w:p>
    <w:p w:rsidR="002B334E" w:rsidRPr="003E717A" w:rsidRDefault="002B334E" w:rsidP="00F41AFD">
      <w:pPr>
        <w:rPr>
          <w:rFonts w:ascii="Arial" w:hAnsi="Arial" w:cs="Arial"/>
          <w:b/>
          <w:sz w:val="28"/>
          <w:szCs w:val="28"/>
        </w:rPr>
      </w:pPr>
    </w:p>
    <w:p w:rsidR="00E07594" w:rsidRPr="00E07594" w:rsidRDefault="00425520" w:rsidP="00E07594">
      <w:pPr>
        <w:autoSpaceDE w:val="0"/>
        <w:autoSpaceDN w:val="0"/>
        <w:adjustRightInd w:val="0"/>
        <w:rPr>
          <w:rFonts w:ascii="Arial" w:eastAsiaTheme="minorHAnsi" w:hAnsi="Arial" w:cs="Arial"/>
          <w:color w:val="000000"/>
        </w:rPr>
      </w:pPr>
      <w:r w:rsidRPr="003B1D7E">
        <w:rPr>
          <w:rFonts w:ascii="Arial" w:hAnsi="Arial" w:cs="Arial"/>
          <w:b/>
        </w:rPr>
        <w:t xml:space="preserve">ANOKA, </w:t>
      </w:r>
      <w:r w:rsidR="00010E13" w:rsidRPr="003B1D7E">
        <w:rPr>
          <w:rFonts w:ascii="Arial" w:hAnsi="Arial" w:cs="Arial"/>
          <w:b/>
        </w:rPr>
        <w:t>Minn</w:t>
      </w:r>
      <w:r w:rsidR="00F41AFD" w:rsidRPr="003B1D7E">
        <w:rPr>
          <w:rFonts w:ascii="Arial" w:hAnsi="Arial" w:cs="Arial"/>
          <w:b/>
        </w:rPr>
        <w:t>esota</w:t>
      </w:r>
      <w:r w:rsidR="00010E13" w:rsidRPr="003B1D7E">
        <w:rPr>
          <w:rFonts w:ascii="Arial" w:hAnsi="Arial" w:cs="Arial"/>
          <w:b/>
        </w:rPr>
        <w:t xml:space="preserve"> – </w:t>
      </w:r>
      <w:r w:rsidR="00E07594" w:rsidRPr="00D23E99">
        <w:rPr>
          <w:rFonts w:ascii="Arial" w:hAnsi="Arial" w:cs="Arial"/>
          <w:b/>
        </w:rPr>
        <w:t xml:space="preserve">June </w:t>
      </w:r>
      <w:r w:rsidR="00D23E99" w:rsidRPr="00D23E99">
        <w:rPr>
          <w:rFonts w:ascii="Arial" w:hAnsi="Arial" w:cs="Arial"/>
          <w:b/>
        </w:rPr>
        <w:t>16,</w:t>
      </w:r>
      <w:r w:rsidR="00F41AFD" w:rsidRPr="003B1D7E">
        <w:rPr>
          <w:rFonts w:ascii="Arial" w:hAnsi="Arial" w:cs="Arial"/>
          <w:b/>
        </w:rPr>
        <w:t xml:space="preserve"> 2015 –</w:t>
      </w:r>
      <w:r w:rsidR="00F41AFD" w:rsidRPr="003B1D7E">
        <w:rPr>
          <w:rFonts w:ascii="Arial" w:hAnsi="Arial" w:cs="Arial"/>
        </w:rPr>
        <w:t xml:space="preserve"> </w:t>
      </w:r>
      <w:r w:rsidR="00CC0121" w:rsidRPr="00CC0121">
        <w:rPr>
          <w:rFonts w:ascii="Arial" w:eastAsiaTheme="minorHAnsi" w:hAnsi="Arial" w:cs="Arial"/>
          <w:color w:val="000000"/>
        </w:rPr>
        <w:t>New Federal Premium</w:t>
      </w:r>
      <w:r w:rsidR="00CC0121" w:rsidRPr="00010653">
        <w:rPr>
          <w:rFonts w:ascii="Arial" w:eastAsiaTheme="minorHAnsi" w:hAnsi="Arial" w:cs="Arial"/>
          <w:color w:val="000000"/>
          <w:vertAlign w:val="superscript"/>
        </w:rPr>
        <w:t>®</w:t>
      </w:r>
      <w:r w:rsidR="00CC0121" w:rsidRPr="00CC0121">
        <w:rPr>
          <w:rFonts w:ascii="Arial" w:eastAsiaTheme="minorHAnsi" w:hAnsi="Arial" w:cs="Arial"/>
          <w:color w:val="000000"/>
        </w:rPr>
        <w:t xml:space="preserve"> </w:t>
      </w:r>
      <w:r w:rsidR="00E07594">
        <w:rPr>
          <w:rFonts w:ascii="Arial" w:hAnsi="Arial" w:cs="Arial"/>
        </w:rPr>
        <w:t>Vital-</w:t>
      </w:r>
      <w:proofErr w:type="spellStart"/>
      <w:r w:rsidR="00E07594" w:rsidRPr="00826E4C">
        <w:rPr>
          <w:rFonts w:ascii="Arial" w:hAnsi="Arial" w:cs="Arial"/>
        </w:rPr>
        <w:t>Shok</w:t>
      </w:r>
      <w:proofErr w:type="spellEnd"/>
      <w:r w:rsidR="00E07594">
        <w:rPr>
          <w:rFonts w:ascii="Arial" w:hAnsi="Arial" w:cs="Arial"/>
          <w:vertAlign w:val="superscript"/>
        </w:rPr>
        <w:t>™</w:t>
      </w:r>
      <w:r w:rsidR="00E07594" w:rsidRPr="00826E4C">
        <w:rPr>
          <w:rFonts w:ascii="Arial" w:hAnsi="Arial" w:cs="Arial"/>
        </w:rPr>
        <w:t xml:space="preserve"> High Density</w:t>
      </w:r>
      <w:r w:rsidR="00E07594" w:rsidRPr="007A2C21">
        <w:rPr>
          <w:rFonts w:ascii="Arial" w:hAnsi="Arial" w:cs="Arial"/>
          <w:vertAlign w:val="superscript"/>
        </w:rPr>
        <w:t>®</w:t>
      </w:r>
      <w:r w:rsidR="00E07594">
        <w:rPr>
          <w:rFonts w:ascii="Arial" w:hAnsi="Arial" w:cs="Arial"/>
        </w:rPr>
        <w:t xml:space="preserve"> b</w:t>
      </w:r>
      <w:r w:rsidR="00E07594" w:rsidRPr="00826E4C">
        <w:rPr>
          <w:rFonts w:ascii="Arial" w:hAnsi="Arial" w:cs="Arial"/>
        </w:rPr>
        <w:t>uckshot is already</w:t>
      </w:r>
      <w:r w:rsidR="00E07594">
        <w:rPr>
          <w:rFonts w:ascii="Arial" w:hAnsi="Arial" w:cs="Arial"/>
        </w:rPr>
        <w:t xml:space="preserve"> </w:t>
      </w:r>
      <w:r w:rsidR="00E07594" w:rsidRPr="00826E4C">
        <w:rPr>
          <w:rFonts w:ascii="Arial" w:hAnsi="Arial" w:cs="Arial"/>
        </w:rPr>
        <w:t>the load of choice for feral hog</w:t>
      </w:r>
      <w:r w:rsidR="00E07594">
        <w:rPr>
          <w:rFonts w:ascii="Arial" w:hAnsi="Arial" w:cs="Arial"/>
        </w:rPr>
        <w:t xml:space="preserve"> </w:t>
      </w:r>
      <w:r w:rsidR="00E07594" w:rsidRPr="00826E4C">
        <w:rPr>
          <w:rFonts w:ascii="Arial" w:hAnsi="Arial" w:cs="Arial"/>
        </w:rPr>
        <w:t>exterminators</w:t>
      </w:r>
      <w:r w:rsidR="00E07594">
        <w:rPr>
          <w:rFonts w:ascii="Arial" w:hAnsi="Arial" w:cs="Arial"/>
        </w:rPr>
        <w:t xml:space="preserve"> who work </w:t>
      </w:r>
      <w:r w:rsidR="00B40B12">
        <w:rPr>
          <w:rFonts w:ascii="Arial" w:hAnsi="Arial" w:cs="Arial"/>
        </w:rPr>
        <w:t xml:space="preserve">for </w:t>
      </w:r>
      <w:bookmarkStart w:id="0" w:name="_GoBack"/>
      <w:bookmarkEnd w:id="0"/>
      <w:r w:rsidR="00E07594">
        <w:rPr>
          <w:rFonts w:ascii="Arial" w:hAnsi="Arial" w:cs="Arial"/>
        </w:rPr>
        <w:t>various government agencies</w:t>
      </w:r>
      <w:r w:rsidR="00E07594" w:rsidRPr="00826E4C">
        <w:rPr>
          <w:rFonts w:ascii="Arial" w:hAnsi="Arial" w:cs="Arial"/>
        </w:rPr>
        <w:t>.</w:t>
      </w:r>
      <w:r w:rsidR="00E07594">
        <w:rPr>
          <w:rFonts w:ascii="Arial" w:hAnsi="Arial" w:cs="Arial"/>
        </w:rPr>
        <w:t xml:space="preserve"> They’ve proven that its nine</w:t>
      </w:r>
      <w:r w:rsidR="00E07594" w:rsidRPr="00826E4C">
        <w:rPr>
          <w:rFonts w:ascii="Arial" w:hAnsi="Arial" w:cs="Arial"/>
        </w:rPr>
        <w:t>-pellet 00 buck</w:t>
      </w:r>
      <w:r w:rsidR="00E07594">
        <w:rPr>
          <w:rFonts w:ascii="Arial" w:hAnsi="Arial" w:cs="Arial"/>
        </w:rPr>
        <w:t xml:space="preserve"> </w:t>
      </w:r>
      <w:r w:rsidR="00E07594" w:rsidRPr="00826E4C">
        <w:rPr>
          <w:rFonts w:ascii="Arial" w:hAnsi="Arial" w:cs="Arial"/>
        </w:rPr>
        <w:t>tungsten</w:t>
      </w:r>
      <w:r w:rsidR="00E07594">
        <w:rPr>
          <w:rFonts w:ascii="Arial" w:hAnsi="Arial" w:cs="Arial"/>
        </w:rPr>
        <w:t>-</w:t>
      </w:r>
      <w:r w:rsidR="00E07594" w:rsidRPr="00826E4C">
        <w:rPr>
          <w:rFonts w:ascii="Arial" w:hAnsi="Arial" w:cs="Arial"/>
        </w:rPr>
        <w:t>alloy payload and 1,600 fps muzzle</w:t>
      </w:r>
      <w:r w:rsidR="00E07594">
        <w:rPr>
          <w:rFonts w:ascii="Arial" w:hAnsi="Arial" w:cs="Arial"/>
        </w:rPr>
        <w:t xml:space="preserve"> </w:t>
      </w:r>
      <w:r w:rsidR="00E07594" w:rsidRPr="00826E4C">
        <w:rPr>
          <w:rFonts w:ascii="Arial" w:hAnsi="Arial" w:cs="Arial"/>
        </w:rPr>
        <w:t>velocity give it superior stopping power compared</w:t>
      </w:r>
      <w:r w:rsidR="00E07594">
        <w:rPr>
          <w:rFonts w:ascii="Arial" w:hAnsi="Arial" w:cs="Arial"/>
        </w:rPr>
        <w:t xml:space="preserve"> </w:t>
      </w:r>
      <w:r w:rsidR="00E07594" w:rsidRPr="00826E4C">
        <w:rPr>
          <w:rFonts w:ascii="Arial" w:hAnsi="Arial" w:cs="Arial"/>
        </w:rPr>
        <w:t xml:space="preserve">to </w:t>
      </w:r>
      <w:r w:rsidR="00E07594" w:rsidRPr="00E07594">
        <w:rPr>
          <w:rFonts w:ascii="Arial" w:hAnsi="Arial" w:cs="Arial"/>
        </w:rPr>
        <w:t>lead loads. For 2015, Federal Premium</w:t>
      </w:r>
      <w:r w:rsidR="00E07594" w:rsidRPr="00E07594">
        <w:rPr>
          <w:rFonts w:ascii="Arial" w:hAnsi="Arial" w:cs="Arial"/>
          <w:vertAlign w:val="superscript"/>
        </w:rPr>
        <w:t>®</w:t>
      </w:r>
      <w:r w:rsidR="00E07594" w:rsidRPr="00E07594">
        <w:rPr>
          <w:rFonts w:ascii="Arial" w:hAnsi="Arial" w:cs="Arial"/>
        </w:rPr>
        <w:t xml:space="preserve"> has made High Density buckshot available to the general public. </w:t>
      </w:r>
      <w:r w:rsidR="00E07594">
        <w:rPr>
          <w:rFonts w:ascii="Arial" w:hAnsi="Arial" w:cs="Arial"/>
        </w:rPr>
        <w:t>Shipments of this</w:t>
      </w:r>
      <w:r w:rsidR="00E07594" w:rsidRPr="00E07594">
        <w:rPr>
          <w:rFonts w:ascii="Arial" w:hAnsi="Arial" w:cs="Arial"/>
        </w:rPr>
        <w:t xml:space="preserve"> new </w:t>
      </w:r>
      <w:r w:rsidR="00BB3D47">
        <w:rPr>
          <w:rFonts w:ascii="Arial" w:hAnsi="Arial" w:cs="Arial"/>
        </w:rPr>
        <w:t>ammunition are</w:t>
      </w:r>
      <w:r w:rsidR="00E07594" w:rsidRPr="00E07594">
        <w:rPr>
          <w:rFonts w:ascii="Arial" w:hAnsi="Arial" w:cs="Arial"/>
        </w:rPr>
        <w:t xml:space="preserve"> currently being delivered to distributors.</w:t>
      </w:r>
    </w:p>
    <w:p w:rsidR="00E07594" w:rsidRDefault="00E07594" w:rsidP="00E07594">
      <w:pPr>
        <w:pStyle w:val="Header"/>
        <w:rPr>
          <w:rFonts w:cs="Arial"/>
        </w:rPr>
      </w:pPr>
    </w:p>
    <w:p w:rsidR="00E07594" w:rsidRDefault="00E07594" w:rsidP="00E07594">
      <w:pPr>
        <w:pStyle w:val="Header"/>
        <w:rPr>
          <w:rFonts w:ascii="Arial" w:hAnsi="Arial" w:cs="Arial"/>
        </w:rPr>
      </w:pPr>
      <w:r>
        <w:rPr>
          <w:rFonts w:ascii="Arial" w:hAnsi="Arial" w:cs="Arial"/>
        </w:rPr>
        <w:t>Because the payload of Vital-</w:t>
      </w:r>
      <w:proofErr w:type="spellStart"/>
      <w:r w:rsidRPr="00826E4C">
        <w:rPr>
          <w:rFonts w:ascii="Arial" w:hAnsi="Arial" w:cs="Arial"/>
        </w:rPr>
        <w:t>Shok</w:t>
      </w:r>
      <w:proofErr w:type="spellEnd"/>
      <w:r w:rsidRPr="00826E4C">
        <w:rPr>
          <w:rFonts w:ascii="Arial" w:hAnsi="Arial" w:cs="Arial"/>
        </w:rPr>
        <w:t xml:space="preserve"> High Density</w:t>
      </w:r>
      <w:r>
        <w:rPr>
          <w:rFonts w:ascii="Arial" w:hAnsi="Arial" w:cs="Arial"/>
        </w:rPr>
        <w:t xml:space="preserve"> b</w:t>
      </w:r>
      <w:r w:rsidRPr="00826E4C">
        <w:rPr>
          <w:rFonts w:ascii="Arial" w:hAnsi="Arial" w:cs="Arial"/>
        </w:rPr>
        <w:t xml:space="preserve">uckshot </w:t>
      </w:r>
      <w:r>
        <w:rPr>
          <w:rFonts w:ascii="Arial" w:hAnsi="Arial" w:cs="Arial"/>
        </w:rPr>
        <w:t>is lighter than equivalent lead loads, it produces less felt recoil, yet offers higher velocities and more downrange energy. The FLITECONTROL</w:t>
      </w:r>
      <w:r w:rsidRPr="00170987">
        <w:rPr>
          <w:rFonts w:ascii="Arial" w:hAnsi="Arial" w:cs="Arial"/>
          <w:vertAlign w:val="superscript"/>
        </w:rPr>
        <w:t>®</w:t>
      </w:r>
      <w:r>
        <w:rPr>
          <w:rFonts w:ascii="Arial" w:hAnsi="Arial" w:cs="Arial"/>
        </w:rPr>
        <w:t xml:space="preserve"> wad ensures consistent, deadly patterns, making High Density </w:t>
      </w:r>
      <w:r w:rsidRPr="00826E4C">
        <w:rPr>
          <w:rFonts w:ascii="Arial" w:hAnsi="Arial" w:cs="Arial"/>
        </w:rPr>
        <w:t>an</w:t>
      </w:r>
      <w:r>
        <w:rPr>
          <w:rFonts w:ascii="Arial" w:hAnsi="Arial" w:cs="Arial"/>
        </w:rPr>
        <w:t xml:space="preserve"> </w:t>
      </w:r>
      <w:r w:rsidRPr="00826E4C">
        <w:rPr>
          <w:rFonts w:ascii="Arial" w:hAnsi="Arial" w:cs="Arial"/>
        </w:rPr>
        <w:t xml:space="preserve">excellent choice for </w:t>
      </w:r>
      <w:r>
        <w:rPr>
          <w:rFonts w:ascii="Arial" w:hAnsi="Arial" w:cs="Arial"/>
        </w:rPr>
        <w:t>predators, hogs and more</w:t>
      </w:r>
      <w:r w:rsidRPr="00826E4C">
        <w:rPr>
          <w:rFonts w:ascii="Arial" w:hAnsi="Arial" w:cs="Arial"/>
        </w:rPr>
        <w:t>.</w:t>
      </w:r>
    </w:p>
    <w:p w:rsidR="00E07594" w:rsidRDefault="00E07594" w:rsidP="00E07594">
      <w:pPr>
        <w:pStyle w:val="Header"/>
        <w:rPr>
          <w:rFonts w:ascii="Arial" w:hAnsi="Arial" w:cs="Arial"/>
        </w:rPr>
      </w:pPr>
    </w:p>
    <w:p w:rsidR="00E07594" w:rsidRPr="006E62E9" w:rsidRDefault="00E07594" w:rsidP="00E07594">
      <w:pPr>
        <w:pStyle w:val="Header"/>
        <w:rPr>
          <w:rFonts w:ascii="Arial Black" w:hAnsi="Arial Black" w:cs="Arial"/>
          <w:bCs/>
        </w:rPr>
      </w:pPr>
      <w:r w:rsidRPr="006E62E9">
        <w:rPr>
          <w:rFonts w:ascii="Arial Black" w:hAnsi="Arial Black" w:cs="Arial"/>
          <w:bCs/>
        </w:rPr>
        <w:t>Features &amp; Benefits</w:t>
      </w:r>
    </w:p>
    <w:p w:rsidR="00E07594" w:rsidRPr="00C248C1" w:rsidRDefault="00E07594" w:rsidP="00E07594">
      <w:pPr>
        <w:pStyle w:val="ListParagraph"/>
        <w:numPr>
          <w:ilvl w:val="0"/>
          <w:numId w:val="3"/>
        </w:numPr>
        <w:ind w:left="720" w:hanging="360"/>
        <w:rPr>
          <w:rFonts w:ascii="Arial" w:hAnsi="Arial" w:cs="Arial"/>
        </w:rPr>
      </w:pPr>
      <w:r w:rsidRPr="00C248C1">
        <w:rPr>
          <w:rFonts w:ascii="Arial" w:hAnsi="Arial" w:cs="Arial"/>
        </w:rPr>
        <w:t xml:space="preserve">Tungsten-alloy </w:t>
      </w:r>
      <w:r>
        <w:rPr>
          <w:rFonts w:ascii="Arial" w:hAnsi="Arial" w:cs="Arial"/>
        </w:rPr>
        <w:t xml:space="preserve">pellet </w:t>
      </w:r>
      <w:r w:rsidRPr="00C248C1">
        <w:rPr>
          <w:rFonts w:ascii="Arial" w:hAnsi="Arial" w:cs="Arial"/>
        </w:rPr>
        <w:t>construction</w:t>
      </w:r>
    </w:p>
    <w:p w:rsidR="00E07594" w:rsidRPr="00C248C1" w:rsidRDefault="00E07594" w:rsidP="00E07594">
      <w:pPr>
        <w:pStyle w:val="ListParagraph"/>
        <w:numPr>
          <w:ilvl w:val="0"/>
          <w:numId w:val="3"/>
        </w:numPr>
        <w:ind w:left="720" w:hanging="360"/>
        <w:rPr>
          <w:rFonts w:ascii="Arial" w:hAnsi="Arial" w:cs="Arial"/>
        </w:rPr>
      </w:pPr>
      <w:r w:rsidRPr="00C248C1">
        <w:rPr>
          <w:rFonts w:ascii="Arial" w:hAnsi="Arial" w:cs="Arial"/>
        </w:rPr>
        <w:t>1</w:t>
      </w:r>
      <w:r>
        <w:rPr>
          <w:rFonts w:ascii="Arial" w:hAnsi="Arial" w:cs="Arial"/>
        </w:rPr>
        <w:t>,</w:t>
      </w:r>
      <w:r w:rsidRPr="00C248C1">
        <w:rPr>
          <w:rFonts w:ascii="Arial" w:hAnsi="Arial" w:cs="Arial"/>
        </w:rPr>
        <w:t>600 fps muzzle velocity</w:t>
      </w:r>
    </w:p>
    <w:p w:rsidR="00E07594" w:rsidRPr="00C248C1" w:rsidRDefault="00E07594" w:rsidP="00E07594">
      <w:pPr>
        <w:pStyle w:val="ListParagraph"/>
        <w:numPr>
          <w:ilvl w:val="0"/>
          <w:numId w:val="3"/>
        </w:numPr>
        <w:ind w:left="720" w:hanging="360"/>
        <w:rPr>
          <w:rFonts w:ascii="Arial" w:hAnsi="Arial" w:cs="Arial"/>
        </w:rPr>
      </w:pPr>
      <w:r w:rsidRPr="00C248C1">
        <w:rPr>
          <w:rFonts w:ascii="Arial" w:hAnsi="Arial" w:cs="Arial"/>
        </w:rPr>
        <w:t xml:space="preserve">FLITECONTROL wad </w:t>
      </w:r>
      <w:r>
        <w:rPr>
          <w:rFonts w:ascii="Arial" w:hAnsi="Arial" w:cs="Arial"/>
        </w:rPr>
        <w:t>produces</w:t>
      </w:r>
      <w:r w:rsidRPr="00C248C1">
        <w:rPr>
          <w:rFonts w:ascii="Arial" w:hAnsi="Arial" w:cs="Arial"/>
        </w:rPr>
        <w:t xml:space="preserve"> tight, lethal patterns</w:t>
      </w:r>
    </w:p>
    <w:p w:rsidR="00E07594" w:rsidRPr="00C248C1" w:rsidRDefault="00E07594" w:rsidP="00E07594">
      <w:pPr>
        <w:pStyle w:val="ListParagraph"/>
        <w:numPr>
          <w:ilvl w:val="0"/>
          <w:numId w:val="3"/>
        </w:numPr>
        <w:ind w:left="720" w:hanging="360"/>
        <w:rPr>
          <w:rFonts w:ascii="Arial" w:hAnsi="Arial" w:cs="Arial"/>
        </w:rPr>
      </w:pPr>
      <w:r>
        <w:rPr>
          <w:rFonts w:ascii="Arial" w:hAnsi="Arial" w:cs="Arial"/>
        </w:rPr>
        <w:t>Proven c</w:t>
      </w:r>
      <w:r w:rsidRPr="00C248C1">
        <w:rPr>
          <w:rFonts w:ascii="Arial" w:hAnsi="Arial" w:cs="Arial"/>
        </w:rPr>
        <w:t>hoice of hog-control specialists</w:t>
      </w:r>
    </w:p>
    <w:p w:rsidR="00E07594" w:rsidRPr="00170987" w:rsidRDefault="00E07594" w:rsidP="00E07594">
      <w:pPr>
        <w:pStyle w:val="ListParagraph"/>
        <w:numPr>
          <w:ilvl w:val="0"/>
          <w:numId w:val="3"/>
        </w:numPr>
        <w:ind w:left="720" w:hanging="360"/>
        <w:rPr>
          <w:rFonts w:ascii="Arial" w:hAnsi="Arial" w:cs="Arial"/>
          <w:bCs/>
        </w:rPr>
      </w:pPr>
      <w:r>
        <w:rPr>
          <w:rFonts w:ascii="Arial" w:hAnsi="Arial" w:cs="Arial"/>
        </w:rPr>
        <w:t>Manageable recoil</w:t>
      </w:r>
    </w:p>
    <w:p w:rsidR="00E07594" w:rsidRPr="00826E4C" w:rsidRDefault="00E07594" w:rsidP="00E07594">
      <w:pPr>
        <w:pStyle w:val="ListParagraph"/>
        <w:numPr>
          <w:ilvl w:val="0"/>
          <w:numId w:val="3"/>
        </w:numPr>
        <w:ind w:left="720" w:hanging="360"/>
        <w:rPr>
          <w:rFonts w:ascii="Arial" w:hAnsi="Arial" w:cs="Arial"/>
          <w:bCs/>
        </w:rPr>
      </w:pPr>
      <w:r>
        <w:rPr>
          <w:rFonts w:ascii="Arial" w:hAnsi="Arial" w:cs="Arial"/>
        </w:rPr>
        <w:t>Higher velocities and more downrange energy than equivalent lead payloads</w:t>
      </w:r>
    </w:p>
    <w:p w:rsidR="00E07594" w:rsidRPr="00507F93" w:rsidRDefault="00E07594" w:rsidP="00E07594">
      <w:pPr>
        <w:pStyle w:val="ListParagraph"/>
        <w:rPr>
          <w:rFonts w:ascii="Arial" w:hAnsi="Arial" w:cs="Arial"/>
          <w:bCs/>
        </w:rPr>
      </w:pPr>
    </w:p>
    <w:p w:rsidR="00E07594" w:rsidRPr="006E62E9" w:rsidRDefault="00E07594" w:rsidP="00E07594">
      <w:pPr>
        <w:tabs>
          <w:tab w:val="left" w:pos="1440"/>
          <w:tab w:val="left" w:pos="6480"/>
          <w:tab w:val="left" w:pos="8730"/>
        </w:tabs>
        <w:autoSpaceDE w:val="0"/>
        <w:autoSpaceDN w:val="0"/>
        <w:adjustRightInd w:val="0"/>
        <w:rPr>
          <w:rFonts w:ascii="Arial Black" w:hAnsi="Arial Black" w:cs="Arial"/>
        </w:rPr>
      </w:pPr>
      <w:r>
        <w:rPr>
          <w:rFonts w:ascii="Arial Black" w:hAnsi="Arial Black" w:cs="Arial"/>
        </w:rPr>
        <w:t xml:space="preserve">Part No. / </w:t>
      </w:r>
      <w:r w:rsidRPr="006E62E9">
        <w:rPr>
          <w:rFonts w:ascii="Arial Black" w:hAnsi="Arial Black" w:cs="Arial"/>
        </w:rPr>
        <w:t>Description</w:t>
      </w:r>
      <w:r>
        <w:rPr>
          <w:rFonts w:ascii="Arial Black" w:hAnsi="Arial Black" w:cs="Arial"/>
        </w:rPr>
        <w:t xml:space="preserve"> / MSRP</w:t>
      </w:r>
    </w:p>
    <w:p w:rsidR="003B1D7E" w:rsidRDefault="00E07594" w:rsidP="00E07594">
      <w:pPr>
        <w:rPr>
          <w:rFonts w:ascii="Arial" w:eastAsia="Arial Unicode MS" w:hAnsi="Arial" w:cs="Arial"/>
        </w:rPr>
      </w:pPr>
      <w:r w:rsidRPr="006474F5">
        <w:rPr>
          <w:rFonts w:ascii="Arial" w:eastAsia="Arial Unicode MS" w:hAnsi="Arial" w:cs="Arial"/>
        </w:rPr>
        <w:t>PHD159 00</w:t>
      </w:r>
      <w:r>
        <w:rPr>
          <w:rFonts w:ascii="Arial" w:eastAsia="Arial Unicode MS" w:hAnsi="Arial" w:cs="Arial"/>
        </w:rPr>
        <w:t xml:space="preserve"> / High Density 00 buck, 12-gauge, 2 3/4-inch / </w:t>
      </w:r>
      <w:r w:rsidRPr="00C32525">
        <w:rPr>
          <w:rFonts w:ascii="Arial" w:eastAsia="Arial Unicode MS" w:hAnsi="Arial" w:cs="Arial"/>
        </w:rPr>
        <w:t>$</w:t>
      </w:r>
      <w:r>
        <w:rPr>
          <w:rFonts w:ascii="Arial" w:eastAsia="Arial Unicode MS" w:hAnsi="Arial" w:cs="Arial"/>
        </w:rPr>
        <w:t>16.95</w:t>
      </w:r>
    </w:p>
    <w:p w:rsidR="00E07594" w:rsidRPr="003B1D7E" w:rsidRDefault="00E07594" w:rsidP="00E07594">
      <w:pPr>
        <w:rPr>
          <w:rFonts w:ascii="Arial" w:hAnsi="Arial" w:cs="Arial"/>
        </w:rPr>
      </w:pPr>
    </w:p>
    <w:p w:rsidR="00FF60F7" w:rsidRPr="003B1D7E" w:rsidRDefault="00FF60F7" w:rsidP="00FF60F7">
      <w:pPr>
        <w:rPr>
          <w:rFonts w:ascii="Arial" w:hAnsi="Arial" w:cs="Arial"/>
        </w:rPr>
      </w:pPr>
      <w:r w:rsidRPr="003B1D7E">
        <w:rPr>
          <w:rFonts w:ascii="Arial" w:hAnsi="Arial" w:cs="Arial"/>
        </w:rPr>
        <w:t xml:space="preserve">Federal Premium is a brand of Vista Outdoor Inc., an outdoor sports and recreation company. For more information on Federal Premium, go to </w:t>
      </w:r>
      <w:hyperlink r:id="rId9" w:history="1">
        <w:r w:rsidRPr="003B1D7E">
          <w:rPr>
            <w:rStyle w:val="Hyperlink"/>
            <w:rFonts w:ascii="Arial" w:hAnsi="Arial" w:cs="Arial"/>
          </w:rPr>
          <w:t>www.federalpremium.com</w:t>
        </w:r>
      </w:hyperlink>
      <w:r w:rsidRPr="003B1D7E">
        <w:rPr>
          <w:rFonts w:ascii="Arial" w:hAnsi="Arial" w:cs="Arial"/>
        </w:rPr>
        <w:t xml:space="preserve">. </w:t>
      </w:r>
    </w:p>
    <w:p w:rsidR="00FF60F7" w:rsidRPr="003B1D7E" w:rsidRDefault="00FF60F7" w:rsidP="00FF60F7">
      <w:pPr>
        <w:rPr>
          <w:rFonts w:ascii="Arial" w:hAnsi="Arial" w:cs="Arial"/>
          <w:bCs/>
        </w:rPr>
      </w:pPr>
    </w:p>
    <w:p w:rsidR="00FF60F7" w:rsidRPr="003B1D7E" w:rsidRDefault="00FF60F7" w:rsidP="00FF60F7">
      <w:pPr>
        <w:pStyle w:val="Default"/>
        <w:rPr>
          <w:rFonts w:ascii="Arial" w:eastAsia="Times New Roman" w:hAnsi="Arial" w:cs="Arial"/>
          <w:b/>
          <w:color w:val="auto"/>
          <w:sz w:val="24"/>
          <w:szCs w:val="24"/>
        </w:rPr>
      </w:pPr>
      <w:r w:rsidRPr="003B1D7E">
        <w:rPr>
          <w:rFonts w:ascii="Arial" w:eastAsia="Times New Roman" w:hAnsi="Arial" w:cs="Arial"/>
          <w:b/>
          <w:color w:val="auto"/>
          <w:sz w:val="24"/>
          <w:szCs w:val="24"/>
        </w:rPr>
        <w:t>About Vista Outdoor Inc.</w:t>
      </w:r>
    </w:p>
    <w:p w:rsidR="00C65C30" w:rsidRPr="003B1D7E" w:rsidRDefault="00C65C30" w:rsidP="00FF60F7">
      <w:pPr>
        <w:pStyle w:val="Default"/>
        <w:rPr>
          <w:rFonts w:ascii="Arial" w:eastAsia="Times New Roman" w:hAnsi="Arial" w:cs="Arial"/>
          <w:b/>
          <w:color w:val="auto"/>
          <w:sz w:val="24"/>
          <w:szCs w:val="24"/>
        </w:rPr>
      </w:pPr>
    </w:p>
    <w:p w:rsidR="003331C0" w:rsidRDefault="00FF60F7" w:rsidP="00E57E45">
      <w:pPr>
        <w:pStyle w:val="Default"/>
        <w:rPr>
          <w:rFonts w:ascii="Arial" w:eastAsia="Times New Roman" w:hAnsi="Arial" w:cs="Arial"/>
          <w:color w:val="auto"/>
          <w:sz w:val="24"/>
          <w:szCs w:val="24"/>
        </w:rPr>
      </w:pPr>
      <w:r w:rsidRPr="003B1D7E">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w:t>
      </w:r>
      <w:r w:rsidRPr="003B1D7E">
        <w:rPr>
          <w:rFonts w:ascii="Arial" w:eastAsia="Times New Roman" w:hAnsi="Arial" w:cs="Arial"/>
          <w:color w:val="auto"/>
          <w:sz w:val="24"/>
          <w:szCs w:val="24"/>
        </w:rPr>
        <w:lastRenderedPageBreak/>
        <w:t xml:space="preserve">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0" w:history="1">
        <w:r w:rsidRPr="003B1D7E">
          <w:rPr>
            <w:rStyle w:val="Hyperlink"/>
            <w:rFonts w:ascii="Arial" w:eastAsia="Times New Roman" w:hAnsi="Arial" w:cs="Arial"/>
            <w:sz w:val="24"/>
            <w:szCs w:val="24"/>
          </w:rPr>
          <w:t>www.vistaoutdoor.com</w:t>
        </w:r>
      </w:hyperlink>
      <w:r w:rsidRPr="003B1D7E">
        <w:rPr>
          <w:rFonts w:ascii="Arial" w:eastAsia="Times New Roman" w:hAnsi="Arial" w:cs="Arial"/>
          <w:color w:val="auto"/>
          <w:sz w:val="24"/>
          <w:szCs w:val="24"/>
        </w:rPr>
        <w:t xml:space="preserve"> or follow us on Twitter @</w:t>
      </w:r>
      <w:proofErr w:type="spellStart"/>
      <w:r w:rsidRPr="003B1D7E">
        <w:rPr>
          <w:rFonts w:ascii="Arial" w:eastAsia="Times New Roman" w:hAnsi="Arial" w:cs="Arial"/>
          <w:color w:val="auto"/>
          <w:sz w:val="24"/>
          <w:szCs w:val="24"/>
        </w:rPr>
        <w:t>VistaOutdoorInc</w:t>
      </w:r>
      <w:proofErr w:type="spellEnd"/>
      <w:r w:rsidRPr="003B1D7E">
        <w:rPr>
          <w:rFonts w:ascii="Arial" w:eastAsia="Times New Roman" w:hAnsi="Arial" w:cs="Arial"/>
          <w:color w:val="auto"/>
          <w:sz w:val="24"/>
          <w:szCs w:val="24"/>
        </w:rPr>
        <w:t xml:space="preserve"> and Facebook at </w:t>
      </w:r>
      <w:hyperlink r:id="rId11" w:history="1">
        <w:r w:rsidRPr="003B1D7E">
          <w:rPr>
            <w:rStyle w:val="Hyperlink"/>
            <w:rFonts w:ascii="Arial" w:eastAsia="Times New Roman" w:hAnsi="Arial" w:cs="Arial"/>
            <w:sz w:val="24"/>
            <w:szCs w:val="24"/>
          </w:rPr>
          <w:t>www.facebook.com/vistaoutdoor</w:t>
        </w:r>
      </w:hyperlink>
      <w:r w:rsidRPr="003B1D7E">
        <w:rPr>
          <w:rFonts w:ascii="Arial" w:eastAsia="Times New Roman" w:hAnsi="Arial" w:cs="Arial"/>
          <w:color w:val="auto"/>
          <w:sz w:val="24"/>
          <w:szCs w:val="24"/>
        </w:rPr>
        <w:t xml:space="preserve">. </w:t>
      </w:r>
    </w:p>
    <w:p w:rsidR="00E07594" w:rsidRDefault="00E07594" w:rsidP="00E57E45">
      <w:pPr>
        <w:pStyle w:val="Default"/>
        <w:rPr>
          <w:rFonts w:ascii="Arial" w:eastAsia="Times New Roman" w:hAnsi="Arial" w:cs="Arial"/>
          <w:color w:val="auto"/>
          <w:sz w:val="24"/>
          <w:szCs w:val="24"/>
        </w:rPr>
      </w:pPr>
    </w:p>
    <w:p w:rsidR="00E07594" w:rsidRDefault="00E07594" w:rsidP="00E57E45">
      <w:pPr>
        <w:pStyle w:val="Default"/>
        <w:rPr>
          <w:rFonts w:ascii="Arial" w:eastAsia="Times New Roman" w:hAnsi="Arial" w:cs="Arial"/>
          <w:color w:val="auto"/>
          <w:sz w:val="24"/>
          <w:szCs w:val="24"/>
        </w:rPr>
      </w:pPr>
    </w:p>
    <w:p w:rsidR="00E07594" w:rsidRPr="003B1D7E" w:rsidRDefault="00E07594" w:rsidP="00E07594">
      <w:pPr>
        <w:pStyle w:val="Default"/>
        <w:jc w:val="center"/>
        <w:rPr>
          <w:rFonts w:ascii="Arial" w:eastAsia="Times New Roman" w:hAnsi="Arial" w:cs="Arial"/>
          <w:color w:val="auto"/>
          <w:sz w:val="24"/>
          <w:szCs w:val="24"/>
        </w:rPr>
      </w:pPr>
      <w:r>
        <w:rPr>
          <w:rFonts w:ascii="Arial" w:eastAsia="Times New Roman" w:hAnsi="Arial" w:cs="Arial"/>
          <w:color w:val="auto"/>
          <w:sz w:val="24"/>
          <w:szCs w:val="24"/>
        </w:rPr>
        <w:t>###</w:t>
      </w:r>
    </w:p>
    <w:sectPr w:rsidR="00E07594" w:rsidRPr="003B1D7E" w:rsidSect="006576CF">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50" w:rsidRDefault="00B03450" w:rsidP="004F29A4">
      <w:r>
        <w:separator/>
      </w:r>
    </w:p>
  </w:endnote>
  <w:endnote w:type="continuationSeparator" w:id="0">
    <w:p w:rsidR="00B03450" w:rsidRDefault="00B03450"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86678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6678F">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50" w:rsidRDefault="00B03450" w:rsidP="004F29A4">
      <w:r>
        <w:separator/>
      </w:r>
    </w:p>
  </w:footnote>
  <w:footnote w:type="continuationSeparator" w:id="0">
    <w:p w:rsidR="00B03450" w:rsidRDefault="00B03450"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C2"/>
    <w:rsid w:val="00010653"/>
    <w:rsid w:val="00010E13"/>
    <w:rsid w:val="00020498"/>
    <w:rsid w:val="000256EA"/>
    <w:rsid w:val="00031C21"/>
    <w:rsid w:val="0005120E"/>
    <w:rsid w:val="00067653"/>
    <w:rsid w:val="0008291E"/>
    <w:rsid w:val="00097C91"/>
    <w:rsid w:val="0011584F"/>
    <w:rsid w:val="00120D59"/>
    <w:rsid w:val="0013049B"/>
    <w:rsid w:val="0013761A"/>
    <w:rsid w:val="0016001B"/>
    <w:rsid w:val="00170513"/>
    <w:rsid w:val="0017122C"/>
    <w:rsid w:val="001808E3"/>
    <w:rsid w:val="00183287"/>
    <w:rsid w:val="00185A61"/>
    <w:rsid w:val="00194DDA"/>
    <w:rsid w:val="001A1CA4"/>
    <w:rsid w:val="0020396C"/>
    <w:rsid w:val="00203CFE"/>
    <w:rsid w:val="0025421F"/>
    <w:rsid w:val="00256C5C"/>
    <w:rsid w:val="00287BA9"/>
    <w:rsid w:val="002A1678"/>
    <w:rsid w:val="002A51C7"/>
    <w:rsid w:val="002B334E"/>
    <w:rsid w:val="002B339A"/>
    <w:rsid w:val="002D114D"/>
    <w:rsid w:val="002F01D2"/>
    <w:rsid w:val="002F24DF"/>
    <w:rsid w:val="003200E9"/>
    <w:rsid w:val="00327E0F"/>
    <w:rsid w:val="003331C0"/>
    <w:rsid w:val="003475B5"/>
    <w:rsid w:val="00350262"/>
    <w:rsid w:val="00391D01"/>
    <w:rsid w:val="003A1529"/>
    <w:rsid w:val="003B1D7E"/>
    <w:rsid w:val="003D0230"/>
    <w:rsid w:val="003E4090"/>
    <w:rsid w:val="003E476E"/>
    <w:rsid w:val="003E717A"/>
    <w:rsid w:val="003F5D82"/>
    <w:rsid w:val="00417418"/>
    <w:rsid w:val="00425520"/>
    <w:rsid w:val="00431DE4"/>
    <w:rsid w:val="004323BF"/>
    <w:rsid w:val="00433507"/>
    <w:rsid w:val="00441729"/>
    <w:rsid w:val="00483565"/>
    <w:rsid w:val="004A3E72"/>
    <w:rsid w:val="004A4CB7"/>
    <w:rsid w:val="004B197E"/>
    <w:rsid w:val="004B5166"/>
    <w:rsid w:val="004C49DB"/>
    <w:rsid w:val="004E4C35"/>
    <w:rsid w:val="004F1C08"/>
    <w:rsid w:val="004F29A4"/>
    <w:rsid w:val="00532E9E"/>
    <w:rsid w:val="00534957"/>
    <w:rsid w:val="00562AD3"/>
    <w:rsid w:val="00570843"/>
    <w:rsid w:val="00570C9B"/>
    <w:rsid w:val="005950B1"/>
    <w:rsid w:val="005B367B"/>
    <w:rsid w:val="005F0A59"/>
    <w:rsid w:val="00600830"/>
    <w:rsid w:val="006045D7"/>
    <w:rsid w:val="00607735"/>
    <w:rsid w:val="006243AA"/>
    <w:rsid w:val="006348C3"/>
    <w:rsid w:val="00637B5E"/>
    <w:rsid w:val="00640EEE"/>
    <w:rsid w:val="00642E5C"/>
    <w:rsid w:val="0064399F"/>
    <w:rsid w:val="006576CF"/>
    <w:rsid w:val="00661686"/>
    <w:rsid w:val="00670104"/>
    <w:rsid w:val="00671164"/>
    <w:rsid w:val="00676C30"/>
    <w:rsid w:val="00681520"/>
    <w:rsid w:val="006B1026"/>
    <w:rsid w:val="006B6044"/>
    <w:rsid w:val="006C2D0B"/>
    <w:rsid w:val="006E2F55"/>
    <w:rsid w:val="006F1E37"/>
    <w:rsid w:val="00716948"/>
    <w:rsid w:val="00730B70"/>
    <w:rsid w:val="0073420E"/>
    <w:rsid w:val="0074685D"/>
    <w:rsid w:val="00750D7E"/>
    <w:rsid w:val="00760A5A"/>
    <w:rsid w:val="00766F16"/>
    <w:rsid w:val="00783D57"/>
    <w:rsid w:val="00791FAE"/>
    <w:rsid w:val="007965E1"/>
    <w:rsid w:val="00796789"/>
    <w:rsid w:val="007A7AD3"/>
    <w:rsid w:val="008145BD"/>
    <w:rsid w:val="008177B7"/>
    <w:rsid w:val="00825DFE"/>
    <w:rsid w:val="00842C50"/>
    <w:rsid w:val="0086678F"/>
    <w:rsid w:val="008670CE"/>
    <w:rsid w:val="00875E16"/>
    <w:rsid w:val="00880365"/>
    <w:rsid w:val="00883C68"/>
    <w:rsid w:val="008869B7"/>
    <w:rsid w:val="00891F1A"/>
    <w:rsid w:val="00893E5D"/>
    <w:rsid w:val="008B6AFE"/>
    <w:rsid w:val="008E2845"/>
    <w:rsid w:val="008E48DB"/>
    <w:rsid w:val="009071BD"/>
    <w:rsid w:val="009144B2"/>
    <w:rsid w:val="0092068B"/>
    <w:rsid w:val="00927C08"/>
    <w:rsid w:val="00947727"/>
    <w:rsid w:val="009D4AC2"/>
    <w:rsid w:val="009E6148"/>
    <w:rsid w:val="009F5632"/>
    <w:rsid w:val="00A2152F"/>
    <w:rsid w:val="00A40211"/>
    <w:rsid w:val="00A416CC"/>
    <w:rsid w:val="00A659FB"/>
    <w:rsid w:val="00A760EA"/>
    <w:rsid w:val="00A967B1"/>
    <w:rsid w:val="00AD7885"/>
    <w:rsid w:val="00AE43AC"/>
    <w:rsid w:val="00AF3E08"/>
    <w:rsid w:val="00B03450"/>
    <w:rsid w:val="00B222B6"/>
    <w:rsid w:val="00B30A4F"/>
    <w:rsid w:val="00B33EB7"/>
    <w:rsid w:val="00B40B12"/>
    <w:rsid w:val="00B44DAA"/>
    <w:rsid w:val="00B548A2"/>
    <w:rsid w:val="00B77CAB"/>
    <w:rsid w:val="00B828F7"/>
    <w:rsid w:val="00B970C6"/>
    <w:rsid w:val="00BB11D7"/>
    <w:rsid w:val="00BB3D47"/>
    <w:rsid w:val="00BC3A39"/>
    <w:rsid w:val="00BC7996"/>
    <w:rsid w:val="00C10428"/>
    <w:rsid w:val="00C41AF4"/>
    <w:rsid w:val="00C563CD"/>
    <w:rsid w:val="00C65C30"/>
    <w:rsid w:val="00C7463E"/>
    <w:rsid w:val="00C90FD1"/>
    <w:rsid w:val="00CC0121"/>
    <w:rsid w:val="00CD5D48"/>
    <w:rsid w:val="00D03E27"/>
    <w:rsid w:val="00D23E99"/>
    <w:rsid w:val="00D434BB"/>
    <w:rsid w:val="00D46DBC"/>
    <w:rsid w:val="00D47AD1"/>
    <w:rsid w:val="00D70FC3"/>
    <w:rsid w:val="00D82CE5"/>
    <w:rsid w:val="00D83B75"/>
    <w:rsid w:val="00D91620"/>
    <w:rsid w:val="00DA0901"/>
    <w:rsid w:val="00DA1E07"/>
    <w:rsid w:val="00DA3E89"/>
    <w:rsid w:val="00DA5166"/>
    <w:rsid w:val="00DC47AF"/>
    <w:rsid w:val="00DE247F"/>
    <w:rsid w:val="00DE5F59"/>
    <w:rsid w:val="00E00A11"/>
    <w:rsid w:val="00E05B90"/>
    <w:rsid w:val="00E06F12"/>
    <w:rsid w:val="00E07594"/>
    <w:rsid w:val="00E13361"/>
    <w:rsid w:val="00E14B2F"/>
    <w:rsid w:val="00E277D0"/>
    <w:rsid w:val="00E34DAA"/>
    <w:rsid w:val="00E41A08"/>
    <w:rsid w:val="00E4262E"/>
    <w:rsid w:val="00E4662E"/>
    <w:rsid w:val="00E50007"/>
    <w:rsid w:val="00E57E45"/>
    <w:rsid w:val="00E85DB0"/>
    <w:rsid w:val="00E86FAF"/>
    <w:rsid w:val="00EB2522"/>
    <w:rsid w:val="00EC0650"/>
    <w:rsid w:val="00EC1164"/>
    <w:rsid w:val="00ED558C"/>
    <w:rsid w:val="00EF17B7"/>
    <w:rsid w:val="00EF5AC2"/>
    <w:rsid w:val="00F030BC"/>
    <w:rsid w:val="00F14D95"/>
    <w:rsid w:val="00F1646D"/>
    <w:rsid w:val="00F20219"/>
    <w:rsid w:val="00F34149"/>
    <w:rsid w:val="00F40726"/>
    <w:rsid w:val="00F41AFD"/>
    <w:rsid w:val="00F7247C"/>
    <w:rsid w:val="00FA4806"/>
    <w:rsid w:val="00FA4E41"/>
    <w:rsid w:val="00FB5904"/>
    <w:rsid w:val="00FB5A39"/>
    <w:rsid w:val="00FC3DF4"/>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8BD06-70F2-4E9B-9501-6BD4360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4</cp:revision>
  <cp:lastPrinted>2015-06-16T16:55:00Z</cp:lastPrinted>
  <dcterms:created xsi:type="dcterms:W3CDTF">2015-06-16T16:55:00Z</dcterms:created>
  <dcterms:modified xsi:type="dcterms:W3CDTF">2015-06-16T16:56:00Z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