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789" w:rsidRDefault="003475B5" w:rsidP="007967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Pr>
          <w:b/>
          <w:noProof/>
        </w:rPr>
        <w:drawing>
          <wp:inline distT="0" distB="0" distL="0" distR="0">
            <wp:extent cx="2097588" cy="1076325"/>
            <wp:effectExtent l="0" t="0" r="0" b="0"/>
            <wp:docPr id="3" name="Picture 3" descr="C:\Users\e60132\Desktop\FedPremium872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60132\Desktop\FedPremium872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98835" cy="1076965"/>
                    </a:xfrm>
                    <a:prstGeom prst="rect">
                      <a:avLst/>
                    </a:prstGeom>
                    <a:noFill/>
                    <a:ln>
                      <a:noFill/>
                    </a:ln>
                  </pic:spPr>
                </pic:pic>
              </a:graphicData>
            </a:graphic>
          </wp:inline>
        </w:drawing>
      </w:r>
    </w:p>
    <w:p w:rsidR="00F41AFD" w:rsidRPr="00B41BF4" w:rsidRDefault="00F41AFD" w:rsidP="00F41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rsidRPr="00B41BF4">
        <w:rPr>
          <w:rFonts w:ascii="Arial" w:hAnsi="Arial" w:cs="Arial"/>
          <w:b/>
        </w:rPr>
        <w:t>Contact: JJ Reich</w:t>
      </w:r>
    </w:p>
    <w:p w:rsidR="00F41AFD" w:rsidRPr="00B41BF4" w:rsidRDefault="00F41AFD" w:rsidP="00F41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rsidRPr="00B41BF4">
        <w:rPr>
          <w:rFonts w:ascii="Arial" w:hAnsi="Arial" w:cs="Arial"/>
          <w:b/>
        </w:rPr>
        <w:t>Communications Manager</w:t>
      </w:r>
    </w:p>
    <w:p w:rsidR="00F41AFD" w:rsidRPr="00B41BF4" w:rsidRDefault="00F41AFD" w:rsidP="00F41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rsidRPr="00B41BF4">
        <w:rPr>
          <w:rFonts w:ascii="Arial" w:hAnsi="Arial" w:cs="Arial"/>
          <w:b/>
        </w:rPr>
        <w:t>Shooting Sports</w:t>
      </w:r>
    </w:p>
    <w:p w:rsidR="00F41AFD" w:rsidRPr="00B41BF4" w:rsidRDefault="00F41AFD" w:rsidP="00F41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r w:rsidRPr="00B41BF4">
        <w:rPr>
          <w:rFonts w:ascii="Arial" w:hAnsi="Arial" w:cs="Arial"/>
          <w:b/>
        </w:rPr>
        <w:tab/>
        <w:t>763-323-3862</w:t>
      </w:r>
    </w:p>
    <w:p w:rsidR="00F41AFD" w:rsidRPr="00B41BF4" w:rsidRDefault="00F41AFD" w:rsidP="00F41A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r>
        <w:rPr>
          <w:rFonts w:ascii="Arial" w:hAnsi="Arial" w:cs="Arial"/>
          <w:b/>
        </w:rPr>
        <w:t xml:space="preserve">FOR IMMEDIATE RELEASE </w:t>
      </w:r>
      <w:r>
        <w:rPr>
          <w:rFonts w:ascii="Arial" w:hAnsi="Arial" w:cs="Arial"/>
          <w:b/>
        </w:rPr>
        <w:tab/>
      </w:r>
      <w:r>
        <w:rPr>
          <w:rFonts w:ascii="Arial" w:hAnsi="Arial" w:cs="Arial"/>
          <w:b/>
        </w:rPr>
        <w:tab/>
        <w:t xml:space="preserve">       E-mail: </w:t>
      </w:r>
      <w:hyperlink r:id="rId8" w:history="1">
        <w:r w:rsidRPr="00B41BF4">
          <w:rPr>
            <w:rStyle w:val="Hyperlink"/>
            <w:rFonts w:ascii="Arial" w:hAnsi="Arial" w:cs="Arial"/>
            <w:b/>
          </w:rPr>
          <w:t>Vista</w:t>
        </w:r>
        <w:r w:rsidRPr="00B41BF4">
          <w:rPr>
            <w:rStyle w:val="Hyperlink"/>
            <w:rFonts w:ascii="Arial" w:eastAsia="Times" w:hAnsi="Arial" w:cs="Arial"/>
            <w:b/>
          </w:rPr>
          <w:t>pressroom@vistaoutdoor.com</w:t>
        </w:r>
      </w:hyperlink>
    </w:p>
    <w:p w:rsidR="003475B5" w:rsidRPr="006340BC" w:rsidRDefault="003475B5" w:rsidP="002B334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b/>
        </w:rPr>
      </w:pPr>
    </w:p>
    <w:p w:rsidR="003475B5" w:rsidRPr="006340BC" w:rsidRDefault="003475B5" w:rsidP="003475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rPr>
      </w:pPr>
    </w:p>
    <w:p w:rsidR="002B334E" w:rsidRPr="00E07594" w:rsidRDefault="002B334E" w:rsidP="00CC0121">
      <w:pPr>
        <w:jc w:val="center"/>
        <w:rPr>
          <w:rFonts w:ascii="Arial" w:hAnsi="Arial" w:cs="Arial"/>
          <w:b/>
          <w:sz w:val="28"/>
          <w:szCs w:val="28"/>
        </w:rPr>
      </w:pPr>
      <w:r w:rsidRPr="00E07594">
        <w:rPr>
          <w:rFonts w:ascii="Arial" w:hAnsi="Arial" w:cs="Arial"/>
          <w:b/>
          <w:sz w:val="28"/>
          <w:szCs w:val="28"/>
        </w:rPr>
        <w:t>Federal Premium</w:t>
      </w:r>
      <w:r w:rsidR="00891F1A" w:rsidRPr="00E07594">
        <w:rPr>
          <w:rFonts w:ascii="Arial" w:hAnsi="Arial" w:cs="Arial"/>
          <w:b/>
          <w:sz w:val="28"/>
          <w:szCs w:val="28"/>
        </w:rPr>
        <w:t xml:space="preserve"> </w:t>
      </w:r>
      <w:r w:rsidR="00E07594" w:rsidRPr="00E07594">
        <w:rPr>
          <w:rFonts w:ascii="Arial" w:hAnsi="Arial" w:cs="Arial"/>
          <w:b/>
          <w:sz w:val="28"/>
          <w:szCs w:val="28"/>
        </w:rPr>
        <w:t xml:space="preserve">Introduces </w:t>
      </w:r>
      <w:r w:rsidR="007A3213" w:rsidRPr="007A3213">
        <w:rPr>
          <w:rFonts w:ascii="Arial" w:hAnsi="Arial" w:cs="Arial"/>
          <w:b/>
          <w:sz w:val="28"/>
          <w:szCs w:val="28"/>
        </w:rPr>
        <w:t>Vital-Shok™ Trophy Copper</w:t>
      </w:r>
      <w:r w:rsidR="007A3213">
        <w:rPr>
          <w:rFonts w:ascii="Arial" w:hAnsi="Arial" w:cs="Arial"/>
          <w:b/>
          <w:sz w:val="28"/>
          <w:szCs w:val="28"/>
        </w:rPr>
        <w:t xml:space="preserve"> </w:t>
      </w:r>
      <w:r w:rsidR="007A3213" w:rsidRPr="007A3213">
        <w:rPr>
          <w:rFonts w:ascii="Arial" w:hAnsi="Arial" w:cs="Arial"/>
          <w:b/>
          <w:sz w:val="28"/>
          <w:szCs w:val="28"/>
        </w:rPr>
        <w:t>30-30 Win.</w:t>
      </w:r>
    </w:p>
    <w:p w:rsidR="002B334E" w:rsidRPr="003E717A" w:rsidRDefault="002B334E" w:rsidP="00F41AFD">
      <w:pPr>
        <w:rPr>
          <w:rFonts w:ascii="Arial" w:hAnsi="Arial" w:cs="Arial"/>
          <w:b/>
          <w:sz w:val="28"/>
          <w:szCs w:val="28"/>
        </w:rPr>
      </w:pPr>
    </w:p>
    <w:p w:rsidR="007A3213" w:rsidRPr="00E07594" w:rsidRDefault="00425520" w:rsidP="007A3213">
      <w:pPr>
        <w:autoSpaceDE w:val="0"/>
        <w:autoSpaceDN w:val="0"/>
        <w:adjustRightInd w:val="0"/>
        <w:rPr>
          <w:rFonts w:ascii="Arial" w:eastAsiaTheme="minorHAnsi" w:hAnsi="Arial" w:cs="Arial"/>
          <w:color w:val="000000"/>
        </w:rPr>
      </w:pPr>
      <w:r w:rsidRPr="003B1D7E">
        <w:rPr>
          <w:rFonts w:ascii="Arial" w:hAnsi="Arial" w:cs="Arial"/>
          <w:b/>
        </w:rPr>
        <w:t xml:space="preserve">ANOKA, </w:t>
      </w:r>
      <w:r w:rsidR="00010E13" w:rsidRPr="003B1D7E">
        <w:rPr>
          <w:rFonts w:ascii="Arial" w:hAnsi="Arial" w:cs="Arial"/>
          <w:b/>
        </w:rPr>
        <w:t>Minn</w:t>
      </w:r>
      <w:r w:rsidR="00F41AFD" w:rsidRPr="003B1D7E">
        <w:rPr>
          <w:rFonts w:ascii="Arial" w:hAnsi="Arial" w:cs="Arial"/>
          <w:b/>
        </w:rPr>
        <w:t>esota</w:t>
      </w:r>
      <w:r w:rsidR="00010E13" w:rsidRPr="003B1D7E">
        <w:rPr>
          <w:rFonts w:ascii="Arial" w:hAnsi="Arial" w:cs="Arial"/>
          <w:b/>
        </w:rPr>
        <w:t xml:space="preserve"> – </w:t>
      </w:r>
      <w:r w:rsidR="009D432E" w:rsidRPr="002A6B5A">
        <w:rPr>
          <w:rFonts w:ascii="Arial" w:hAnsi="Arial" w:cs="Arial"/>
          <w:b/>
        </w:rPr>
        <w:t>August</w:t>
      </w:r>
      <w:r w:rsidR="00E07594" w:rsidRPr="002A6B5A">
        <w:rPr>
          <w:rFonts w:ascii="Arial" w:hAnsi="Arial" w:cs="Arial"/>
          <w:b/>
        </w:rPr>
        <w:t xml:space="preserve"> </w:t>
      </w:r>
      <w:r w:rsidR="002A6B5A" w:rsidRPr="002A6B5A">
        <w:rPr>
          <w:rFonts w:ascii="Arial" w:hAnsi="Arial" w:cs="Arial"/>
          <w:b/>
        </w:rPr>
        <w:t>06</w:t>
      </w:r>
      <w:r w:rsidR="00F41AFD" w:rsidRPr="002A6B5A">
        <w:rPr>
          <w:rFonts w:ascii="Arial" w:hAnsi="Arial" w:cs="Arial"/>
          <w:b/>
        </w:rPr>
        <w:t>, 2015</w:t>
      </w:r>
      <w:r w:rsidR="00F41AFD" w:rsidRPr="003B1D7E">
        <w:rPr>
          <w:rFonts w:ascii="Arial" w:hAnsi="Arial" w:cs="Arial"/>
          <w:b/>
        </w:rPr>
        <w:t xml:space="preserve"> –</w:t>
      </w:r>
      <w:r w:rsidR="007A3213">
        <w:rPr>
          <w:rFonts w:ascii="Arial" w:eastAsiaTheme="minorHAnsi" w:hAnsi="Arial" w:cs="Arial"/>
          <w:color w:val="000000"/>
        </w:rPr>
        <w:t xml:space="preserve"> </w:t>
      </w:r>
      <w:r w:rsidR="007A3213">
        <w:rPr>
          <w:rFonts w:ascii="Arial" w:hAnsi="Arial" w:cs="Arial"/>
        </w:rPr>
        <w:t>Federal Premium</w:t>
      </w:r>
      <w:r w:rsidR="007A3213" w:rsidRPr="00B663C6">
        <w:rPr>
          <w:rFonts w:ascii="Arial" w:hAnsi="Arial" w:cs="Arial"/>
          <w:vertAlign w:val="superscript"/>
        </w:rPr>
        <w:t>®</w:t>
      </w:r>
      <w:r w:rsidR="007A3213">
        <w:rPr>
          <w:rFonts w:ascii="Arial" w:hAnsi="Arial" w:cs="Arial"/>
        </w:rPr>
        <w:t xml:space="preserve"> has breathed life into the venerable 30-30 Win. cartridge with a new </w:t>
      </w:r>
      <w:r w:rsidR="007A3213" w:rsidRPr="00C748EE">
        <w:rPr>
          <w:rFonts w:ascii="Arial" w:hAnsi="Arial" w:cs="Arial"/>
        </w:rPr>
        <w:t>Trophy</w:t>
      </w:r>
      <w:r w:rsidR="007A3213" w:rsidRPr="00B663C6">
        <w:rPr>
          <w:rFonts w:ascii="Arial" w:hAnsi="Arial" w:cs="Arial"/>
          <w:vertAlign w:val="superscript"/>
        </w:rPr>
        <w:t>®</w:t>
      </w:r>
      <w:r w:rsidR="007A3213" w:rsidRPr="00C748EE">
        <w:rPr>
          <w:rFonts w:ascii="Arial" w:hAnsi="Arial" w:cs="Arial"/>
        </w:rPr>
        <w:t xml:space="preserve"> Copper</w:t>
      </w:r>
      <w:r w:rsidR="007A3213">
        <w:rPr>
          <w:rFonts w:ascii="Arial" w:hAnsi="Arial" w:cs="Arial"/>
        </w:rPr>
        <w:t xml:space="preserve"> r</w:t>
      </w:r>
      <w:r w:rsidR="007A3213" w:rsidRPr="00C748EE">
        <w:rPr>
          <w:rFonts w:ascii="Arial" w:hAnsi="Arial" w:cs="Arial"/>
        </w:rPr>
        <w:t xml:space="preserve">ifle </w:t>
      </w:r>
      <w:r w:rsidR="007A3213">
        <w:rPr>
          <w:rFonts w:ascii="Arial" w:hAnsi="Arial" w:cs="Arial"/>
        </w:rPr>
        <w:t>load. Like the entire Vital-Shok™ Trophy Copper line, the polymer-tipped offering provides</w:t>
      </w:r>
      <w:r w:rsidR="007A3213" w:rsidRPr="00C748EE">
        <w:rPr>
          <w:rFonts w:ascii="Arial" w:hAnsi="Arial" w:cs="Arial"/>
        </w:rPr>
        <w:t xml:space="preserve"> devastating downrange performance. </w:t>
      </w:r>
      <w:r w:rsidR="007A3213">
        <w:rPr>
          <w:rFonts w:ascii="Arial" w:hAnsi="Arial" w:cs="Arial"/>
        </w:rPr>
        <w:t>Shipments o</w:t>
      </w:r>
      <w:bookmarkStart w:id="0" w:name="_GoBack"/>
      <w:bookmarkEnd w:id="0"/>
      <w:r w:rsidR="007A3213">
        <w:rPr>
          <w:rFonts w:ascii="Arial" w:hAnsi="Arial" w:cs="Arial"/>
        </w:rPr>
        <w:t>f this</w:t>
      </w:r>
      <w:r w:rsidR="007A3213" w:rsidRPr="00E07594">
        <w:rPr>
          <w:rFonts w:ascii="Arial" w:hAnsi="Arial" w:cs="Arial"/>
        </w:rPr>
        <w:t xml:space="preserve"> new </w:t>
      </w:r>
      <w:r w:rsidR="007A3213">
        <w:rPr>
          <w:rFonts w:ascii="Arial" w:hAnsi="Arial" w:cs="Arial"/>
        </w:rPr>
        <w:t>ammunition are</w:t>
      </w:r>
      <w:r w:rsidR="00891141">
        <w:rPr>
          <w:rFonts w:ascii="Arial" w:hAnsi="Arial" w:cs="Arial"/>
        </w:rPr>
        <w:t xml:space="preserve"> currently being delivered.</w:t>
      </w:r>
    </w:p>
    <w:p w:rsidR="007A3213" w:rsidRDefault="007A3213" w:rsidP="007A3213">
      <w:pPr>
        <w:pStyle w:val="Header"/>
        <w:rPr>
          <w:rFonts w:ascii="Arial" w:hAnsi="Arial" w:cs="Arial"/>
        </w:rPr>
      </w:pPr>
    </w:p>
    <w:p w:rsidR="007A3213" w:rsidRPr="00C748EE" w:rsidRDefault="007A3213" w:rsidP="007A3213">
      <w:pPr>
        <w:pStyle w:val="Header"/>
        <w:rPr>
          <w:rFonts w:ascii="Arial" w:hAnsi="Arial" w:cs="Arial"/>
        </w:rPr>
      </w:pPr>
      <w:r>
        <w:rPr>
          <w:rFonts w:ascii="Arial" w:hAnsi="Arial" w:cs="Arial"/>
        </w:rPr>
        <w:t xml:space="preserve">Vital-Shok™ Trophy Copper 30-30 Win. </w:t>
      </w:r>
      <w:r w:rsidRPr="00C748EE">
        <w:rPr>
          <w:rFonts w:ascii="Arial" w:hAnsi="Arial" w:cs="Arial"/>
        </w:rPr>
        <w:t>feature</w:t>
      </w:r>
      <w:r>
        <w:rPr>
          <w:rFonts w:ascii="Arial" w:hAnsi="Arial" w:cs="Arial"/>
        </w:rPr>
        <w:t>s</w:t>
      </w:r>
      <w:r w:rsidRPr="00C748EE">
        <w:rPr>
          <w:rFonts w:ascii="Arial" w:hAnsi="Arial" w:cs="Arial"/>
        </w:rPr>
        <w:t xml:space="preserve"> a tipped bullet cavity</w:t>
      </w:r>
      <w:r>
        <w:rPr>
          <w:rFonts w:ascii="Arial" w:hAnsi="Arial" w:cs="Arial"/>
        </w:rPr>
        <w:t xml:space="preserve"> </w:t>
      </w:r>
      <w:r w:rsidRPr="00C748EE">
        <w:rPr>
          <w:rFonts w:ascii="Arial" w:hAnsi="Arial" w:cs="Arial"/>
        </w:rPr>
        <w:t xml:space="preserve">for consistent expansion across a broad range of velocities, </w:t>
      </w:r>
      <w:r>
        <w:rPr>
          <w:rFonts w:ascii="Arial" w:hAnsi="Arial" w:cs="Arial"/>
        </w:rPr>
        <w:t xml:space="preserve">a </w:t>
      </w:r>
      <w:r w:rsidRPr="00C748EE">
        <w:rPr>
          <w:rFonts w:ascii="Arial" w:hAnsi="Arial" w:cs="Arial"/>
        </w:rPr>
        <w:t xml:space="preserve">grooved bullet shank for increased accuracy across </w:t>
      </w:r>
      <w:r>
        <w:rPr>
          <w:rFonts w:ascii="Arial" w:hAnsi="Arial" w:cs="Arial"/>
        </w:rPr>
        <w:t xml:space="preserve">a wider range of firearms, and </w:t>
      </w:r>
      <w:r w:rsidRPr="00C748EE">
        <w:rPr>
          <w:rFonts w:ascii="Arial" w:hAnsi="Arial" w:cs="Arial"/>
        </w:rPr>
        <w:t xml:space="preserve">copper-alloy </w:t>
      </w:r>
      <w:r>
        <w:rPr>
          <w:rFonts w:ascii="Arial" w:hAnsi="Arial" w:cs="Arial"/>
        </w:rPr>
        <w:t>construction</w:t>
      </w:r>
      <w:r w:rsidRPr="00C748EE">
        <w:rPr>
          <w:rFonts w:ascii="Arial" w:hAnsi="Arial" w:cs="Arial"/>
        </w:rPr>
        <w:t xml:space="preserve"> that achieves up to 99</w:t>
      </w:r>
      <w:r>
        <w:rPr>
          <w:rFonts w:ascii="Arial" w:hAnsi="Arial" w:cs="Arial"/>
        </w:rPr>
        <w:t xml:space="preserve"> percent</w:t>
      </w:r>
      <w:r w:rsidRPr="00C748EE">
        <w:rPr>
          <w:rFonts w:ascii="Arial" w:hAnsi="Arial" w:cs="Arial"/>
        </w:rPr>
        <w:t xml:space="preserve"> </w:t>
      </w:r>
      <w:r>
        <w:rPr>
          <w:rFonts w:ascii="Arial" w:hAnsi="Arial" w:cs="Arial"/>
        </w:rPr>
        <w:t xml:space="preserve">weight retention—even after tremendous </w:t>
      </w:r>
      <w:r w:rsidRPr="00C748EE">
        <w:rPr>
          <w:rFonts w:ascii="Arial" w:hAnsi="Arial" w:cs="Arial"/>
        </w:rPr>
        <w:t>expansion. The nickel-plated case prevents corrosion and aids in easier, faster extraction from th</w:t>
      </w:r>
      <w:r>
        <w:rPr>
          <w:rFonts w:ascii="Arial" w:hAnsi="Arial" w:cs="Arial"/>
        </w:rPr>
        <w:t>e chamber</w:t>
      </w:r>
      <w:r w:rsidRPr="00C748EE">
        <w:rPr>
          <w:rFonts w:ascii="Arial" w:hAnsi="Arial" w:cs="Arial"/>
        </w:rPr>
        <w:t>.</w:t>
      </w:r>
    </w:p>
    <w:p w:rsidR="007A3213" w:rsidRDefault="007A3213" w:rsidP="007A3213">
      <w:pPr>
        <w:pStyle w:val="Header"/>
        <w:rPr>
          <w:rFonts w:ascii="Arial" w:hAnsi="Arial" w:cs="Arial"/>
        </w:rPr>
      </w:pPr>
    </w:p>
    <w:p w:rsidR="007A3213" w:rsidRPr="006E62E9" w:rsidRDefault="007A3213" w:rsidP="007A3213">
      <w:pPr>
        <w:pStyle w:val="Header"/>
        <w:rPr>
          <w:rFonts w:ascii="Arial Black" w:hAnsi="Arial Black" w:cs="Arial"/>
          <w:bCs/>
        </w:rPr>
      </w:pPr>
      <w:r w:rsidRPr="006E62E9">
        <w:rPr>
          <w:rFonts w:ascii="Arial Black" w:hAnsi="Arial Black" w:cs="Arial"/>
          <w:bCs/>
        </w:rPr>
        <w:t>Features &amp; Benefits</w:t>
      </w:r>
    </w:p>
    <w:p w:rsidR="007A3213" w:rsidRPr="00C748EE" w:rsidRDefault="007A3213" w:rsidP="007A3213">
      <w:pPr>
        <w:pStyle w:val="ListParagraph"/>
        <w:numPr>
          <w:ilvl w:val="0"/>
          <w:numId w:val="3"/>
        </w:numPr>
        <w:ind w:left="720" w:hanging="360"/>
        <w:rPr>
          <w:rFonts w:ascii="Arial" w:hAnsi="Arial" w:cs="Arial"/>
        </w:rPr>
      </w:pPr>
      <w:r w:rsidRPr="00C748EE">
        <w:rPr>
          <w:rFonts w:ascii="Arial" w:hAnsi="Arial" w:cs="Arial"/>
        </w:rPr>
        <w:t xml:space="preserve">Copper-alloy </w:t>
      </w:r>
      <w:r>
        <w:rPr>
          <w:rFonts w:ascii="Arial" w:hAnsi="Arial" w:cs="Arial"/>
        </w:rPr>
        <w:t>construction retains</w:t>
      </w:r>
      <w:r w:rsidRPr="00C748EE">
        <w:rPr>
          <w:rFonts w:ascii="Arial" w:hAnsi="Arial" w:cs="Arial"/>
        </w:rPr>
        <w:t xml:space="preserve"> up to 99</w:t>
      </w:r>
      <w:r>
        <w:rPr>
          <w:rFonts w:ascii="Arial" w:hAnsi="Arial" w:cs="Arial"/>
        </w:rPr>
        <w:t xml:space="preserve"> percent</w:t>
      </w:r>
      <w:r w:rsidRPr="00C748EE">
        <w:rPr>
          <w:rFonts w:ascii="Arial" w:hAnsi="Arial" w:cs="Arial"/>
        </w:rPr>
        <w:t xml:space="preserve"> </w:t>
      </w:r>
      <w:r>
        <w:rPr>
          <w:rFonts w:ascii="Arial" w:hAnsi="Arial" w:cs="Arial"/>
        </w:rPr>
        <w:t xml:space="preserve">of its weight </w:t>
      </w:r>
      <w:r w:rsidRPr="00C748EE">
        <w:rPr>
          <w:rFonts w:ascii="Arial" w:hAnsi="Arial" w:cs="Arial"/>
        </w:rPr>
        <w:t>for the deepest penetration in an expanding bullet</w:t>
      </w:r>
    </w:p>
    <w:p w:rsidR="007A3213" w:rsidRPr="00C748EE" w:rsidRDefault="007A3213" w:rsidP="007A3213">
      <w:pPr>
        <w:pStyle w:val="ListParagraph"/>
        <w:numPr>
          <w:ilvl w:val="0"/>
          <w:numId w:val="3"/>
        </w:numPr>
        <w:ind w:left="720" w:hanging="360"/>
        <w:rPr>
          <w:rFonts w:ascii="Arial" w:hAnsi="Arial" w:cs="Arial"/>
        </w:rPr>
      </w:pPr>
      <w:r w:rsidRPr="00C748EE">
        <w:rPr>
          <w:rFonts w:ascii="Arial" w:hAnsi="Arial" w:cs="Arial"/>
        </w:rPr>
        <w:t>Tipped bullet cavity is optimized for expansion across a broad velocity range</w:t>
      </w:r>
    </w:p>
    <w:p w:rsidR="007A3213" w:rsidRPr="00C748EE" w:rsidRDefault="007A3213" w:rsidP="007A3213">
      <w:pPr>
        <w:pStyle w:val="ListParagraph"/>
        <w:numPr>
          <w:ilvl w:val="0"/>
          <w:numId w:val="3"/>
        </w:numPr>
        <w:ind w:left="720" w:hanging="360"/>
        <w:rPr>
          <w:rFonts w:ascii="Arial" w:hAnsi="Arial" w:cs="Arial"/>
        </w:rPr>
      </w:pPr>
      <w:r w:rsidRPr="00C748EE">
        <w:rPr>
          <w:rFonts w:ascii="Arial" w:hAnsi="Arial" w:cs="Arial"/>
        </w:rPr>
        <w:t xml:space="preserve">Grooved bullet shank for increased accuracy </w:t>
      </w:r>
      <w:r>
        <w:rPr>
          <w:rFonts w:ascii="Arial" w:hAnsi="Arial" w:cs="Arial"/>
        </w:rPr>
        <w:t>across a wide</w:t>
      </w:r>
      <w:r w:rsidRPr="00C748EE">
        <w:rPr>
          <w:rFonts w:ascii="Arial" w:hAnsi="Arial" w:cs="Arial"/>
        </w:rPr>
        <w:t xml:space="preserve"> range of firearms</w:t>
      </w:r>
    </w:p>
    <w:p w:rsidR="007A3213" w:rsidRPr="00C748EE" w:rsidRDefault="007A3213" w:rsidP="007A3213">
      <w:pPr>
        <w:pStyle w:val="ListParagraph"/>
        <w:numPr>
          <w:ilvl w:val="0"/>
          <w:numId w:val="3"/>
        </w:numPr>
        <w:ind w:left="720" w:hanging="360"/>
        <w:rPr>
          <w:rFonts w:ascii="Arial" w:hAnsi="Arial" w:cs="Arial"/>
          <w:bCs/>
        </w:rPr>
      </w:pPr>
      <w:r w:rsidRPr="00C748EE">
        <w:rPr>
          <w:rFonts w:ascii="Arial" w:hAnsi="Arial" w:cs="Arial"/>
        </w:rPr>
        <w:t>Polymer tip increase</w:t>
      </w:r>
      <w:r>
        <w:rPr>
          <w:rFonts w:ascii="Arial" w:hAnsi="Arial" w:cs="Arial"/>
        </w:rPr>
        <w:t>s</w:t>
      </w:r>
      <w:r w:rsidRPr="00C748EE">
        <w:rPr>
          <w:rFonts w:ascii="Arial" w:hAnsi="Arial" w:cs="Arial"/>
        </w:rPr>
        <w:t xml:space="preserve"> the ballistic coefficien</w:t>
      </w:r>
      <w:r>
        <w:rPr>
          <w:rFonts w:ascii="Arial" w:hAnsi="Arial" w:cs="Arial"/>
        </w:rPr>
        <w:t xml:space="preserve">t for higher downrange velocity and energy, with </w:t>
      </w:r>
      <w:r w:rsidRPr="00C748EE">
        <w:rPr>
          <w:rFonts w:ascii="Arial" w:hAnsi="Arial" w:cs="Arial"/>
        </w:rPr>
        <w:t>less bullet drop</w:t>
      </w:r>
    </w:p>
    <w:p w:rsidR="007A3213" w:rsidRPr="00C748EE" w:rsidRDefault="007A3213" w:rsidP="007A3213">
      <w:pPr>
        <w:rPr>
          <w:rFonts w:ascii="Arial" w:hAnsi="Arial" w:cs="Arial"/>
          <w:bCs/>
        </w:rPr>
      </w:pPr>
    </w:p>
    <w:p w:rsidR="007A3213" w:rsidRPr="006E62E9" w:rsidRDefault="007A3213" w:rsidP="007A3213">
      <w:pPr>
        <w:tabs>
          <w:tab w:val="left" w:pos="1620"/>
          <w:tab w:val="left" w:pos="6120"/>
          <w:tab w:val="left" w:pos="8640"/>
        </w:tabs>
        <w:autoSpaceDE w:val="0"/>
        <w:autoSpaceDN w:val="0"/>
        <w:adjustRightInd w:val="0"/>
        <w:rPr>
          <w:rFonts w:ascii="Arial Black" w:hAnsi="Arial Black" w:cs="Arial"/>
        </w:rPr>
      </w:pPr>
      <w:r>
        <w:rPr>
          <w:rFonts w:ascii="Arial Black" w:hAnsi="Arial Black" w:cs="Arial"/>
        </w:rPr>
        <w:t xml:space="preserve">Part No. / </w:t>
      </w:r>
      <w:r w:rsidRPr="006E62E9">
        <w:rPr>
          <w:rFonts w:ascii="Arial Black" w:hAnsi="Arial Black" w:cs="Arial"/>
        </w:rPr>
        <w:t>Description</w:t>
      </w:r>
      <w:r>
        <w:rPr>
          <w:rFonts w:ascii="Arial Black" w:hAnsi="Arial Black" w:cs="Arial"/>
        </w:rPr>
        <w:t xml:space="preserve"> / MSRP</w:t>
      </w:r>
    </w:p>
    <w:p w:rsidR="007A3213" w:rsidRDefault="007A3213" w:rsidP="007A3213">
      <w:pPr>
        <w:tabs>
          <w:tab w:val="left" w:pos="1620"/>
          <w:tab w:val="left" w:pos="6120"/>
        </w:tabs>
        <w:rPr>
          <w:rFonts w:ascii="Arial" w:eastAsia="Arial Unicode MS" w:hAnsi="Arial" w:cs="Arial"/>
        </w:rPr>
      </w:pPr>
      <w:r w:rsidRPr="00C32525">
        <w:rPr>
          <w:rFonts w:ascii="Arial" w:eastAsia="Arial Unicode MS" w:hAnsi="Arial" w:cs="Arial"/>
        </w:rPr>
        <w:t>P</w:t>
      </w:r>
      <w:r>
        <w:rPr>
          <w:rFonts w:ascii="Arial" w:eastAsia="Arial Unicode MS" w:hAnsi="Arial" w:cs="Arial"/>
        </w:rPr>
        <w:t>3030TC1</w:t>
      </w:r>
      <w:r w:rsidRPr="00C32525">
        <w:rPr>
          <w:rFonts w:ascii="Arial" w:eastAsia="Arial Unicode MS" w:hAnsi="Arial" w:cs="Arial"/>
        </w:rPr>
        <w:t xml:space="preserve"> </w:t>
      </w:r>
      <w:r>
        <w:rPr>
          <w:rFonts w:ascii="Arial" w:eastAsia="Arial Unicode MS" w:hAnsi="Arial" w:cs="Arial"/>
        </w:rPr>
        <w:t>/ Trophy Copper, 30-30 Win. 150-grain / $37.95</w:t>
      </w:r>
    </w:p>
    <w:p w:rsidR="00E07594" w:rsidRPr="003B1D7E" w:rsidRDefault="00E07594" w:rsidP="00E07594">
      <w:pPr>
        <w:rPr>
          <w:rFonts w:ascii="Arial" w:hAnsi="Arial" w:cs="Arial"/>
        </w:rPr>
      </w:pPr>
    </w:p>
    <w:p w:rsidR="00FF60F7" w:rsidRPr="003B1D7E" w:rsidRDefault="00FF60F7" w:rsidP="00FF60F7">
      <w:pPr>
        <w:rPr>
          <w:rFonts w:ascii="Arial" w:hAnsi="Arial" w:cs="Arial"/>
        </w:rPr>
      </w:pPr>
      <w:r w:rsidRPr="003B1D7E">
        <w:rPr>
          <w:rFonts w:ascii="Arial" w:hAnsi="Arial" w:cs="Arial"/>
        </w:rPr>
        <w:t xml:space="preserve">Federal Premium is a brand of Vista Outdoor Inc., an outdoor sports and recreation company. For more information on Federal Premium, go to </w:t>
      </w:r>
      <w:hyperlink r:id="rId9" w:history="1">
        <w:r w:rsidRPr="003B1D7E">
          <w:rPr>
            <w:rStyle w:val="Hyperlink"/>
            <w:rFonts w:ascii="Arial" w:hAnsi="Arial" w:cs="Arial"/>
          </w:rPr>
          <w:t>www.federalpremium.com</w:t>
        </w:r>
      </w:hyperlink>
      <w:r w:rsidRPr="003B1D7E">
        <w:rPr>
          <w:rFonts w:ascii="Arial" w:hAnsi="Arial" w:cs="Arial"/>
        </w:rPr>
        <w:t xml:space="preserve">. </w:t>
      </w:r>
    </w:p>
    <w:p w:rsidR="00FF60F7" w:rsidRDefault="00FF60F7" w:rsidP="00FF60F7">
      <w:pPr>
        <w:rPr>
          <w:rFonts w:ascii="Arial" w:hAnsi="Arial" w:cs="Arial"/>
          <w:bCs/>
        </w:rPr>
      </w:pPr>
    </w:p>
    <w:p w:rsidR="007A3213" w:rsidRPr="003B1D7E" w:rsidRDefault="007A3213" w:rsidP="00FF60F7">
      <w:pPr>
        <w:rPr>
          <w:rFonts w:ascii="Arial" w:hAnsi="Arial" w:cs="Arial"/>
          <w:bCs/>
        </w:rPr>
      </w:pPr>
    </w:p>
    <w:p w:rsidR="00C65C30" w:rsidRPr="003B1D7E" w:rsidRDefault="00FF60F7" w:rsidP="00FF60F7">
      <w:pPr>
        <w:pStyle w:val="Default"/>
        <w:rPr>
          <w:rFonts w:ascii="Arial" w:eastAsia="Times New Roman" w:hAnsi="Arial" w:cs="Arial"/>
          <w:b/>
          <w:color w:val="auto"/>
          <w:sz w:val="24"/>
          <w:szCs w:val="24"/>
        </w:rPr>
      </w:pPr>
      <w:r w:rsidRPr="003B1D7E">
        <w:rPr>
          <w:rFonts w:ascii="Arial" w:eastAsia="Times New Roman" w:hAnsi="Arial" w:cs="Arial"/>
          <w:b/>
          <w:color w:val="auto"/>
          <w:sz w:val="24"/>
          <w:szCs w:val="24"/>
        </w:rPr>
        <w:t>About Vista Outdoor Inc.</w:t>
      </w:r>
    </w:p>
    <w:p w:rsidR="003331C0" w:rsidRDefault="00FF60F7" w:rsidP="00E57E45">
      <w:pPr>
        <w:pStyle w:val="Default"/>
        <w:rPr>
          <w:rFonts w:ascii="Arial" w:eastAsia="Times New Roman" w:hAnsi="Arial" w:cs="Arial"/>
          <w:color w:val="auto"/>
          <w:sz w:val="24"/>
          <w:szCs w:val="24"/>
        </w:rPr>
      </w:pPr>
      <w:r w:rsidRPr="003B1D7E">
        <w:rPr>
          <w:rFonts w:ascii="Arial" w:eastAsia="Times New Roman" w:hAnsi="Arial" w:cs="Arial"/>
          <w:color w:val="auto"/>
          <w:sz w:val="24"/>
          <w:szCs w:val="24"/>
        </w:rPr>
        <w:t xml:space="preserve">Vista Outdoor is a leading global designer, manufacturer and marketer in the growing outdoor sports and recreation markets. The company operates in two segments, Shooting Sports and Outdoor Products, and has more than 30 well-recognized brands </w:t>
      </w:r>
      <w:r w:rsidRPr="003B1D7E">
        <w:rPr>
          <w:rFonts w:ascii="Arial" w:eastAsia="Times New Roman" w:hAnsi="Arial" w:cs="Arial"/>
          <w:color w:val="auto"/>
          <w:sz w:val="24"/>
          <w:szCs w:val="24"/>
        </w:rPr>
        <w:lastRenderedPageBreak/>
        <w:t xml:space="preserve">that provide consumers with a range of performance-driven, high-quality and innovative products in the ammunition, firearms and outdoor accessories categories. Vista Outdoor products are sold at leading retailers and distributors across North America and worldwide. Vista Outdoor is headquartered in Utah and has manufacturing operations and facilities in 10 U.S. States, Puerto Rico, Mexico and Canada along with international sales and sourcing operations in Canada, Europe, Australia, New Zealand and Asia. For news and information visit </w:t>
      </w:r>
      <w:hyperlink r:id="rId10" w:history="1">
        <w:r w:rsidRPr="003B1D7E">
          <w:rPr>
            <w:rStyle w:val="Hyperlink"/>
            <w:rFonts w:ascii="Arial" w:eastAsia="Times New Roman" w:hAnsi="Arial" w:cs="Arial"/>
            <w:sz w:val="24"/>
            <w:szCs w:val="24"/>
          </w:rPr>
          <w:t>www.vistaoutdoor.com</w:t>
        </w:r>
      </w:hyperlink>
      <w:r w:rsidRPr="003B1D7E">
        <w:rPr>
          <w:rFonts w:ascii="Arial" w:eastAsia="Times New Roman" w:hAnsi="Arial" w:cs="Arial"/>
          <w:color w:val="auto"/>
          <w:sz w:val="24"/>
          <w:szCs w:val="24"/>
        </w:rPr>
        <w:t xml:space="preserve"> or follow us on Twitter @VistaOutdoorInc and Facebook at </w:t>
      </w:r>
      <w:hyperlink r:id="rId11" w:history="1">
        <w:r w:rsidRPr="003B1D7E">
          <w:rPr>
            <w:rStyle w:val="Hyperlink"/>
            <w:rFonts w:ascii="Arial" w:eastAsia="Times New Roman" w:hAnsi="Arial" w:cs="Arial"/>
            <w:sz w:val="24"/>
            <w:szCs w:val="24"/>
          </w:rPr>
          <w:t>www.facebook.com/vistaoutdoor</w:t>
        </w:r>
      </w:hyperlink>
      <w:r w:rsidRPr="003B1D7E">
        <w:rPr>
          <w:rFonts w:ascii="Arial" w:eastAsia="Times New Roman" w:hAnsi="Arial" w:cs="Arial"/>
          <w:color w:val="auto"/>
          <w:sz w:val="24"/>
          <w:szCs w:val="24"/>
        </w:rPr>
        <w:t xml:space="preserve">. </w:t>
      </w:r>
    </w:p>
    <w:p w:rsidR="00E07594" w:rsidRDefault="00E07594" w:rsidP="00E57E45">
      <w:pPr>
        <w:pStyle w:val="Default"/>
        <w:rPr>
          <w:rFonts w:ascii="Arial" w:eastAsia="Times New Roman" w:hAnsi="Arial" w:cs="Arial"/>
          <w:color w:val="auto"/>
          <w:sz w:val="24"/>
          <w:szCs w:val="24"/>
        </w:rPr>
      </w:pPr>
    </w:p>
    <w:p w:rsidR="00E07594" w:rsidRDefault="00E07594" w:rsidP="00E57E45">
      <w:pPr>
        <w:pStyle w:val="Default"/>
        <w:rPr>
          <w:rFonts w:ascii="Arial" w:eastAsia="Times New Roman" w:hAnsi="Arial" w:cs="Arial"/>
          <w:color w:val="auto"/>
          <w:sz w:val="24"/>
          <w:szCs w:val="24"/>
        </w:rPr>
      </w:pPr>
    </w:p>
    <w:p w:rsidR="00E07594" w:rsidRPr="003B1D7E" w:rsidRDefault="00E07594" w:rsidP="00E07594">
      <w:pPr>
        <w:pStyle w:val="Default"/>
        <w:jc w:val="center"/>
        <w:rPr>
          <w:rFonts w:ascii="Arial" w:eastAsia="Times New Roman" w:hAnsi="Arial" w:cs="Arial"/>
          <w:color w:val="auto"/>
          <w:sz w:val="24"/>
          <w:szCs w:val="24"/>
        </w:rPr>
      </w:pPr>
      <w:r>
        <w:rPr>
          <w:rFonts w:ascii="Arial" w:eastAsia="Times New Roman" w:hAnsi="Arial" w:cs="Arial"/>
          <w:color w:val="auto"/>
          <w:sz w:val="24"/>
          <w:szCs w:val="24"/>
        </w:rPr>
        <w:t>###</w:t>
      </w:r>
    </w:p>
    <w:sectPr w:rsidR="00E07594" w:rsidRPr="003B1D7E" w:rsidSect="006576CF">
      <w:footerReference w:type="default" r:id="rId12"/>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450" w:rsidRDefault="00B03450" w:rsidP="004F29A4">
      <w:r>
        <w:separator/>
      </w:r>
    </w:p>
  </w:endnote>
  <w:endnote w:type="continuationSeparator" w:id="0">
    <w:p w:rsidR="00B03450" w:rsidRDefault="00B03450" w:rsidP="004F2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6696889"/>
      <w:docPartObj>
        <w:docPartGallery w:val="Page Numbers (Bottom of Page)"/>
        <w:docPartUnique/>
      </w:docPartObj>
    </w:sdtPr>
    <w:sdtEndPr/>
    <w:sdtContent>
      <w:sdt>
        <w:sdtPr>
          <w:id w:val="860082579"/>
          <w:docPartObj>
            <w:docPartGallery w:val="Page Numbers (Top of Page)"/>
            <w:docPartUnique/>
          </w:docPartObj>
        </w:sdtPr>
        <w:sdtEndPr/>
        <w:sdtContent>
          <w:p w:rsidR="004F29A4" w:rsidRDefault="004F29A4">
            <w:pPr>
              <w:pStyle w:val="Footer"/>
              <w:jc w:val="right"/>
            </w:pPr>
            <w:r>
              <w:t xml:space="preserve">Page </w:t>
            </w:r>
            <w:r>
              <w:rPr>
                <w:b/>
                <w:bCs/>
              </w:rPr>
              <w:fldChar w:fldCharType="begin"/>
            </w:r>
            <w:r>
              <w:rPr>
                <w:b/>
                <w:bCs/>
              </w:rPr>
              <w:instrText xml:space="preserve"> PAGE </w:instrText>
            </w:r>
            <w:r>
              <w:rPr>
                <w:b/>
                <w:bCs/>
              </w:rPr>
              <w:fldChar w:fldCharType="separate"/>
            </w:r>
            <w:r w:rsidR="002A6B5A">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A6B5A">
              <w:rPr>
                <w:b/>
                <w:bCs/>
                <w:noProof/>
              </w:rPr>
              <w:t>2</w:t>
            </w:r>
            <w:r>
              <w:rPr>
                <w:b/>
                <w:bCs/>
              </w:rPr>
              <w:fldChar w:fldCharType="end"/>
            </w:r>
          </w:p>
        </w:sdtContent>
      </w:sdt>
    </w:sdtContent>
  </w:sdt>
  <w:p w:rsidR="004F29A4" w:rsidRDefault="004F29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450" w:rsidRDefault="00B03450" w:rsidP="004F29A4">
      <w:r>
        <w:separator/>
      </w:r>
    </w:p>
  </w:footnote>
  <w:footnote w:type="continuationSeparator" w:id="0">
    <w:p w:rsidR="00B03450" w:rsidRDefault="00B03450" w:rsidP="004F29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521194"/>
    <w:multiLevelType w:val="hybridMultilevel"/>
    <w:tmpl w:val="35EE7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853DC"/>
    <w:multiLevelType w:val="hybridMultilevel"/>
    <w:tmpl w:val="E12ABD80"/>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D06AEB"/>
    <w:multiLevelType w:val="hybridMultilevel"/>
    <w:tmpl w:val="167E63C8"/>
    <w:lvl w:ilvl="0" w:tplc="BB0680E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AC2"/>
    <w:rsid w:val="00010653"/>
    <w:rsid w:val="00010E13"/>
    <w:rsid w:val="00020498"/>
    <w:rsid w:val="000256EA"/>
    <w:rsid w:val="00031C21"/>
    <w:rsid w:val="0005120E"/>
    <w:rsid w:val="00067653"/>
    <w:rsid w:val="0008291E"/>
    <w:rsid w:val="00097C91"/>
    <w:rsid w:val="0011584F"/>
    <w:rsid w:val="00120D59"/>
    <w:rsid w:val="0013049B"/>
    <w:rsid w:val="0013761A"/>
    <w:rsid w:val="0016001B"/>
    <w:rsid w:val="00170513"/>
    <w:rsid w:val="0017122C"/>
    <w:rsid w:val="001808E3"/>
    <w:rsid w:val="00183287"/>
    <w:rsid w:val="00185A61"/>
    <w:rsid w:val="00194DDA"/>
    <w:rsid w:val="001A1CA4"/>
    <w:rsid w:val="0020396C"/>
    <w:rsid w:val="0025421F"/>
    <w:rsid w:val="00256C5C"/>
    <w:rsid w:val="00287BA9"/>
    <w:rsid w:val="002A1678"/>
    <w:rsid w:val="002A51C7"/>
    <w:rsid w:val="002A6B5A"/>
    <w:rsid w:val="002B334E"/>
    <w:rsid w:val="002B339A"/>
    <w:rsid w:val="002D114D"/>
    <w:rsid w:val="002F01D2"/>
    <w:rsid w:val="002F24DF"/>
    <w:rsid w:val="003200E9"/>
    <w:rsid w:val="00327E0F"/>
    <w:rsid w:val="003331C0"/>
    <w:rsid w:val="003475B5"/>
    <w:rsid w:val="00350262"/>
    <w:rsid w:val="00391D01"/>
    <w:rsid w:val="003A1529"/>
    <w:rsid w:val="003B1D7E"/>
    <w:rsid w:val="003D0230"/>
    <w:rsid w:val="003E4090"/>
    <w:rsid w:val="003E476E"/>
    <w:rsid w:val="003E717A"/>
    <w:rsid w:val="003F5D82"/>
    <w:rsid w:val="00417418"/>
    <w:rsid w:val="00425520"/>
    <w:rsid w:val="00431DE4"/>
    <w:rsid w:val="004323BF"/>
    <w:rsid w:val="00433507"/>
    <w:rsid w:val="00441729"/>
    <w:rsid w:val="00483565"/>
    <w:rsid w:val="004A3E72"/>
    <w:rsid w:val="004A4CB7"/>
    <w:rsid w:val="004B197E"/>
    <w:rsid w:val="004B5166"/>
    <w:rsid w:val="004C49DB"/>
    <w:rsid w:val="004E4C35"/>
    <w:rsid w:val="004F1C08"/>
    <w:rsid w:val="004F29A4"/>
    <w:rsid w:val="00532E9E"/>
    <w:rsid w:val="00534957"/>
    <w:rsid w:val="00562AD3"/>
    <w:rsid w:val="00570843"/>
    <w:rsid w:val="00570C9B"/>
    <w:rsid w:val="005950B1"/>
    <w:rsid w:val="005B367B"/>
    <w:rsid w:val="005F0A59"/>
    <w:rsid w:val="00600830"/>
    <w:rsid w:val="006045D7"/>
    <w:rsid w:val="00607735"/>
    <w:rsid w:val="006243AA"/>
    <w:rsid w:val="006348C3"/>
    <w:rsid w:val="00637B5E"/>
    <w:rsid w:val="00640EEE"/>
    <w:rsid w:val="00642E5C"/>
    <w:rsid w:val="0064399F"/>
    <w:rsid w:val="006576CF"/>
    <w:rsid w:val="00661686"/>
    <w:rsid w:val="00670104"/>
    <w:rsid w:val="00671164"/>
    <w:rsid w:val="00676C30"/>
    <w:rsid w:val="00681520"/>
    <w:rsid w:val="006B1026"/>
    <w:rsid w:val="006B6044"/>
    <w:rsid w:val="006C2D0B"/>
    <w:rsid w:val="006E2F55"/>
    <w:rsid w:val="006F1E37"/>
    <w:rsid w:val="00716948"/>
    <w:rsid w:val="00730B70"/>
    <w:rsid w:val="0073420E"/>
    <w:rsid w:val="0074685D"/>
    <w:rsid w:val="00750D7E"/>
    <w:rsid w:val="00760A5A"/>
    <w:rsid w:val="00766F16"/>
    <w:rsid w:val="00783D57"/>
    <w:rsid w:val="00791FAE"/>
    <w:rsid w:val="007965E1"/>
    <w:rsid w:val="00796789"/>
    <w:rsid w:val="007A3213"/>
    <w:rsid w:val="007A7AD3"/>
    <w:rsid w:val="008145BD"/>
    <w:rsid w:val="008177B7"/>
    <w:rsid w:val="00825DFE"/>
    <w:rsid w:val="00842C50"/>
    <w:rsid w:val="008670CE"/>
    <w:rsid w:val="00875E16"/>
    <w:rsid w:val="00880365"/>
    <w:rsid w:val="00883C68"/>
    <w:rsid w:val="008869B7"/>
    <w:rsid w:val="00891141"/>
    <w:rsid w:val="00891F1A"/>
    <w:rsid w:val="00893E5D"/>
    <w:rsid w:val="008B6AFE"/>
    <w:rsid w:val="008E2845"/>
    <w:rsid w:val="008E48DB"/>
    <w:rsid w:val="009071BD"/>
    <w:rsid w:val="009144B2"/>
    <w:rsid w:val="0092068B"/>
    <w:rsid w:val="00927C08"/>
    <w:rsid w:val="00947727"/>
    <w:rsid w:val="009D432E"/>
    <w:rsid w:val="009D4AC2"/>
    <w:rsid w:val="009E6148"/>
    <w:rsid w:val="009F5632"/>
    <w:rsid w:val="00A2152F"/>
    <w:rsid w:val="00A40211"/>
    <w:rsid w:val="00A416CC"/>
    <w:rsid w:val="00A659FB"/>
    <w:rsid w:val="00A760EA"/>
    <w:rsid w:val="00A967B1"/>
    <w:rsid w:val="00AD7885"/>
    <w:rsid w:val="00AE43AC"/>
    <w:rsid w:val="00AF3E08"/>
    <w:rsid w:val="00B03450"/>
    <w:rsid w:val="00B222B6"/>
    <w:rsid w:val="00B30A4F"/>
    <w:rsid w:val="00B33EB7"/>
    <w:rsid w:val="00B44DAA"/>
    <w:rsid w:val="00B548A2"/>
    <w:rsid w:val="00B77CAB"/>
    <w:rsid w:val="00B828F7"/>
    <w:rsid w:val="00B970C6"/>
    <w:rsid w:val="00BB11D7"/>
    <w:rsid w:val="00BB3D47"/>
    <w:rsid w:val="00BC3A39"/>
    <w:rsid w:val="00BC7996"/>
    <w:rsid w:val="00C10428"/>
    <w:rsid w:val="00C41AF4"/>
    <w:rsid w:val="00C563CD"/>
    <w:rsid w:val="00C65C30"/>
    <w:rsid w:val="00C7463E"/>
    <w:rsid w:val="00C90FD1"/>
    <w:rsid w:val="00CC0121"/>
    <w:rsid w:val="00CD5D48"/>
    <w:rsid w:val="00D03E27"/>
    <w:rsid w:val="00D434BB"/>
    <w:rsid w:val="00D46DBC"/>
    <w:rsid w:val="00D47AD1"/>
    <w:rsid w:val="00D70FC3"/>
    <w:rsid w:val="00D82CE5"/>
    <w:rsid w:val="00D83B75"/>
    <w:rsid w:val="00D91620"/>
    <w:rsid w:val="00DA0901"/>
    <w:rsid w:val="00DA1E07"/>
    <w:rsid w:val="00DA3E89"/>
    <w:rsid w:val="00DA5166"/>
    <w:rsid w:val="00DC47AF"/>
    <w:rsid w:val="00DE247F"/>
    <w:rsid w:val="00DE5F59"/>
    <w:rsid w:val="00E00A11"/>
    <w:rsid w:val="00E05B90"/>
    <w:rsid w:val="00E06F12"/>
    <w:rsid w:val="00E07594"/>
    <w:rsid w:val="00E13361"/>
    <w:rsid w:val="00E14B2F"/>
    <w:rsid w:val="00E277D0"/>
    <w:rsid w:val="00E34DAA"/>
    <w:rsid w:val="00E41A08"/>
    <w:rsid w:val="00E4262E"/>
    <w:rsid w:val="00E4662E"/>
    <w:rsid w:val="00E50007"/>
    <w:rsid w:val="00E57E45"/>
    <w:rsid w:val="00E85DB0"/>
    <w:rsid w:val="00E86FAF"/>
    <w:rsid w:val="00EB2522"/>
    <w:rsid w:val="00EC0650"/>
    <w:rsid w:val="00EC1164"/>
    <w:rsid w:val="00ED558C"/>
    <w:rsid w:val="00EF17B7"/>
    <w:rsid w:val="00EF5AC2"/>
    <w:rsid w:val="00F030BC"/>
    <w:rsid w:val="00F14D95"/>
    <w:rsid w:val="00F1646D"/>
    <w:rsid w:val="00F20219"/>
    <w:rsid w:val="00F34149"/>
    <w:rsid w:val="00F40726"/>
    <w:rsid w:val="00F41AFD"/>
    <w:rsid w:val="00F7247C"/>
    <w:rsid w:val="00FA4806"/>
    <w:rsid w:val="00FA4E41"/>
    <w:rsid w:val="00FB5904"/>
    <w:rsid w:val="00FB5A39"/>
    <w:rsid w:val="00FC3DF4"/>
    <w:rsid w:val="00FD1087"/>
    <w:rsid w:val="00FF60F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E8BD06-70F2-4E9B-9501-6BD436002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5A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F5AC2"/>
    <w:rPr>
      <w:color w:val="0000FF"/>
      <w:u w:val="single"/>
    </w:rPr>
  </w:style>
  <w:style w:type="paragraph" w:styleId="BalloonText">
    <w:name w:val="Balloon Text"/>
    <w:basedOn w:val="Normal"/>
    <w:link w:val="BalloonTextChar"/>
    <w:uiPriority w:val="99"/>
    <w:semiHidden/>
    <w:unhideWhenUsed/>
    <w:rsid w:val="00EF5AC2"/>
    <w:rPr>
      <w:rFonts w:ascii="Tahoma" w:hAnsi="Tahoma" w:cs="Tahoma"/>
      <w:sz w:val="16"/>
      <w:szCs w:val="16"/>
    </w:rPr>
  </w:style>
  <w:style w:type="character" w:customStyle="1" w:styleId="BalloonTextChar">
    <w:name w:val="Balloon Text Char"/>
    <w:basedOn w:val="DefaultParagraphFont"/>
    <w:link w:val="BalloonText"/>
    <w:uiPriority w:val="99"/>
    <w:semiHidden/>
    <w:rsid w:val="00EF5AC2"/>
    <w:rPr>
      <w:rFonts w:ascii="Tahoma" w:eastAsia="Times New Roman" w:hAnsi="Tahoma" w:cs="Tahoma"/>
      <w:sz w:val="16"/>
      <w:szCs w:val="16"/>
    </w:rPr>
  </w:style>
  <w:style w:type="paragraph" w:styleId="Footer">
    <w:name w:val="footer"/>
    <w:basedOn w:val="Normal"/>
    <w:link w:val="FooterChar"/>
    <w:uiPriority w:val="99"/>
    <w:rsid w:val="00C563CD"/>
    <w:pPr>
      <w:tabs>
        <w:tab w:val="center" w:pos="4320"/>
        <w:tab w:val="right" w:pos="8640"/>
      </w:tabs>
    </w:pPr>
  </w:style>
  <w:style w:type="character" w:customStyle="1" w:styleId="FooterChar">
    <w:name w:val="Footer Char"/>
    <w:basedOn w:val="DefaultParagraphFont"/>
    <w:link w:val="Footer"/>
    <w:uiPriority w:val="99"/>
    <w:rsid w:val="00C563CD"/>
    <w:rPr>
      <w:rFonts w:ascii="Times New Roman" w:eastAsia="Times New Roman" w:hAnsi="Times New Roman" w:cs="Times New Roman"/>
      <w:sz w:val="24"/>
      <w:szCs w:val="24"/>
    </w:rPr>
  </w:style>
  <w:style w:type="paragraph" w:styleId="NormalWeb">
    <w:name w:val="Normal (Web)"/>
    <w:basedOn w:val="Normal"/>
    <w:uiPriority w:val="99"/>
    <w:semiHidden/>
    <w:unhideWhenUsed/>
    <w:rsid w:val="00C10428"/>
    <w:pPr>
      <w:spacing w:before="100" w:beforeAutospacing="1" w:after="100" w:afterAutospacing="1"/>
    </w:pPr>
    <w:rPr>
      <w:rFonts w:ascii="Arial" w:hAnsi="Arial" w:cs="Arial"/>
      <w:color w:val="4B3C30"/>
      <w:sz w:val="20"/>
      <w:szCs w:val="20"/>
    </w:rPr>
  </w:style>
  <w:style w:type="character" w:styleId="FollowedHyperlink">
    <w:name w:val="FollowedHyperlink"/>
    <w:basedOn w:val="DefaultParagraphFont"/>
    <w:uiPriority w:val="99"/>
    <w:semiHidden/>
    <w:unhideWhenUsed/>
    <w:rsid w:val="00185A61"/>
    <w:rPr>
      <w:color w:val="800080" w:themeColor="followedHyperlink"/>
      <w:u w:val="single"/>
    </w:rPr>
  </w:style>
  <w:style w:type="character" w:styleId="CommentReference">
    <w:name w:val="annotation reference"/>
    <w:basedOn w:val="DefaultParagraphFont"/>
    <w:uiPriority w:val="99"/>
    <w:semiHidden/>
    <w:unhideWhenUsed/>
    <w:rsid w:val="006C2D0B"/>
    <w:rPr>
      <w:sz w:val="16"/>
      <w:szCs w:val="16"/>
    </w:rPr>
  </w:style>
  <w:style w:type="paragraph" w:styleId="CommentText">
    <w:name w:val="annotation text"/>
    <w:basedOn w:val="Normal"/>
    <w:link w:val="CommentTextChar"/>
    <w:uiPriority w:val="99"/>
    <w:semiHidden/>
    <w:unhideWhenUsed/>
    <w:rsid w:val="006C2D0B"/>
    <w:rPr>
      <w:sz w:val="20"/>
      <w:szCs w:val="20"/>
    </w:rPr>
  </w:style>
  <w:style w:type="character" w:customStyle="1" w:styleId="CommentTextChar">
    <w:name w:val="Comment Text Char"/>
    <w:basedOn w:val="DefaultParagraphFont"/>
    <w:link w:val="CommentText"/>
    <w:uiPriority w:val="99"/>
    <w:semiHidden/>
    <w:rsid w:val="006C2D0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2D0B"/>
    <w:rPr>
      <w:b/>
      <w:bCs/>
    </w:rPr>
  </w:style>
  <w:style w:type="character" w:customStyle="1" w:styleId="CommentSubjectChar">
    <w:name w:val="Comment Subject Char"/>
    <w:basedOn w:val="CommentTextChar"/>
    <w:link w:val="CommentSubject"/>
    <w:uiPriority w:val="99"/>
    <w:semiHidden/>
    <w:rsid w:val="006C2D0B"/>
    <w:rPr>
      <w:rFonts w:ascii="Times New Roman" w:eastAsia="Times New Roman" w:hAnsi="Times New Roman" w:cs="Times New Roman"/>
      <w:b/>
      <w:bCs/>
      <w:sz w:val="20"/>
      <w:szCs w:val="20"/>
    </w:rPr>
  </w:style>
  <w:style w:type="paragraph" w:styleId="ListParagraph">
    <w:name w:val="List Paragraph"/>
    <w:basedOn w:val="Normal"/>
    <w:uiPriority w:val="34"/>
    <w:qFormat/>
    <w:rsid w:val="006576CF"/>
    <w:pPr>
      <w:ind w:left="720"/>
      <w:contextualSpacing/>
    </w:pPr>
  </w:style>
  <w:style w:type="paragraph" w:styleId="Header">
    <w:name w:val="header"/>
    <w:basedOn w:val="Normal"/>
    <w:link w:val="HeaderChar"/>
    <w:uiPriority w:val="99"/>
    <w:unhideWhenUsed/>
    <w:rsid w:val="004F29A4"/>
    <w:pPr>
      <w:tabs>
        <w:tab w:val="center" w:pos="4680"/>
        <w:tab w:val="right" w:pos="9360"/>
      </w:tabs>
    </w:pPr>
  </w:style>
  <w:style w:type="character" w:customStyle="1" w:styleId="HeaderChar">
    <w:name w:val="Header Char"/>
    <w:basedOn w:val="DefaultParagraphFont"/>
    <w:link w:val="Header"/>
    <w:uiPriority w:val="99"/>
    <w:rsid w:val="004F29A4"/>
    <w:rPr>
      <w:rFonts w:ascii="Times New Roman" w:eastAsia="Times New Roman" w:hAnsi="Times New Roman" w:cs="Times New Roman"/>
      <w:sz w:val="24"/>
      <w:szCs w:val="24"/>
    </w:rPr>
  </w:style>
  <w:style w:type="paragraph" w:customStyle="1" w:styleId="Default">
    <w:name w:val="Default"/>
    <w:basedOn w:val="Normal"/>
    <w:rsid w:val="00FF60F7"/>
    <w:rPr>
      <w:rFonts w:ascii="Helvetica" w:eastAsia="Calibri" w:hAnsi="Helvetica" w:cs="Helvetica"/>
      <w:color w:val="000000"/>
      <w:sz w:val="22"/>
      <w:szCs w:val="22"/>
    </w:rPr>
  </w:style>
  <w:style w:type="paragraph" w:styleId="Revision">
    <w:name w:val="Revision"/>
    <w:hidden/>
    <w:uiPriority w:val="99"/>
    <w:semiHidden/>
    <w:rsid w:val="008B6AFE"/>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61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stapressroom@vistaoutdoo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vistaoutdoor" TargetMode="External"/><Relationship Id="rId5" Type="http://schemas.openxmlformats.org/officeDocument/2006/relationships/footnotes" Target="footnotes.xml"/><Relationship Id="rId10" Type="http://schemas.openxmlformats.org/officeDocument/2006/relationships/hyperlink" Target="http://www.vistaoutdoor.com" TargetMode="External"/><Relationship Id="rId4" Type="http://schemas.openxmlformats.org/officeDocument/2006/relationships/webSettings" Target="webSettings.xml"/><Relationship Id="rId9" Type="http://schemas.openxmlformats.org/officeDocument/2006/relationships/hyperlink" Target="http://www.federalpremiu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ATK Federal Cartridge</Company>
  <LinksUpToDate>false</LinksUpToDate>
  <CharactersWithSpaces>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 Krista</dc:creator>
  <cp:lastModifiedBy>Reich, JJ (John)</cp:lastModifiedBy>
  <cp:revision>12</cp:revision>
  <cp:lastPrinted>2015-04-07T21:30:00Z</cp:lastPrinted>
  <dcterms:created xsi:type="dcterms:W3CDTF">2015-04-06T21:44:00Z</dcterms:created>
  <dcterms:modified xsi:type="dcterms:W3CDTF">2015-08-06T14:53:00Z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87beea31-d75f-46fe-94fb-823ee5e76821</vt:lpwstr>
  </property>
  <property fmtid="{D5CDD505-2E9C-101B-9397-08002B2CF9AE}" pid="3" name="ATKCategory">
    <vt:lpwstr>Alliant Techsystems Proprietary - Unmarked</vt:lpwstr>
  </property>
</Properties>
</file>