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68C00" w14:textId="77777777" w:rsidR="00050658" w:rsidRDefault="00A94CFF" w:rsidP="000506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noProof/>
        </w:rPr>
        <w:drawing>
          <wp:inline distT="0" distB="0" distL="0" distR="0" wp14:anchorId="6BD0C716" wp14:editId="43728E21">
            <wp:extent cx="1353788" cy="972490"/>
            <wp:effectExtent l="0" t="0" r="0" b="0"/>
            <wp:docPr id="1" name="Picture 1" descr="\\Mn02sdam1\Digital Assets\Assets\MASTER ASSETS\Logos\Savage Arms\NewSavage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n02sdam1\Digital Assets\Assets\MASTER ASSETS\Logos\Savage Arms\NewSavageLogo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9363" cy="976495"/>
                    </a:xfrm>
                    <a:prstGeom prst="rect">
                      <a:avLst/>
                    </a:prstGeom>
                    <a:noFill/>
                    <a:ln>
                      <a:noFill/>
                    </a:ln>
                  </pic:spPr>
                </pic:pic>
              </a:graphicData>
            </a:graphic>
          </wp:inline>
        </w:drawing>
      </w:r>
    </w:p>
    <w:p w14:paraId="1B85AF2C" w14:textId="77777777" w:rsidR="00963A5F" w:rsidRPr="00FB62AD" w:rsidRDefault="00050658" w:rsidP="00963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t xml:space="preserve"> </w:t>
      </w:r>
      <w:r w:rsidR="00963A5F">
        <w:rPr>
          <w:rFonts w:cs="Arial"/>
          <w:b/>
        </w:rPr>
        <w:t>Contact: JJ Reich</w:t>
      </w:r>
    </w:p>
    <w:p w14:paraId="729DF649" w14:textId="77777777" w:rsidR="00963A5F" w:rsidRPr="00FB62AD" w:rsidRDefault="00963A5F" w:rsidP="00963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Public Relations Specialist</w:t>
      </w:r>
    </w:p>
    <w:p w14:paraId="30FE3D6A" w14:textId="77777777" w:rsidR="00963A5F" w:rsidRPr="00FB62AD" w:rsidRDefault="00963A5F" w:rsidP="00963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ab/>
        <w:t>763-323-3862</w:t>
      </w:r>
    </w:p>
    <w:p w14:paraId="2486DEC1" w14:textId="77777777" w:rsidR="00963A5F" w:rsidRDefault="00963A5F" w:rsidP="00963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FB62AD">
        <w:rPr>
          <w:rFonts w:cs="Arial"/>
          <w:b/>
        </w:rPr>
        <w:t>FOR IMMEDIATE RELEASE</w:t>
      </w:r>
      <w:r w:rsidRPr="00FB62AD">
        <w:rPr>
          <w:rFonts w:cs="Arial"/>
        </w:rPr>
        <w:t xml:space="preserve"> </w:t>
      </w:r>
      <w:r w:rsidRPr="00FB62AD">
        <w:rPr>
          <w:rFonts w:cs="Arial"/>
        </w:rPr>
        <w:tab/>
      </w:r>
      <w:r w:rsidRPr="00FB62AD">
        <w:rPr>
          <w:rFonts w:cs="Arial"/>
        </w:rPr>
        <w:tab/>
      </w:r>
      <w:r>
        <w:rPr>
          <w:rFonts w:cs="Arial"/>
        </w:rPr>
        <w:t xml:space="preserve"> </w:t>
      </w:r>
      <w:r w:rsidRPr="00FB62AD">
        <w:rPr>
          <w:rFonts w:cs="Arial"/>
        </w:rPr>
        <w:tab/>
      </w:r>
      <w:r w:rsidRPr="00FB62AD">
        <w:rPr>
          <w:rFonts w:cs="Arial"/>
        </w:rPr>
        <w:tab/>
      </w:r>
      <w:r w:rsidRPr="00FB62AD">
        <w:rPr>
          <w:rFonts w:cs="Arial"/>
        </w:rPr>
        <w:tab/>
      </w:r>
      <w:r w:rsidRPr="00FB62AD">
        <w:rPr>
          <w:rFonts w:cs="Arial"/>
        </w:rPr>
        <w:tab/>
      </w:r>
      <w:r>
        <w:rPr>
          <w:rFonts w:cs="Arial"/>
        </w:rPr>
        <w:t xml:space="preserve"> </w:t>
      </w:r>
      <w:r w:rsidRPr="00FB62AD">
        <w:rPr>
          <w:rFonts w:cs="Arial"/>
        </w:rPr>
        <w:t xml:space="preserve">E-mail: </w:t>
      </w:r>
      <w:hyperlink r:id="rId10" w:history="1">
        <w:r w:rsidRPr="00FB62AD">
          <w:rPr>
            <w:rStyle w:val="Hyperlink"/>
            <w:rFonts w:eastAsia="Times" w:cs="Arial"/>
          </w:rPr>
          <w:t>pressroom@atk.com</w:t>
        </w:r>
      </w:hyperlink>
    </w:p>
    <w:p w14:paraId="3DA63E79" w14:textId="77777777" w:rsidR="00FE2916" w:rsidRDefault="00FE2916" w:rsidP="00FE2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p>
    <w:p w14:paraId="3822C219" w14:textId="628FD5F6" w:rsidR="007204C9" w:rsidRDefault="00FE2916" w:rsidP="00AD48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 w:val="28"/>
          <w:szCs w:val="28"/>
        </w:rPr>
      </w:pPr>
      <w:r w:rsidRPr="00FE2916">
        <w:rPr>
          <w:rFonts w:cs="Arial"/>
          <w:b/>
          <w:sz w:val="28"/>
          <w:szCs w:val="28"/>
        </w:rPr>
        <w:t>Savage</w:t>
      </w:r>
      <w:r w:rsidR="00FB37EB" w:rsidRPr="00FB37EB">
        <w:rPr>
          <w:rFonts w:cs="Arial"/>
          <w:b/>
          <w:sz w:val="28"/>
          <w:szCs w:val="28"/>
        </w:rPr>
        <w:t>™</w:t>
      </w:r>
      <w:r w:rsidR="00705F65">
        <w:rPr>
          <w:rFonts w:cs="Arial"/>
          <w:b/>
          <w:sz w:val="28"/>
          <w:szCs w:val="28"/>
        </w:rPr>
        <w:t xml:space="preserve"> Arms</w:t>
      </w:r>
      <w:r w:rsidR="002E703F">
        <w:rPr>
          <w:rFonts w:cs="Arial"/>
          <w:b/>
          <w:sz w:val="28"/>
          <w:szCs w:val="28"/>
        </w:rPr>
        <w:t xml:space="preserve"> </w:t>
      </w:r>
      <w:r w:rsidR="000420A8">
        <w:rPr>
          <w:rFonts w:cs="Arial"/>
          <w:b/>
          <w:sz w:val="28"/>
          <w:szCs w:val="28"/>
        </w:rPr>
        <w:t xml:space="preserve">Introduces the </w:t>
      </w:r>
      <w:r w:rsidR="00D52697">
        <w:rPr>
          <w:rFonts w:cs="Arial"/>
          <w:b/>
          <w:sz w:val="28"/>
          <w:szCs w:val="28"/>
        </w:rPr>
        <w:t>A17 Semi-automatic Rifle</w:t>
      </w:r>
      <w:r w:rsidR="00AD48ED">
        <w:rPr>
          <w:rFonts w:cs="Arial"/>
          <w:b/>
          <w:sz w:val="28"/>
          <w:szCs w:val="28"/>
        </w:rPr>
        <w:t xml:space="preserve"> </w:t>
      </w:r>
      <w:r w:rsidR="005E2DE8">
        <w:rPr>
          <w:rFonts w:cs="Arial"/>
          <w:b/>
          <w:sz w:val="28"/>
          <w:szCs w:val="28"/>
        </w:rPr>
        <w:t xml:space="preserve">in </w:t>
      </w:r>
      <w:r w:rsidR="00D52697">
        <w:rPr>
          <w:rFonts w:cs="Arial"/>
          <w:b/>
          <w:sz w:val="28"/>
          <w:szCs w:val="28"/>
        </w:rPr>
        <w:t>17 HMR</w:t>
      </w:r>
    </w:p>
    <w:p w14:paraId="103456CB" w14:textId="77777777" w:rsidR="00AD48ED" w:rsidRDefault="00AD48ED" w:rsidP="007204C9">
      <w:pPr>
        <w:rPr>
          <w:rFonts w:cs="Arial"/>
          <w:b/>
        </w:rPr>
      </w:pPr>
    </w:p>
    <w:p w14:paraId="716ADA19" w14:textId="72CC940F" w:rsidR="00D52697" w:rsidRPr="00D52697" w:rsidRDefault="00FE2916" w:rsidP="00D52697">
      <w:pPr>
        <w:rPr>
          <w:rFonts w:cs="Arial"/>
          <w:szCs w:val="24"/>
        </w:rPr>
      </w:pPr>
      <w:r w:rsidRPr="00D52697">
        <w:rPr>
          <w:rFonts w:cs="Arial"/>
          <w:szCs w:val="24"/>
        </w:rPr>
        <w:t>SUFFIELD, Conn.</w:t>
      </w:r>
      <w:r w:rsidR="00593971" w:rsidRPr="00D52697">
        <w:rPr>
          <w:rFonts w:cs="Arial"/>
          <w:szCs w:val="24"/>
        </w:rPr>
        <w:t xml:space="preserve"> – </w:t>
      </w:r>
      <w:r w:rsidR="00692C3D">
        <w:rPr>
          <w:rFonts w:cs="Arial"/>
          <w:szCs w:val="24"/>
        </w:rPr>
        <w:t>May</w:t>
      </w:r>
      <w:r w:rsidR="00D52697" w:rsidRPr="00D52697">
        <w:rPr>
          <w:rFonts w:cs="Arial"/>
          <w:szCs w:val="24"/>
        </w:rPr>
        <w:t xml:space="preserve"> </w:t>
      </w:r>
      <w:r w:rsidR="00692C3D">
        <w:rPr>
          <w:rFonts w:cs="Arial"/>
          <w:szCs w:val="24"/>
        </w:rPr>
        <w:t>18</w:t>
      </w:r>
      <w:r w:rsidR="00D52697" w:rsidRPr="00D52697">
        <w:rPr>
          <w:rFonts w:cs="Arial"/>
          <w:szCs w:val="24"/>
        </w:rPr>
        <w:t>, 2015</w:t>
      </w:r>
      <w:r w:rsidR="00F236FD" w:rsidRPr="00D52697">
        <w:rPr>
          <w:rFonts w:cs="Arial"/>
          <w:szCs w:val="24"/>
        </w:rPr>
        <w:t xml:space="preserve"> –</w:t>
      </w:r>
      <w:r w:rsidR="00D52697" w:rsidRPr="00D52697">
        <w:rPr>
          <w:rFonts w:cs="Arial"/>
          <w:szCs w:val="24"/>
        </w:rPr>
        <w:t xml:space="preserve"> Savage Arms™ continues its track record of innovation with the all-new A17, the first high-performance semi-automatic </w:t>
      </w:r>
      <w:proofErr w:type="spellStart"/>
      <w:r w:rsidR="00D52697" w:rsidRPr="00D52697">
        <w:rPr>
          <w:rFonts w:cs="Arial"/>
          <w:szCs w:val="24"/>
        </w:rPr>
        <w:t>rimfire</w:t>
      </w:r>
      <w:proofErr w:type="spellEnd"/>
      <w:r w:rsidR="00D52697" w:rsidRPr="00D52697">
        <w:rPr>
          <w:rFonts w:cs="Arial"/>
          <w:szCs w:val="24"/>
        </w:rPr>
        <w:t xml:space="preserve"> </w:t>
      </w:r>
      <w:r w:rsidR="00D52697">
        <w:rPr>
          <w:rFonts w:cs="Arial"/>
          <w:szCs w:val="24"/>
        </w:rPr>
        <w:t xml:space="preserve">rifle </w:t>
      </w:r>
      <w:r w:rsidR="00D52697" w:rsidRPr="00D52697">
        <w:rPr>
          <w:rFonts w:cs="Arial"/>
          <w:szCs w:val="24"/>
        </w:rPr>
        <w:t xml:space="preserve">specifically designed for the 17 HMR </w:t>
      </w:r>
      <w:proofErr w:type="gramStart"/>
      <w:r w:rsidR="00D52697" w:rsidRPr="00D52697">
        <w:rPr>
          <w:rFonts w:cs="Arial"/>
          <w:szCs w:val="24"/>
        </w:rPr>
        <w:t>cartridge</w:t>
      </w:r>
      <w:proofErr w:type="gramEnd"/>
      <w:r w:rsidR="00D52697" w:rsidRPr="00D52697">
        <w:rPr>
          <w:rFonts w:cs="Arial"/>
          <w:szCs w:val="24"/>
        </w:rPr>
        <w:t>. Shipments of this rifle are currently being delivered to distributors.</w:t>
      </w:r>
    </w:p>
    <w:p w14:paraId="0075A542" w14:textId="77777777" w:rsidR="00D52697" w:rsidRPr="00D52697" w:rsidRDefault="00D52697" w:rsidP="00D52697">
      <w:pPr>
        <w:pStyle w:val="Header"/>
        <w:rPr>
          <w:rFonts w:ascii="Arial" w:hAnsi="Arial" w:cs="Arial"/>
        </w:rPr>
      </w:pPr>
    </w:p>
    <w:p w14:paraId="37EA35AE" w14:textId="29A6DBE7" w:rsidR="00D52697" w:rsidRPr="00D52697" w:rsidRDefault="00D52697" w:rsidP="00D52697">
      <w:pPr>
        <w:pStyle w:val="Header"/>
        <w:rPr>
          <w:rFonts w:ascii="Arial" w:hAnsi="Arial" w:cs="Arial"/>
        </w:rPr>
      </w:pPr>
      <w:r w:rsidRPr="00D52697">
        <w:rPr>
          <w:rFonts w:ascii="Arial" w:hAnsi="Arial" w:cs="Arial"/>
        </w:rPr>
        <w:t>The A17’s unique delayed-blowback action performs to its peak with new A17 Varmint Tip ammunition, which CCI</w:t>
      </w:r>
      <w:r w:rsidRPr="00D52697">
        <w:rPr>
          <w:rFonts w:ascii="Arial" w:hAnsi="Arial" w:cs="Arial"/>
          <w:vertAlign w:val="superscript"/>
        </w:rPr>
        <w:t>®</w:t>
      </w:r>
      <w:r w:rsidRPr="00D52697">
        <w:rPr>
          <w:rFonts w:ascii="Arial" w:hAnsi="Arial" w:cs="Arial"/>
        </w:rPr>
        <w:t xml:space="preserve"> developed specifically for the rifle. The A17 also provides safe, reliable operation with standard 17 HMR loads. The hard chrome bolt, case-hardened receiver, 10-round rotary magazine and button-rifled barrel boost performance even further, while the user-adjustable </w:t>
      </w:r>
      <w:proofErr w:type="spellStart"/>
      <w:r w:rsidRPr="00D52697">
        <w:rPr>
          <w:rFonts w:ascii="Arial" w:hAnsi="Arial" w:cs="Arial"/>
        </w:rPr>
        <w:t>AccuTrigger</w:t>
      </w:r>
      <w:proofErr w:type="spellEnd"/>
      <w:r w:rsidRPr="00D52697">
        <w:rPr>
          <w:rFonts w:ascii="Arial" w:hAnsi="Arial" w:cs="Arial"/>
        </w:rPr>
        <w:t>™ provides a crisp, light pull for the best possible accuracy.</w:t>
      </w:r>
    </w:p>
    <w:p w14:paraId="2F1A36E5" w14:textId="77777777" w:rsidR="00D52697" w:rsidRPr="00D52697" w:rsidRDefault="00D52697" w:rsidP="00D52697">
      <w:pPr>
        <w:pStyle w:val="Header"/>
        <w:rPr>
          <w:rFonts w:ascii="Arial" w:hAnsi="Arial" w:cs="Arial"/>
        </w:rPr>
      </w:pPr>
      <w:r w:rsidRPr="00D52697">
        <w:rPr>
          <w:rFonts w:ascii="Arial" w:hAnsi="Arial" w:cs="Arial"/>
        </w:rPr>
        <w:tab/>
      </w:r>
    </w:p>
    <w:p w14:paraId="1BB8AB23" w14:textId="77777777" w:rsidR="00D52697" w:rsidRPr="00D52697" w:rsidRDefault="00D52697" w:rsidP="00D52697">
      <w:pPr>
        <w:pStyle w:val="Header"/>
        <w:tabs>
          <w:tab w:val="clear" w:pos="4320"/>
          <w:tab w:val="clear" w:pos="8640"/>
        </w:tabs>
        <w:rPr>
          <w:rFonts w:ascii="Arial" w:hAnsi="Arial" w:cs="Arial"/>
          <w:b/>
          <w:bCs/>
        </w:rPr>
      </w:pPr>
      <w:r w:rsidRPr="00D52697">
        <w:rPr>
          <w:rFonts w:ascii="Arial" w:hAnsi="Arial" w:cs="Arial"/>
          <w:b/>
          <w:bCs/>
        </w:rPr>
        <w:t>Features &amp; Benefits</w:t>
      </w:r>
    </w:p>
    <w:p w14:paraId="168A1D2F" w14:textId="77777777" w:rsidR="00D52697" w:rsidRPr="00D52697" w:rsidRDefault="00D52697" w:rsidP="00D52697">
      <w:pPr>
        <w:pStyle w:val="ListParagraph"/>
        <w:numPr>
          <w:ilvl w:val="0"/>
          <w:numId w:val="8"/>
        </w:numPr>
        <w:spacing w:line="276" w:lineRule="auto"/>
        <w:rPr>
          <w:rFonts w:ascii="Arial" w:hAnsi="Arial" w:cs="Arial"/>
        </w:rPr>
      </w:pPr>
      <w:r w:rsidRPr="00D52697">
        <w:rPr>
          <w:rFonts w:ascii="Arial" w:hAnsi="Arial" w:cs="Arial"/>
        </w:rPr>
        <w:t xml:space="preserve">First semi-automatic </w:t>
      </w:r>
      <w:proofErr w:type="spellStart"/>
      <w:r w:rsidRPr="00D52697">
        <w:rPr>
          <w:rFonts w:ascii="Arial" w:hAnsi="Arial" w:cs="Arial"/>
        </w:rPr>
        <w:t>rimfire</w:t>
      </w:r>
      <w:proofErr w:type="spellEnd"/>
      <w:r w:rsidRPr="00D52697">
        <w:rPr>
          <w:rFonts w:ascii="Arial" w:hAnsi="Arial" w:cs="Arial"/>
        </w:rPr>
        <w:t xml:space="preserve"> specifically designed from the ground-up for the 17 HMR </w:t>
      </w:r>
    </w:p>
    <w:p w14:paraId="4B8E41C8" w14:textId="77777777" w:rsidR="00D52697" w:rsidRPr="00D52697" w:rsidRDefault="00D52697" w:rsidP="00D52697">
      <w:pPr>
        <w:pStyle w:val="ListParagraph"/>
        <w:numPr>
          <w:ilvl w:val="0"/>
          <w:numId w:val="8"/>
        </w:numPr>
        <w:spacing w:line="276" w:lineRule="auto"/>
        <w:rPr>
          <w:rFonts w:ascii="Arial" w:hAnsi="Arial" w:cs="Arial"/>
        </w:rPr>
      </w:pPr>
      <w:r w:rsidRPr="00D52697">
        <w:rPr>
          <w:rFonts w:ascii="Arial" w:hAnsi="Arial" w:cs="Arial"/>
        </w:rPr>
        <w:t>Delayed-blowback action ensures safe, reliable cycling</w:t>
      </w:r>
    </w:p>
    <w:p w14:paraId="2B7E67DB" w14:textId="77777777" w:rsidR="00D52697" w:rsidRPr="00D52697" w:rsidRDefault="00D52697" w:rsidP="00D52697">
      <w:pPr>
        <w:pStyle w:val="ListParagraph"/>
        <w:numPr>
          <w:ilvl w:val="0"/>
          <w:numId w:val="8"/>
        </w:numPr>
        <w:spacing w:line="276" w:lineRule="auto"/>
        <w:rPr>
          <w:rFonts w:ascii="Arial" w:hAnsi="Arial" w:cs="Arial"/>
        </w:rPr>
      </w:pPr>
      <w:r w:rsidRPr="00D52697">
        <w:rPr>
          <w:rFonts w:ascii="Arial" w:hAnsi="Arial" w:cs="Arial"/>
        </w:rPr>
        <w:t>Hard chrome bolt</w:t>
      </w:r>
    </w:p>
    <w:p w14:paraId="2B62FA00" w14:textId="77777777" w:rsidR="00D52697" w:rsidRPr="00D52697" w:rsidRDefault="00D52697" w:rsidP="00D52697">
      <w:pPr>
        <w:pStyle w:val="ListParagraph"/>
        <w:numPr>
          <w:ilvl w:val="0"/>
          <w:numId w:val="8"/>
        </w:numPr>
        <w:spacing w:line="276" w:lineRule="auto"/>
        <w:rPr>
          <w:rFonts w:ascii="Arial" w:hAnsi="Arial" w:cs="Arial"/>
        </w:rPr>
      </w:pPr>
      <w:r w:rsidRPr="00D52697">
        <w:rPr>
          <w:rFonts w:ascii="Arial" w:hAnsi="Arial" w:cs="Arial"/>
        </w:rPr>
        <w:t>Case-hardened receiver</w:t>
      </w:r>
    </w:p>
    <w:p w14:paraId="0F1DA9BF" w14:textId="77777777" w:rsidR="00D52697" w:rsidRPr="00D52697" w:rsidRDefault="00D52697" w:rsidP="00D52697">
      <w:pPr>
        <w:pStyle w:val="ListParagraph"/>
        <w:numPr>
          <w:ilvl w:val="0"/>
          <w:numId w:val="8"/>
        </w:numPr>
        <w:spacing w:line="276" w:lineRule="auto"/>
        <w:rPr>
          <w:rFonts w:ascii="Arial" w:hAnsi="Arial" w:cs="Arial"/>
        </w:rPr>
      </w:pPr>
      <w:r w:rsidRPr="00D52697">
        <w:rPr>
          <w:rFonts w:ascii="Arial" w:hAnsi="Arial" w:cs="Arial"/>
        </w:rPr>
        <w:t>Oversized bolt handle</w:t>
      </w:r>
    </w:p>
    <w:p w14:paraId="0005AC67" w14:textId="77777777" w:rsidR="00D52697" w:rsidRPr="00D52697" w:rsidRDefault="00D52697" w:rsidP="00D52697">
      <w:pPr>
        <w:pStyle w:val="ListParagraph"/>
        <w:numPr>
          <w:ilvl w:val="0"/>
          <w:numId w:val="8"/>
        </w:numPr>
        <w:spacing w:line="276" w:lineRule="auto"/>
        <w:rPr>
          <w:rFonts w:ascii="Arial" w:hAnsi="Arial" w:cs="Arial"/>
        </w:rPr>
      </w:pPr>
      <w:r w:rsidRPr="00D52697">
        <w:rPr>
          <w:rFonts w:ascii="Arial" w:hAnsi="Arial" w:cs="Arial"/>
        </w:rPr>
        <w:t>10-round rotary magazine</w:t>
      </w:r>
    </w:p>
    <w:p w14:paraId="74B39EBE" w14:textId="77777777" w:rsidR="00D52697" w:rsidRPr="00D52697" w:rsidRDefault="00D52697" w:rsidP="00D52697">
      <w:pPr>
        <w:pStyle w:val="ListParagraph"/>
        <w:numPr>
          <w:ilvl w:val="0"/>
          <w:numId w:val="8"/>
        </w:numPr>
        <w:spacing w:line="276" w:lineRule="auto"/>
        <w:rPr>
          <w:rFonts w:ascii="Arial" w:hAnsi="Arial" w:cs="Arial"/>
        </w:rPr>
      </w:pPr>
      <w:r w:rsidRPr="00D52697">
        <w:rPr>
          <w:rFonts w:ascii="Arial" w:hAnsi="Arial" w:cs="Arial"/>
        </w:rPr>
        <w:t>22-inch button-rifled barrel</w:t>
      </w:r>
    </w:p>
    <w:p w14:paraId="29DDC920" w14:textId="77777777" w:rsidR="00D52697" w:rsidRPr="00D52697" w:rsidRDefault="00D52697" w:rsidP="00D52697">
      <w:pPr>
        <w:pStyle w:val="ListParagraph"/>
        <w:numPr>
          <w:ilvl w:val="0"/>
          <w:numId w:val="8"/>
        </w:numPr>
        <w:spacing w:line="276" w:lineRule="auto"/>
        <w:rPr>
          <w:rFonts w:ascii="Arial" w:hAnsi="Arial" w:cs="Arial"/>
        </w:rPr>
      </w:pPr>
      <w:r w:rsidRPr="00D52697">
        <w:rPr>
          <w:rFonts w:ascii="Arial" w:hAnsi="Arial" w:cs="Arial"/>
        </w:rPr>
        <w:t xml:space="preserve">User-adjustable </w:t>
      </w:r>
      <w:proofErr w:type="spellStart"/>
      <w:r w:rsidRPr="00D52697">
        <w:rPr>
          <w:rFonts w:ascii="Arial" w:hAnsi="Arial" w:cs="Arial"/>
        </w:rPr>
        <w:t>AccuTrigger</w:t>
      </w:r>
      <w:proofErr w:type="spellEnd"/>
      <w:r w:rsidRPr="00D52697">
        <w:rPr>
          <w:rFonts w:ascii="Arial" w:hAnsi="Arial" w:cs="Arial"/>
        </w:rPr>
        <w:t>™</w:t>
      </w:r>
    </w:p>
    <w:p w14:paraId="3C7999D5" w14:textId="77777777" w:rsidR="00D52697" w:rsidRPr="00D52697" w:rsidRDefault="00D52697" w:rsidP="00D52697">
      <w:pPr>
        <w:pStyle w:val="ListParagraph"/>
        <w:numPr>
          <w:ilvl w:val="0"/>
          <w:numId w:val="8"/>
        </w:numPr>
        <w:spacing w:line="276" w:lineRule="auto"/>
        <w:rPr>
          <w:rFonts w:ascii="Arial" w:hAnsi="Arial" w:cs="Arial"/>
        </w:rPr>
      </w:pPr>
      <w:r w:rsidRPr="00D52697">
        <w:rPr>
          <w:rFonts w:ascii="Arial" w:hAnsi="Arial" w:cs="Arial"/>
        </w:rPr>
        <w:t>For peak performance, pair with CCI A17 Varmint Tip ammunition</w:t>
      </w:r>
    </w:p>
    <w:p w14:paraId="200F459D" w14:textId="77777777" w:rsidR="00D52697" w:rsidRPr="00D52697" w:rsidRDefault="00D52697" w:rsidP="00D52697">
      <w:pPr>
        <w:spacing w:line="276" w:lineRule="auto"/>
        <w:rPr>
          <w:rFonts w:cs="Arial"/>
          <w:szCs w:val="24"/>
        </w:rPr>
      </w:pPr>
    </w:p>
    <w:p w14:paraId="739E7611" w14:textId="21245999" w:rsidR="009E1B7A" w:rsidRPr="00D52697" w:rsidRDefault="00D52697" w:rsidP="00D52697">
      <w:pPr>
        <w:tabs>
          <w:tab w:val="left" w:pos="1980"/>
          <w:tab w:val="left" w:pos="6120"/>
          <w:tab w:val="left" w:pos="8820"/>
        </w:tabs>
        <w:spacing w:line="276" w:lineRule="auto"/>
        <w:rPr>
          <w:rFonts w:cs="Arial"/>
          <w:b/>
          <w:szCs w:val="24"/>
        </w:rPr>
      </w:pPr>
      <w:r w:rsidRPr="00D52697">
        <w:rPr>
          <w:rFonts w:cs="Arial"/>
          <w:b/>
          <w:szCs w:val="24"/>
        </w:rPr>
        <w:t>Part No. / Description / MSRP</w:t>
      </w:r>
    </w:p>
    <w:p w14:paraId="49A1FAE9" w14:textId="08CAED93" w:rsidR="00D52697" w:rsidRPr="00D52697" w:rsidRDefault="00D52697" w:rsidP="00D52697">
      <w:pPr>
        <w:tabs>
          <w:tab w:val="left" w:pos="1980"/>
          <w:tab w:val="left" w:pos="6120"/>
          <w:tab w:val="left" w:pos="8820"/>
        </w:tabs>
        <w:spacing w:line="276" w:lineRule="auto"/>
        <w:rPr>
          <w:rFonts w:cs="Arial"/>
          <w:szCs w:val="24"/>
        </w:rPr>
      </w:pPr>
      <w:r w:rsidRPr="00D52697">
        <w:rPr>
          <w:rFonts w:cs="Arial"/>
          <w:szCs w:val="24"/>
        </w:rPr>
        <w:t>47001 / A17 semi-automatic rifle, 17 HMR / $465</w:t>
      </w:r>
    </w:p>
    <w:p w14:paraId="3686B850" w14:textId="77777777" w:rsidR="00ED4596" w:rsidRPr="00D52697" w:rsidRDefault="00ED4596" w:rsidP="00ED4596">
      <w:pPr>
        <w:rPr>
          <w:rFonts w:cs="Arial"/>
          <w:szCs w:val="24"/>
        </w:rPr>
      </w:pPr>
    </w:p>
    <w:p w14:paraId="0E9B030D" w14:textId="34D23D4D" w:rsidR="00FA36C5" w:rsidRDefault="002F6F55" w:rsidP="00727A81">
      <w:pPr>
        <w:rPr>
          <w:rFonts w:cs="Arial"/>
          <w:szCs w:val="24"/>
        </w:rPr>
      </w:pPr>
      <w:r>
        <w:rPr>
          <w:rFonts w:cs="Arial"/>
          <w:szCs w:val="24"/>
        </w:rPr>
        <w:t xml:space="preserve">For video about this product, visit </w:t>
      </w:r>
      <w:hyperlink r:id="rId11" w:history="1">
        <w:r w:rsidRPr="008716E3">
          <w:rPr>
            <w:rStyle w:val="Hyperlink"/>
            <w:rFonts w:cs="Arial"/>
            <w:szCs w:val="24"/>
          </w:rPr>
          <w:t>http://www.savagearms.com/launch/a17</w:t>
        </w:r>
      </w:hyperlink>
      <w:r>
        <w:rPr>
          <w:rFonts w:cs="Arial"/>
          <w:szCs w:val="24"/>
        </w:rPr>
        <w:t xml:space="preserve">. </w:t>
      </w:r>
      <w:r w:rsidR="00D52697" w:rsidRPr="00D52697">
        <w:rPr>
          <w:rFonts w:cs="Arial"/>
          <w:szCs w:val="24"/>
        </w:rPr>
        <w:t xml:space="preserve">For additional product information, visit </w:t>
      </w:r>
      <w:hyperlink r:id="rId12" w:history="1">
        <w:r w:rsidR="00D52697" w:rsidRPr="008716E3">
          <w:rPr>
            <w:rStyle w:val="Hyperlink"/>
            <w:rFonts w:cs="Arial"/>
            <w:szCs w:val="24"/>
          </w:rPr>
          <w:t>http://www.savagearms.com/firearms/model/A17</w:t>
        </w:r>
      </w:hyperlink>
      <w:r w:rsidR="00D52697">
        <w:rPr>
          <w:rFonts w:cs="Arial"/>
          <w:szCs w:val="24"/>
        </w:rPr>
        <w:t>.</w:t>
      </w:r>
    </w:p>
    <w:p w14:paraId="419F5F79" w14:textId="77777777" w:rsidR="009E1B7A" w:rsidRDefault="009E1B7A" w:rsidP="00727A81">
      <w:pPr>
        <w:rPr>
          <w:rFonts w:cs="Arial"/>
          <w:szCs w:val="24"/>
        </w:rPr>
      </w:pPr>
    </w:p>
    <w:p w14:paraId="1A1E6FE3" w14:textId="77777777" w:rsidR="009E1B7A" w:rsidRDefault="009E1B7A" w:rsidP="00727A81">
      <w:pPr>
        <w:rPr>
          <w:rFonts w:cs="Arial"/>
          <w:szCs w:val="24"/>
        </w:rPr>
      </w:pPr>
    </w:p>
    <w:p w14:paraId="42ADCB81" w14:textId="1C3D381D" w:rsidR="009E1B7A" w:rsidRDefault="009E1B7A" w:rsidP="009E1B7A">
      <w:pPr>
        <w:pStyle w:val="Default"/>
        <w:rPr>
          <w:rFonts w:ascii="Arial" w:eastAsia="Times New Roman" w:hAnsi="Arial" w:cs="Times New Roman"/>
          <w:b/>
          <w:color w:val="auto"/>
          <w:sz w:val="24"/>
          <w:szCs w:val="20"/>
        </w:rPr>
      </w:pPr>
      <w:r w:rsidRPr="00D52697">
        <w:rPr>
          <w:rFonts w:cs="Arial"/>
          <w:szCs w:val="24"/>
        </w:rPr>
        <w:lastRenderedPageBreak/>
        <w:t>Savage Arms™</w:t>
      </w:r>
      <w:r>
        <w:rPr>
          <w:rFonts w:cs="Arial"/>
          <w:szCs w:val="24"/>
        </w:rPr>
        <w:t xml:space="preserve"> </w:t>
      </w:r>
      <w:r w:rsidRPr="00EB0875">
        <w:t xml:space="preserve">is a brand of Vista Outdoor Inc., </w:t>
      </w:r>
      <w:r w:rsidRPr="00EB0875">
        <w:rPr>
          <w:bCs/>
        </w:rPr>
        <w:t>an outdoor sports and recreation company.</w:t>
      </w:r>
    </w:p>
    <w:p w14:paraId="2064FC51" w14:textId="77777777" w:rsidR="009E1B7A" w:rsidRDefault="009E1B7A" w:rsidP="009E1B7A">
      <w:pPr>
        <w:pStyle w:val="Default"/>
        <w:rPr>
          <w:rFonts w:ascii="Arial" w:eastAsia="Times New Roman" w:hAnsi="Arial" w:cs="Times New Roman"/>
          <w:b/>
          <w:color w:val="auto"/>
          <w:sz w:val="24"/>
          <w:szCs w:val="20"/>
        </w:rPr>
      </w:pPr>
    </w:p>
    <w:p w14:paraId="2D590082" w14:textId="77777777" w:rsidR="00692C3D" w:rsidRDefault="00692C3D" w:rsidP="009E1B7A">
      <w:pPr>
        <w:pStyle w:val="Default"/>
        <w:rPr>
          <w:rFonts w:ascii="Arial" w:eastAsia="Times New Roman" w:hAnsi="Arial" w:cs="Times New Roman"/>
          <w:b/>
          <w:color w:val="auto"/>
          <w:sz w:val="24"/>
          <w:szCs w:val="20"/>
        </w:rPr>
      </w:pPr>
      <w:bookmarkStart w:id="0" w:name="_GoBack"/>
      <w:bookmarkEnd w:id="0"/>
    </w:p>
    <w:p w14:paraId="38DA66CE" w14:textId="77777777" w:rsidR="009E1B7A" w:rsidRPr="00521918" w:rsidRDefault="009E1B7A" w:rsidP="009E1B7A">
      <w:pPr>
        <w:pStyle w:val="Default"/>
        <w:rPr>
          <w:rFonts w:ascii="Arial" w:eastAsia="Times New Roman" w:hAnsi="Arial" w:cs="Times New Roman"/>
          <w:b/>
          <w:color w:val="auto"/>
          <w:sz w:val="24"/>
          <w:szCs w:val="20"/>
        </w:rPr>
      </w:pPr>
      <w:proofErr w:type="gramStart"/>
      <w:r w:rsidRPr="00521918">
        <w:rPr>
          <w:rFonts w:ascii="Arial" w:eastAsia="Times New Roman" w:hAnsi="Arial" w:cs="Times New Roman"/>
          <w:b/>
          <w:color w:val="auto"/>
          <w:sz w:val="24"/>
          <w:szCs w:val="20"/>
        </w:rPr>
        <w:t>About Vista Outdoor Inc.</w:t>
      </w:r>
      <w:proofErr w:type="gramEnd"/>
    </w:p>
    <w:p w14:paraId="70B67CD0" w14:textId="77777777" w:rsidR="009E1B7A" w:rsidRDefault="009E1B7A" w:rsidP="009E1B7A">
      <w:pPr>
        <w:pStyle w:val="Default"/>
        <w:rPr>
          <w:rFonts w:ascii="Arial" w:eastAsia="Times New Roman" w:hAnsi="Arial" w:cs="Times New Roman"/>
          <w:color w:val="auto"/>
          <w:sz w:val="24"/>
          <w:szCs w:val="20"/>
        </w:rPr>
      </w:pPr>
    </w:p>
    <w:p w14:paraId="2DA6BD3C" w14:textId="77777777" w:rsidR="009E1B7A" w:rsidRPr="00521918" w:rsidRDefault="009E1B7A" w:rsidP="009E1B7A">
      <w:pPr>
        <w:pStyle w:val="Default"/>
        <w:rPr>
          <w:rFonts w:ascii="Arial" w:eastAsia="Times New Roman" w:hAnsi="Arial" w:cs="Times New Roman"/>
          <w:color w:val="auto"/>
          <w:sz w:val="24"/>
          <w:szCs w:val="20"/>
        </w:rPr>
      </w:pPr>
      <w:r w:rsidRPr="00521918">
        <w:rPr>
          <w:rFonts w:ascii="Arial" w:eastAsia="Times New Roman" w:hAnsi="Arial" w:cs="Times New Roman"/>
          <w:color w:val="auto"/>
          <w:sz w:val="24"/>
          <w:szCs w:val="20"/>
        </w:rPr>
        <w:t xml:space="preserve">Vista Outdoor is a leading global designer, manufacturer and marketer in the growing outdoor sports and recreation markets. The company operates in two segments, Shooting Sports and Outdoor Products, and has more than 30 well-recognized brands that provide consumers with a range of performance-driven, high-quality and innovative products in the ammunition, firearms and outdoor accessories categories. Vista Outdoor products are sold at leading retailers and distributors across North America and worldwide. Vista Outdoor is headquartered in Utah and has manufacturing operations and facilities in 10 U.S. States, Puerto Rico, Mexico and Canada along with international sales and sourcing operations in Canada, Europe, Australia, New Zealand and Asia. For news and information visit </w:t>
      </w:r>
      <w:hyperlink r:id="rId13" w:history="1">
        <w:r w:rsidRPr="00521918">
          <w:rPr>
            <w:rStyle w:val="Hyperlink"/>
            <w:rFonts w:ascii="Arial" w:eastAsia="Times New Roman" w:hAnsi="Arial"/>
            <w:sz w:val="24"/>
            <w:szCs w:val="20"/>
          </w:rPr>
          <w:t>www.vistaoutdoor.com</w:t>
        </w:r>
      </w:hyperlink>
      <w:r>
        <w:rPr>
          <w:rFonts w:ascii="Arial" w:eastAsia="Times New Roman" w:hAnsi="Arial" w:cs="Times New Roman"/>
          <w:color w:val="auto"/>
          <w:sz w:val="24"/>
          <w:szCs w:val="20"/>
        </w:rPr>
        <w:t xml:space="preserve"> o</w:t>
      </w:r>
      <w:r w:rsidRPr="00521918">
        <w:rPr>
          <w:rFonts w:ascii="Arial" w:eastAsia="Times New Roman" w:hAnsi="Arial" w:cs="Times New Roman"/>
          <w:color w:val="auto"/>
          <w:sz w:val="24"/>
          <w:szCs w:val="20"/>
        </w:rPr>
        <w:t>r follow us on Twitter @</w:t>
      </w:r>
      <w:proofErr w:type="spellStart"/>
      <w:r w:rsidRPr="00521918">
        <w:rPr>
          <w:rFonts w:ascii="Arial" w:eastAsia="Times New Roman" w:hAnsi="Arial" w:cs="Times New Roman"/>
          <w:color w:val="auto"/>
          <w:sz w:val="24"/>
          <w:szCs w:val="20"/>
        </w:rPr>
        <w:t>VistaOutdoorInc</w:t>
      </w:r>
      <w:proofErr w:type="spellEnd"/>
      <w:r w:rsidRPr="00521918">
        <w:rPr>
          <w:rFonts w:ascii="Arial" w:eastAsia="Times New Roman" w:hAnsi="Arial" w:cs="Times New Roman"/>
          <w:color w:val="auto"/>
          <w:sz w:val="24"/>
          <w:szCs w:val="20"/>
        </w:rPr>
        <w:t xml:space="preserve"> and Facebook at </w:t>
      </w:r>
      <w:hyperlink r:id="rId14" w:history="1">
        <w:r w:rsidRPr="00312BF8">
          <w:rPr>
            <w:rStyle w:val="Hyperlink"/>
            <w:rFonts w:ascii="Arial" w:eastAsia="Times New Roman" w:hAnsi="Arial"/>
            <w:sz w:val="24"/>
            <w:szCs w:val="20"/>
          </w:rPr>
          <w:t>www.facebook.com/vistaoutdoor</w:t>
        </w:r>
      </w:hyperlink>
      <w:r w:rsidRPr="00521918">
        <w:rPr>
          <w:rFonts w:ascii="Arial" w:eastAsia="Times New Roman" w:hAnsi="Arial" w:cs="Times New Roman"/>
          <w:color w:val="auto"/>
          <w:sz w:val="24"/>
          <w:szCs w:val="20"/>
        </w:rPr>
        <w:t xml:space="preserve">. </w:t>
      </w:r>
    </w:p>
    <w:p w14:paraId="1CB72385" w14:textId="77777777" w:rsidR="009E1B7A" w:rsidRDefault="009E1B7A" w:rsidP="00727A81">
      <w:pPr>
        <w:rPr>
          <w:rFonts w:cs="Arial"/>
          <w:szCs w:val="24"/>
        </w:rPr>
      </w:pPr>
    </w:p>
    <w:p w14:paraId="70EEE4E7" w14:textId="77777777" w:rsidR="002F6F55" w:rsidRDefault="002F6F55" w:rsidP="00727A81">
      <w:pPr>
        <w:rPr>
          <w:rFonts w:cs="Arial"/>
          <w:szCs w:val="24"/>
        </w:rPr>
      </w:pPr>
    </w:p>
    <w:p w14:paraId="7555F230" w14:textId="77777777" w:rsidR="00D52697" w:rsidRPr="00D52697" w:rsidRDefault="00D52697" w:rsidP="00727A81">
      <w:pPr>
        <w:rPr>
          <w:rFonts w:cs="Arial"/>
          <w:szCs w:val="24"/>
        </w:rPr>
      </w:pPr>
    </w:p>
    <w:sectPr w:rsidR="00D52697" w:rsidRPr="00D52697" w:rsidSect="0024700C">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2E918" w14:textId="77777777" w:rsidR="000420A8" w:rsidRDefault="000420A8">
      <w:r>
        <w:separator/>
      </w:r>
    </w:p>
  </w:endnote>
  <w:endnote w:type="continuationSeparator" w:id="0">
    <w:p w14:paraId="468486E8" w14:textId="77777777" w:rsidR="000420A8" w:rsidRDefault="00042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6B53FE29" w14:textId="77777777" w:rsidR="000420A8" w:rsidRDefault="000420A8">
            <w:pPr>
              <w:pStyle w:val="Footer"/>
              <w:jc w:val="right"/>
            </w:pPr>
            <w:r>
              <w:t xml:space="preserve">Page </w:t>
            </w:r>
            <w:r>
              <w:rPr>
                <w:b/>
                <w:bCs/>
              </w:rPr>
              <w:fldChar w:fldCharType="begin"/>
            </w:r>
            <w:r>
              <w:rPr>
                <w:b/>
                <w:bCs/>
              </w:rPr>
              <w:instrText xml:space="preserve"> PAGE </w:instrText>
            </w:r>
            <w:r>
              <w:rPr>
                <w:b/>
                <w:bCs/>
              </w:rPr>
              <w:fldChar w:fldCharType="separate"/>
            </w:r>
            <w:r w:rsidR="002A53C0">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A53C0">
              <w:rPr>
                <w:b/>
                <w:bCs/>
                <w:noProof/>
              </w:rPr>
              <w:t>2</w:t>
            </w:r>
            <w:r>
              <w:rPr>
                <w:b/>
                <w:bCs/>
              </w:rPr>
              <w:fldChar w:fldCharType="end"/>
            </w:r>
          </w:p>
        </w:sdtContent>
      </w:sdt>
    </w:sdtContent>
  </w:sdt>
  <w:p w14:paraId="104A4B8E" w14:textId="77777777" w:rsidR="000420A8" w:rsidRDefault="000420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2179A" w14:textId="77777777" w:rsidR="000420A8" w:rsidRDefault="000420A8">
      <w:r>
        <w:separator/>
      </w:r>
    </w:p>
  </w:footnote>
  <w:footnote w:type="continuationSeparator" w:id="0">
    <w:p w14:paraId="4D325E2E" w14:textId="77777777" w:rsidR="000420A8" w:rsidRDefault="000420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6FE03955"/>
    <w:multiLevelType w:val="hybridMultilevel"/>
    <w:tmpl w:val="8328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658"/>
    <w:rsid w:val="000053C6"/>
    <w:rsid w:val="00015FEC"/>
    <w:rsid w:val="000201AB"/>
    <w:rsid w:val="0002403B"/>
    <w:rsid w:val="00025392"/>
    <w:rsid w:val="000348E0"/>
    <w:rsid w:val="0003685F"/>
    <w:rsid w:val="000370B8"/>
    <w:rsid w:val="000420A8"/>
    <w:rsid w:val="00050658"/>
    <w:rsid w:val="000514A3"/>
    <w:rsid w:val="00053CCE"/>
    <w:rsid w:val="0007365F"/>
    <w:rsid w:val="00074A37"/>
    <w:rsid w:val="0008122B"/>
    <w:rsid w:val="00082079"/>
    <w:rsid w:val="000851D6"/>
    <w:rsid w:val="000858B4"/>
    <w:rsid w:val="0008653B"/>
    <w:rsid w:val="00091A08"/>
    <w:rsid w:val="00097E5A"/>
    <w:rsid w:val="000A485F"/>
    <w:rsid w:val="000C5FC6"/>
    <w:rsid w:val="000C6CEB"/>
    <w:rsid w:val="000C7FF7"/>
    <w:rsid w:val="000D64A8"/>
    <w:rsid w:val="000E3362"/>
    <w:rsid w:val="000E435B"/>
    <w:rsid w:val="000E5706"/>
    <w:rsid w:val="000F7114"/>
    <w:rsid w:val="00114C66"/>
    <w:rsid w:val="00116DD3"/>
    <w:rsid w:val="00126186"/>
    <w:rsid w:val="00136A6D"/>
    <w:rsid w:val="001441F5"/>
    <w:rsid w:val="00155654"/>
    <w:rsid w:val="0015613C"/>
    <w:rsid w:val="0016021F"/>
    <w:rsid w:val="00166B05"/>
    <w:rsid w:val="001A42F8"/>
    <w:rsid w:val="001A4C25"/>
    <w:rsid w:val="001B1B9B"/>
    <w:rsid w:val="001B1D8D"/>
    <w:rsid w:val="001C182A"/>
    <w:rsid w:val="001C663D"/>
    <w:rsid w:val="001D15DA"/>
    <w:rsid w:val="001D36E2"/>
    <w:rsid w:val="001D506B"/>
    <w:rsid w:val="001D695F"/>
    <w:rsid w:val="001E215D"/>
    <w:rsid w:val="001E2B16"/>
    <w:rsid w:val="001E543F"/>
    <w:rsid w:val="001E5A94"/>
    <w:rsid w:val="001E738A"/>
    <w:rsid w:val="00200A2E"/>
    <w:rsid w:val="002039BE"/>
    <w:rsid w:val="002043A0"/>
    <w:rsid w:val="002159F1"/>
    <w:rsid w:val="002167EB"/>
    <w:rsid w:val="00234CC4"/>
    <w:rsid w:val="00245634"/>
    <w:rsid w:val="0024700C"/>
    <w:rsid w:val="002540E8"/>
    <w:rsid w:val="002579EF"/>
    <w:rsid w:val="00264E6D"/>
    <w:rsid w:val="00265C6C"/>
    <w:rsid w:val="00283AD4"/>
    <w:rsid w:val="00284049"/>
    <w:rsid w:val="00290E5F"/>
    <w:rsid w:val="0029730C"/>
    <w:rsid w:val="00297E2C"/>
    <w:rsid w:val="002A0381"/>
    <w:rsid w:val="002A2049"/>
    <w:rsid w:val="002A53C0"/>
    <w:rsid w:val="002B2E77"/>
    <w:rsid w:val="002C1686"/>
    <w:rsid w:val="002C25B0"/>
    <w:rsid w:val="002D0299"/>
    <w:rsid w:val="002E6BC0"/>
    <w:rsid w:val="002E703F"/>
    <w:rsid w:val="002F243B"/>
    <w:rsid w:val="002F6F55"/>
    <w:rsid w:val="00304EDB"/>
    <w:rsid w:val="00305B08"/>
    <w:rsid w:val="00306E6C"/>
    <w:rsid w:val="003110BE"/>
    <w:rsid w:val="0031265F"/>
    <w:rsid w:val="00316F02"/>
    <w:rsid w:val="00320034"/>
    <w:rsid w:val="00333285"/>
    <w:rsid w:val="003418F2"/>
    <w:rsid w:val="00345EDB"/>
    <w:rsid w:val="00350DEC"/>
    <w:rsid w:val="0035676B"/>
    <w:rsid w:val="00373147"/>
    <w:rsid w:val="0037585B"/>
    <w:rsid w:val="00386C09"/>
    <w:rsid w:val="0039282E"/>
    <w:rsid w:val="00397E21"/>
    <w:rsid w:val="003A1B2E"/>
    <w:rsid w:val="003A5924"/>
    <w:rsid w:val="003A5B5A"/>
    <w:rsid w:val="003B516E"/>
    <w:rsid w:val="003C4E71"/>
    <w:rsid w:val="003E077F"/>
    <w:rsid w:val="003E24FF"/>
    <w:rsid w:val="003E3060"/>
    <w:rsid w:val="003E3144"/>
    <w:rsid w:val="003E3952"/>
    <w:rsid w:val="003F1160"/>
    <w:rsid w:val="003F1649"/>
    <w:rsid w:val="003F6159"/>
    <w:rsid w:val="004018D9"/>
    <w:rsid w:val="00405C49"/>
    <w:rsid w:val="00415B99"/>
    <w:rsid w:val="00437DDC"/>
    <w:rsid w:val="00454CFB"/>
    <w:rsid w:val="00462EBD"/>
    <w:rsid w:val="004735F8"/>
    <w:rsid w:val="00482320"/>
    <w:rsid w:val="004873CA"/>
    <w:rsid w:val="00487FF4"/>
    <w:rsid w:val="004A2658"/>
    <w:rsid w:val="004A3167"/>
    <w:rsid w:val="004A589D"/>
    <w:rsid w:val="004C3A52"/>
    <w:rsid w:val="004C6391"/>
    <w:rsid w:val="004D0FDB"/>
    <w:rsid w:val="004D343F"/>
    <w:rsid w:val="004D4591"/>
    <w:rsid w:val="004E1C98"/>
    <w:rsid w:val="004E5F37"/>
    <w:rsid w:val="004F05E2"/>
    <w:rsid w:val="00504A6E"/>
    <w:rsid w:val="00506915"/>
    <w:rsid w:val="005163CA"/>
    <w:rsid w:val="00551295"/>
    <w:rsid w:val="00552F05"/>
    <w:rsid w:val="0056404E"/>
    <w:rsid w:val="0058036D"/>
    <w:rsid w:val="005829EA"/>
    <w:rsid w:val="00591DC8"/>
    <w:rsid w:val="00593971"/>
    <w:rsid w:val="005A14CB"/>
    <w:rsid w:val="005B12A6"/>
    <w:rsid w:val="005B1AA1"/>
    <w:rsid w:val="005B5339"/>
    <w:rsid w:val="005C0C69"/>
    <w:rsid w:val="005C1914"/>
    <w:rsid w:val="005E03AB"/>
    <w:rsid w:val="005E2A65"/>
    <w:rsid w:val="005E2DE8"/>
    <w:rsid w:val="00610558"/>
    <w:rsid w:val="0061455B"/>
    <w:rsid w:val="00616161"/>
    <w:rsid w:val="00617AF4"/>
    <w:rsid w:val="00621371"/>
    <w:rsid w:val="0062505A"/>
    <w:rsid w:val="00627031"/>
    <w:rsid w:val="006327B3"/>
    <w:rsid w:val="006608D8"/>
    <w:rsid w:val="006640FC"/>
    <w:rsid w:val="0067303B"/>
    <w:rsid w:val="00673D30"/>
    <w:rsid w:val="006748FE"/>
    <w:rsid w:val="00683466"/>
    <w:rsid w:val="00690EF4"/>
    <w:rsid w:val="00691DB9"/>
    <w:rsid w:val="00692C3D"/>
    <w:rsid w:val="006A140F"/>
    <w:rsid w:val="006B18B4"/>
    <w:rsid w:val="006B6B5D"/>
    <w:rsid w:val="006D0224"/>
    <w:rsid w:val="006D2C11"/>
    <w:rsid w:val="006E0EC5"/>
    <w:rsid w:val="006F41A9"/>
    <w:rsid w:val="00702657"/>
    <w:rsid w:val="00704815"/>
    <w:rsid w:val="00704EA0"/>
    <w:rsid w:val="00705F65"/>
    <w:rsid w:val="007204C9"/>
    <w:rsid w:val="00727A81"/>
    <w:rsid w:val="007325DB"/>
    <w:rsid w:val="007542BF"/>
    <w:rsid w:val="00756EA0"/>
    <w:rsid w:val="007626FA"/>
    <w:rsid w:val="0077255E"/>
    <w:rsid w:val="00780846"/>
    <w:rsid w:val="00783D02"/>
    <w:rsid w:val="0078692A"/>
    <w:rsid w:val="00787D75"/>
    <w:rsid w:val="00790264"/>
    <w:rsid w:val="007A3259"/>
    <w:rsid w:val="007A3812"/>
    <w:rsid w:val="007A4801"/>
    <w:rsid w:val="007B071D"/>
    <w:rsid w:val="007C2CF1"/>
    <w:rsid w:val="007C5C2D"/>
    <w:rsid w:val="007D122B"/>
    <w:rsid w:val="007D5624"/>
    <w:rsid w:val="007E2ECB"/>
    <w:rsid w:val="007F308A"/>
    <w:rsid w:val="007F66E3"/>
    <w:rsid w:val="007F6801"/>
    <w:rsid w:val="008008DD"/>
    <w:rsid w:val="00804122"/>
    <w:rsid w:val="00811BD4"/>
    <w:rsid w:val="00812C28"/>
    <w:rsid w:val="00813E9A"/>
    <w:rsid w:val="00820800"/>
    <w:rsid w:val="00821CED"/>
    <w:rsid w:val="00832351"/>
    <w:rsid w:val="00844837"/>
    <w:rsid w:val="008567C4"/>
    <w:rsid w:val="00856F9E"/>
    <w:rsid w:val="00881200"/>
    <w:rsid w:val="00882972"/>
    <w:rsid w:val="008966C8"/>
    <w:rsid w:val="008A72C4"/>
    <w:rsid w:val="008B3E98"/>
    <w:rsid w:val="008B5270"/>
    <w:rsid w:val="008C52B3"/>
    <w:rsid w:val="008D32CD"/>
    <w:rsid w:val="008E6150"/>
    <w:rsid w:val="008F1EE7"/>
    <w:rsid w:val="00901C02"/>
    <w:rsid w:val="009056E1"/>
    <w:rsid w:val="00906EC7"/>
    <w:rsid w:val="009073C6"/>
    <w:rsid w:val="0091361B"/>
    <w:rsid w:val="0091418A"/>
    <w:rsid w:val="0091419E"/>
    <w:rsid w:val="00923F6C"/>
    <w:rsid w:val="00926105"/>
    <w:rsid w:val="00926F53"/>
    <w:rsid w:val="009346C0"/>
    <w:rsid w:val="009423E6"/>
    <w:rsid w:val="00952B4E"/>
    <w:rsid w:val="0095608D"/>
    <w:rsid w:val="00963A5F"/>
    <w:rsid w:val="009731F3"/>
    <w:rsid w:val="0097477D"/>
    <w:rsid w:val="0097511D"/>
    <w:rsid w:val="00986C8A"/>
    <w:rsid w:val="00990AF1"/>
    <w:rsid w:val="009978F2"/>
    <w:rsid w:val="009A66BA"/>
    <w:rsid w:val="009B0853"/>
    <w:rsid w:val="009C44A6"/>
    <w:rsid w:val="009C742A"/>
    <w:rsid w:val="009D4680"/>
    <w:rsid w:val="009E1B7A"/>
    <w:rsid w:val="009E58C5"/>
    <w:rsid w:val="009E6B41"/>
    <w:rsid w:val="00A203E9"/>
    <w:rsid w:val="00A23878"/>
    <w:rsid w:val="00A2778E"/>
    <w:rsid w:val="00A508B0"/>
    <w:rsid w:val="00A613FA"/>
    <w:rsid w:val="00A63708"/>
    <w:rsid w:val="00A63AEE"/>
    <w:rsid w:val="00A644A5"/>
    <w:rsid w:val="00A66A0D"/>
    <w:rsid w:val="00A81FC7"/>
    <w:rsid w:val="00A90608"/>
    <w:rsid w:val="00A94CFF"/>
    <w:rsid w:val="00AA0664"/>
    <w:rsid w:val="00AA5121"/>
    <w:rsid w:val="00AB69B4"/>
    <w:rsid w:val="00AC08DA"/>
    <w:rsid w:val="00AC0EB7"/>
    <w:rsid w:val="00AC181A"/>
    <w:rsid w:val="00AD3DE6"/>
    <w:rsid w:val="00AD48ED"/>
    <w:rsid w:val="00AD4D84"/>
    <w:rsid w:val="00AD7B85"/>
    <w:rsid w:val="00AE2D3F"/>
    <w:rsid w:val="00AE7FA7"/>
    <w:rsid w:val="00B02918"/>
    <w:rsid w:val="00B0380E"/>
    <w:rsid w:val="00B071D0"/>
    <w:rsid w:val="00B2054D"/>
    <w:rsid w:val="00B20D2F"/>
    <w:rsid w:val="00B24FFF"/>
    <w:rsid w:val="00B27002"/>
    <w:rsid w:val="00B3251F"/>
    <w:rsid w:val="00B67B22"/>
    <w:rsid w:val="00B713DF"/>
    <w:rsid w:val="00B73CD9"/>
    <w:rsid w:val="00B915C1"/>
    <w:rsid w:val="00B958BF"/>
    <w:rsid w:val="00BA03CA"/>
    <w:rsid w:val="00BA2F9F"/>
    <w:rsid w:val="00BA38E2"/>
    <w:rsid w:val="00BB3AA7"/>
    <w:rsid w:val="00BC1F43"/>
    <w:rsid w:val="00BC22F8"/>
    <w:rsid w:val="00BC593A"/>
    <w:rsid w:val="00BC6791"/>
    <w:rsid w:val="00BD0484"/>
    <w:rsid w:val="00BE48D4"/>
    <w:rsid w:val="00BE53B9"/>
    <w:rsid w:val="00BF2949"/>
    <w:rsid w:val="00C05038"/>
    <w:rsid w:val="00C051F3"/>
    <w:rsid w:val="00C0521B"/>
    <w:rsid w:val="00C12902"/>
    <w:rsid w:val="00C21758"/>
    <w:rsid w:val="00C21981"/>
    <w:rsid w:val="00C22A6D"/>
    <w:rsid w:val="00C32BCE"/>
    <w:rsid w:val="00C50991"/>
    <w:rsid w:val="00C51EA3"/>
    <w:rsid w:val="00C576FC"/>
    <w:rsid w:val="00C641FC"/>
    <w:rsid w:val="00C7331F"/>
    <w:rsid w:val="00C74AFE"/>
    <w:rsid w:val="00C8203C"/>
    <w:rsid w:val="00C82610"/>
    <w:rsid w:val="00C841D4"/>
    <w:rsid w:val="00C93F11"/>
    <w:rsid w:val="00C94CEC"/>
    <w:rsid w:val="00CA4ED1"/>
    <w:rsid w:val="00CB1533"/>
    <w:rsid w:val="00CB5A2F"/>
    <w:rsid w:val="00CF00BA"/>
    <w:rsid w:val="00D009F8"/>
    <w:rsid w:val="00D027E4"/>
    <w:rsid w:val="00D02BA2"/>
    <w:rsid w:val="00D11455"/>
    <w:rsid w:val="00D120BD"/>
    <w:rsid w:val="00D37439"/>
    <w:rsid w:val="00D5100B"/>
    <w:rsid w:val="00D52697"/>
    <w:rsid w:val="00D80A54"/>
    <w:rsid w:val="00D95AC3"/>
    <w:rsid w:val="00DA6BE8"/>
    <w:rsid w:val="00DB292B"/>
    <w:rsid w:val="00DB3F7F"/>
    <w:rsid w:val="00DB4783"/>
    <w:rsid w:val="00DB50E0"/>
    <w:rsid w:val="00DD04C3"/>
    <w:rsid w:val="00DD5B7D"/>
    <w:rsid w:val="00DE5990"/>
    <w:rsid w:val="00DF6584"/>
    <w:rsid w:val="00E03F71"/>
    <w:rsid w:val="00E17409"/>
    <w:rsid w:val="00E22588"/>
    <w:rsid w:val="00E246C3"/>
    <w:rsid w:val="00E24E19"/>
    <w:rsid w:val="00E253FB"/>
    <w:rsid w:val="00E3361B"/>
    <w:rsid w:val="00E51E2C"/>
    <w:rsid w:val="00E67E34"/>
    <w:rsid w:val="00E801F3"/>
    <w:rsid w:val="00E86CDF"/>
    <w:rsid w:val="00E91571"/>
    <w:rsid w:val="00EA2241"/>
    <w:rsid w:val="00EA2C3D"/>
    <w:rsid w:val="00EA7C85"/>
    <w:rsid w:val="00EB0A8C"/>
    <w:rsid w:val="00EB2163"/>
    <w:rsid w:val="00EB227D"/>
    <w:rsid w:val="00EB26C2"/>
    <w:rsid w:val="00EB329F"/>
    <w:rsid w:val="00EC7ECC"/>
    <w:rsid w:val="00ED0271"/>
    <w:rsid w:val="00ED4596"/>
    <w:rsid w:val="00ED45CB"/>
    <w:rsid w:val="00ED71AF"/>
    <w:rsid w:val="00EE4B80"/>
    <w:rsid w:val="00EF1797"/>
    <w:rsid w:val="00F1783C"/>
    <w:rsid w:val="00F236FD"/>
    <w:rsid w:val="00F438B0"/>
    <w:rsid w:val="00F507A4"/>
    <w:rsid w:val="00F52A61"/>
    <w:rsid w:val="00F569A7"/>
    <w:rsid w:val="00F60726"/>
    <w:rsid w:val="00F67E68"/>
    <w:rsid w:val="00FA36C5"/>
    <w:rsid w:val="00FA4D3A"/>
    <w:rsid w:val="00FA698D"/>
    <w:rsid w:val="00FB25C6"/>
    <w:rsid w:val="00FB37EB"/>
    <w:rsid w:val="00FC6819"/>
    <w:rsid w:val="00FC6D9C"/>
    <w:rsid w:val="00FC7F72"/>
    <w:rsid w:val="00FD064F"/>
    <w:rsid w:val="00FD579D"/>
    <w:rsid w:val="00FD7A95"/>
    <w:rsid w:val="00FE052F"/>
    <w:rsid w:val="00FE2916"/>
    <w:rsid w:val="00FE4114"/>
    <w:rsid w:val="00FF7549"/>
    <w:rsid w:val="00FF7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E33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customStyle="1" w:styleId="HeaderChar">
    <w:name w:val="Header Char"/>
    <w:basedOn w:val="DefaultParagraphFont"/>
    <w:link w:val="Header"/>
    <w:rsid w:val="00D52697"/>
    <w:rPr>
      <w:sz w:val="24"/>
      <w:szCs w:val="24"/>
    </w:rPr>
  </w:style>
  <w:style w:type="paragraph" w:styleId="ListParagraph">
    <w:name w:val="List Paragraph"/>
    <w:basedOn w:val="Normal"/>
    <w:uiPriority w:val="34"/>
    <w:qFormat/>
    <w:rsid w:val="00D52697"/>
    <w:pPr>
      <w:ind w:left="720"/>
      <w:contextualSpacing/>
    </w:pPr>
    <w:rPr>
      <w:rFonts w:ascii="Times New Roman" w:hAnsi="Times New Roman"/>
      <w:szCs w:val="24"/>
    </w:rPr>
  </w:style>
  <w:style w:type="character" w:styleId="FollowedHyperlink">
    <w:name w:val="FollowedHyperlink"/>
    <w:basedOn w:val="DefaultParagraphFont"/>
    <w:rsid w:val="00D52697"/>
    <w:rPr>
      <w:color w:val="800080" w:themeColor="followedHyperlink"/>
      <w:u w:val="single"/>
    </w:rPr>
  </w:style>
  <w:style w:type="paragraph" w:customStyle="1" w:styleId="Default">
    <w:name w:val="Default"/>
    <w:basedOn w:val="Normal"/>
    <w:rsid w:val="009E1B7A"/>
    <w:rPr>
      <w:rFonts w:ascii="Helvetica" w:eastAsiaTheme="minorHAnsi" w:hAnsi="Helvetica" w:cs="Helvetica"/>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customStyle="1" w:styleId="HeaderChar">
    <w:name w:val="Header Char"/>
    <w:basedOn w:val="DefaultParagraphFont"/>
    <w:link w:val="Header"/>
    <w:rsid w:val="00D52697"/>
    <w:rPr>
      <w:sz w:val="24"/>
      <w:szCs w:val="24"/>
    </w:rPr>
  </w:style>
  <w:style w:type="paragraph" w:styleId="ListParagraph">
    <w:name w:val="List Paragraph"/>
    <w:basedOn w:val="Normal"/>
    <w:uiPriority w:val="34"/>
    <w:qFormat/>
    <w:rsid w:val="00D52697"/>
    <w:pPr>
      <w:ind w:left="720"/>
      <w:contextualSpacing/>
    </w:pPr>
    <w:rPr>
      <w:rFonts w:ascii="Times New Roman" w:hAnsi="Times New Roman"/>
      <w:szCs w:val="24"/>
    </w:rPr>
  </w:style>
  <w:style w:type="character" w:styleId="FollowedHyperlink">
    <w:name w:val="FollowedHyperlink"/>
    <w:basedOn w:val="DefaultParagraphFont"/>
    <w:rsid w:val="00D52697"/>
    <w:rPr>
      <w:color w:val="800080" w:themeColor="followedHyperlink"/>
      <w:u w:val="single"/>
    </w:rPr>
  </w:style>
  <w:style w:type="paragraph" w:customStyle="1" w:styleId="Default">
    <w:name w:val="Default"/>
    <w:basedOn w:val="Normal"/>
    <w:rsid w:val="009E1B7A"/>
    <w:rPr>
      <w:rFonts w:ascii="Helvetica" w:eastAsiaTheme="minorHAnsi"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istaoutdoor.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vagearms.com/firearms/model/A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vagearms.com/launch/a1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pressroom@atk.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acebook.com/vistaoutdo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9C2E4-107E-458B-94A1-2AC82C946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343</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2797</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4</cp:revision>
  <cp:lastPrinted>2015-05-18T17:01:00Z</cp:lastPrinted>
  <dcterms:created xsi:type="dcterms:W3CDTF">2015-05-18T17:01:00Z</dcterms:created>
  <dcterms:modified xsi:type="dcterms:W3CDTF">2015-05-18T17:02:00Z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c92946c6-aa74-4d33-a9a9-5d399f716209</vt:lpwstr>
  </property>
  <property fmtid="{D5CDD505-2E9C-101B-9397-08002B2CF9AE}" pid="3" name="ATKCategory">
    <vt:lpwstr>Alliant Techsystems Proprietary - Unmarked</vt:lpwstr>
  </property>
</Properties>
</file>