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337F947D" w:rsidR="000777EE" w:rsidRPr="006817C0" w:rsidRDefault="008C3718"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40704312" wp14:editId="49E229C2">
            <wp:extent cx="1607820" cy="612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 (1).jpg"/>
                    <pic:cNvPicPr/>
                  </pic:nvPicPr>
                  <pic:blipFill>
                    <a:blip r:embed="rId8">
                      <a:extLst>
                        <a:ext uri="{28A0092B-C50C-407E-A947-70E740481C1C}">
                          <a14:useLocalDpi xmlns:a14="http://schemas.microsoft.com/office/drawing/2010/main" val="0"/>
                        </a:ext>
                      </a:extLst>
                    </a:blip>
                    <a:stretch>
                      <a:fillRect/>
                    </a:stretch>
                  </pic:blipFill>
                  <pic:spPr>
                    <a:xfrm>
                      <a:off x="0" y="0"/>
                      <a:ext cx="1662341" cy="632756"/>
                    </a:xfrm>
                    <a:prstGeom prst="rect">
                      <a:avLst/>
                    </a:prstGeom>
                  </pic:spPr>
                </pic:pic>
              </a:graphicData>
            </a:graphic>
          </wp:inline>
        </w:drawing>
      </w:r>
      <w:bookmarkStart w:id="0" w:name="_GoBack"/>
      <w:bookmarkEnd w:id="0"/>
    </w:p>
    <w:p w14:paraId="76A51F6A" w14:textId="176F5105" w:rsidR="00963A5F" w:rsidRPr="006817C0"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Pr="006817C0">
        <w:rPr>
          <w:rFonts w:cs="Arial"/>
          <w:szCs w:val="24"/>
        </w:rPr>
        <w:tab/>
      </w:r>
      <w:r w:rsidR="00050658" w:rsidRPr="006817C0">
        <w:rPr>
          <w:rFonts w:cs="Arial"/>
          <w:szCs w:val="24"/>
        </w:rPr>
        <w:t xml:space="preserve"> </w:t>
      </w:r>
      <w:r w:rsidR="00963A5F" w:rsidRPr="006817C0">
        <w:rPr>
          <w:rFonts w:cs="Arial"/>
          <w:b/>
          <w:szCs w:val="24"/>
        </w:rPr>
        <w:t xml:space="preserve">Contact: </w:t>
      </w:r>
      <w:r w:rsidRPr="006817C0">
        <w:rPr>
          <w:rFonts w:cs="Arial"/>
          <w:b/>
          <w:szCs w:val="24"/>
        </w:rPr>
        <w:t>JJ Reich</w:t>
      </w:r>
    </w:p>
    <w:p w14:paraId="37B32DA7" w14:textId="2DEDC521" w:rsidR="001067AB" w:rsidRPr="006817C0"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817C0">
        <w:rPr>
          <w:rFonts w:cs="Arial"/>
          <w:szCs w:val="24"/>
        </w:rPr>
        <w:t>Communications Manager</w:t>
      </w:r>
    </w:p>
    <w:p w14:paraId="15B04DC5" w14:textId="27A43CAF" w:rsidR="00BC4983" w:rsidRPr="006817C0"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817C0">
        <w:rPr>
          <w:rFonts w:cs="Arial"/>
          <w:szCs w:val="24"/>
        </w:rPr>
        <w:t>Firearms and Ammunition</w:t>
      </w:r>
    </w:p>
    <w:p w14:paraId="2E493F0E" w14:textId="16AFC149" w:rsidR="001067AB" w:rsidRPr="006817C0"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817C0">
        <w:rPr>
          <w:rFonts w:cs="Arial"/>
          <w:szCs w:val="24"/>
        </w:rPr>
        <w:tab/>
        <w:t>(763) 323-386</w:t>
      </w:r>
      <w:r w:rsidR="00BC4983" w:rsidRPr="006817C0">
        <w:rPr>
          <w:rFonts w:cs="Arial"/>
          <w:szCs w:val="24"/>
        </w:rPr>
        <w:t>2</w:t>
      </w:r>
    </w:p>
    <w:p w14:paraId="1167CF9A" w14:textId="71B1DA8C" w:rsidR="00FE2916" w:rsidRPr="006817C0"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6817C0">
        <w:rPr>
          <w:rFonts w:cs="Arial"/>
          <w:szCs w:val="24"/>
        </w:rPr>
        <w:t xml:space="preserve">FOR IMMEDIATE RELEASE </w:t>
      </w:r>
      <w:r w:rsidRPr="006817C0">
        <w:rPr>
          <w:rFonts w:cs="Arial"/>
          <w:szCs w:val="24"/>
        </w:rPr>
        <w:tab/>
      </w:r>
      <w:r w:rsidRPr="006817C0">
        <w:rPr>
          <w:rFonts w:cs="Arial"/>
          <w:szCs w:val="24"/>
        </w:rPr>
        <w:tab/>
        <w:t xml:space="preserve"> </w:t>
      </w:r>
      <w:r w:rsidRPr="006817C0">
        <w:rPr>
          <w:rFonts w:cs="Arial"/>
          <w:szCs w:val="24"/>
        </w:rPr>
        <w:tab/>
      </w:r>
      <w:r w:rsidRPr="006817C0">
        <w:rPr>
          <w:rFonts w:cs="Arial"/>
          <w:szCs w:val="24"/>
        </w:rPr>
        <w:tab/>
      </w:r>
      <w:r w:rsidR="006817C0" w:rsidRPr="006817C0">
        <w:rPr>
          <w:rFonts w:cs="Arial"/>
          <w:szCs w:val="24"/>
        </w:rPr>
        <w:t xml:space="preserve"> </w:t>
      </w:r>
      <w:r w:rsidRPr="006817C0">
        <w:rPr>
          <w:rFonts w:cs="Arial"/>
          <w:szCs w:val="24"/>
        </w:rPr>
        <w:t xml:space="preserve"> E-mail: </w:t>
      </w:r>
      <w:hyperlink r:id="rId9" w:history="1">
        <w:r w:rsidR="009512DC" w:rsidRPr="006817C0">
          <w:rPr>
            <w:rStyle w:val="Hyperlink"/>
            <w:rFonts w:cs="Arial"/>
            <w:szCs w:val="24"/>
          </w:rPr>
          <w:t>pressroom@vistaoutdoor.com</w:t>
        </w:r>
      </w:hyperlink>
    </w:p>
    <w:p w14:paraId="7529486A" w14:textId="77777777" w:rsidR="009512DC" w:rsidRPr="006817C0"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6817C0" w:rsidRDefault="009E4649" w:rsidP="005D08B1">
      <w:pPr>
        <w:jc w:val="center"/>
        <w:rPr>
          <w:rFonts w:cs="Arial"/>
          <w:b/>
          <w:szCs w:val="24"/>
        </w:rPr>
      </w:pPr>
    </w:p>
    <w:p w14:paraId="569411F3" w14:textId="6C335F72" w:rsidR="001067AB" w:rsidRPr="00063BE6" w:rsidRDefault="00FA68A3" w:rsidP="00C5517A">
      <w:pPr>
        <w:jc w:val="center"/>
        <w:rPr>
          <w:rFonts w:cs="Arial"/>
          <w:b/>
          <w:sz w:val="28"/>
          <w:szCs w:val="28"/>
        </w:rPr>
      </w:pPr>
      <w:r>
        <w:rPr>
          <w:rFonts w:cs="Arial"/>
          <w:b/>
          <w:sz w:val="28"/>
          <w:szCs w:val="28"/>
        </w:rPr>
        <w:t xml:space="preserve">CCI Ammunition </w:t>
      </w:r>
      <w:r w:rsidR="00C5517A">
        <w:rPr>
          <w:rFonts w:cs="Arial"/>
          <w:b/>
          <w:sz w:val="28"/>
          <w:szCs w:val="28"/>
        </w:rPr>
        <w:t>Introduces Accurate and Reliable Copper-22</w:t>
      </w:r>
    </w:p>
    <w:p w14:paraId="44D7C957" w14:textId="77777777" w:rsidR="001067AB" w:rsidRPr="006817C0" w:rsidRDefault="001067AB" w:rsidP="005D08B1">
      <w:pPr>
        <w:rPr>
          <w:rFonts w:cs="Arial"/>
          <w:szCs w:val="24"/>
        </w:rPr>
      </w:pPr>
    </w:p>
    <w:p w14:paraId="5AEC93D4" w14:textId="6A3AD98C" w:rsidR="00AA5BE7" w:rsidRPr="00C5517A" w:rsidRDefault="00063BE6" w:rsidP="00C5517A">
      <w:pPr>
        <w:tabs>
          <w:tab w:val="left" w:pos="1440"/>
          <w:tab w:val="left" w:pos="5580"/>
          <w:tab w:val="left" w:pos="6660"/>
          <w:tab w:val="left" w:pos="8550"/>
        </w:tabs>
        <w:rPr>
          <w:rFonts w:cs="Arial"/>
          <w:bCs/>
          <w:szCs w:val="24"/>
        </w:rPr>
      </w:pPr>
      <w:r w:rsidRPr="00C5517A">
        <w:rPr>
          <w:rFonts w:cs="Arial"/>
          <w:b/>
          <w:szCs w:val="24"/>
        </w:rPr>
        <w:t>LEWISTON, Idaho</w:t>
      </w:r>
      <w:r w:rsidR="00A02FBB" w:rsidRPr="00C5517A">
        <w:rPr>
          <w:rFonts w:cs="Arial"/>
          <w:b/>
          <w:szCs w:val="24"/>
        </w:rPr>
        <w:t xml:space="preserve"> </w:t>
      </w:r>
      <w:r w:rsidR="00A02FBB" w:rsidRPr="00754974">
        <w:rPr>
          <w:rFonts w:cs="Arial"/>
          <w:b/>
          <w:szCs w:val="24"/>
        </w:rPr>
        <w:t xml:space="preserve">– </w:t>
      </w:r>
      <w:r w:rsidR="00754974" w:rsidRPr="00754974">
        <w:rPr>
          <w:rFonts w:cs="Arial"/>
          <w:b/>
          <w:szCs w:val="24"/>
        </w:rPr>
        <w:t>July</w:t>
      </w:r>
      <w:r w:rsidR="00D04781" w:rsidRPr="00754974">
        <w:rPr>
          <w:rFonts w:cs="Arial"/>
          <w:b/>
          <w:szCs w:val="24"/>
        </w:rPr>
        <w:t xml:space="preserve"> </w:t>
      </w:r>
      <w:r w:rsidR="00754974" w:rsidRPr="00754974">
        <w:rPr>
          <w:rFonts w:cs="Arial"/>
          <w:b/>
          <w:szCs w:val="24"/>
        </w:rPr>
        <w:t>21</w:t>
      </w:r>
      <w:r w:rsidR="00F348CD" w:rsidRPr="00754974">
        <w:rPr>
          <w:rFonts w:cs="Arial"/>
          <w:b/>
          <w:szCs w:val="24"/>
        </w:rPr>
        <w:t>, 2016</w:t>
      </w:r>
      <w:r w:rsidR="009E4649" w:rsidRPr="00754974">
        <w:rPr>
          <w:rFonts w:cs="Arial"/>
          <w:b/>
          <w:szCs w:val="24"/>
        </w:rPr>
        <w:t xml:space="preserve"> </w:t>
      </w:r>
      <w:r w:rsidR="00896CE8" w:rsidRPr="00754974">
        <w:rPr>
          <w:rFonts w:cs="Arial"/>
          <w:b/>
          <w:szCs w:val="24"/>
        </w:rPr>
        <w:t>–</w:t>
      </w:r>
      <w:r w:rsidR="00857432" w:rsidRPr="00754974">
        <w:rPr>
          <w:rFonts w:cs="Arial"/>
          <w:szCs w:val="24"/>
        </w:rPr>
        <w:t xml:space="preserve"> </w:t>
      </w:r>
      <w:r w:rsidR="00FA68A3" w:rsidRPr="00754974">
        <w:rPr>
          <w:rFonts w:cs="Arial"/>
          <w:color w:val="000000" w:themeColor="text1"/>
          <w:szCs w:val="24"/>
        </w:rPr>
        <w:t>CCI Ammunition</w:t>
      </w:r>
      <w:r w:rsidR="00C5517A" w:rsidRPr="00754974">
        <w:rPr>
          <w:rFonts w:cs="Arial"/>
          <w:color w:val="000000" w:themeColor="text1"/>
          <w:szCs w:val="24"/>
        </w:rPr>
        <w:t xml:space="preserve"> is proud to announce a new 22 </w:t>
      </w:r>
      <w:r w:rsidR="009F4978" w:rsidRPr="00754974">
        <w:rPr>
          <w:rFonts w:cs="Arial"/>
          <w:color w:val="000000" w:themeColor="text1"/>
          <w:szCs w:val="24"/>
        </w:rPr>
        <w:t>Long Rifle</w:t>
      </w:r>
      <w:r w:rsidR="00C5517A" w:rsidRPr="00754974">
        <w:rPr>
          <w:rFonts w:cs="Arial"/>
          <w:color w:val="000000" w:themeColor="text1"/>
          <w:szCs w:val="24"/>
        </w:rPr>
        <w:t xml:space="preserve"> offering with new Copper-22. </w:t>
      </w:r>
      <w:r w:rsidR="009F4978" w:rsidRPr="00754974">
        <w:rPr>
          <w:rFonts w:cs="Arial"/>
          <w:bCs/>
          <w:szCs w:val="24"/>
        </w:rPr>
        <w:t>Its</w:t>
      </w:r>
      <w:r w:rsidR="00C5517A" w:rsidRPr="00754974">
        <w:rPr>
          <w:rFonts w:cs="Arial"/>
          <w:bCs/>
          <w:szCs w:val="24"/>
        </w:rPr>
        <w:t xml:space="preserve"> non-lead bullet </w:t>
      </w:r>
      <w:r w:rsidR="009F4978" w:rsidRPr="00754974">
        <w:rPr>
          <w:rFonts w:cs="Arial"/>
          <w:bCs/>
          <w:szCs w:val="24"/>
        </w:rPr>
        <w:t xml:space="preserve">is </w:t>
      </w:r>
      <w:r w:rsidR="00C5517A" w:rsidRPr="00754974">
        <w:rPr>
          <w:rFonts w:cs="Arial"/>
          <w:bCs/>
          <w:szCs w:val="24"/>
        </w:rPr>
        <w:t xml:space="preserve">suited for plinking, target-shooting and small game hunting. </w:t>
      </w:r>
      <w:r w:rsidR="00AA5BE7" w:rsidRPr="00754974">
        <w:rPr>
          <w:rFonts w:cs="Arial"/>
          <w:szCs w:val="24"/>
        </w:rPr>
        <w:t>Shipments of this new product are now being delivered to dealers.</w:t>
      </w:r>
    </w:p>
    <w:p w14:paraId="7D546372" w14:textId="77777777" w:rsidR="00AA5BE7" w:rsidRPr="00C5517A" w:rsidRDefault="00AA5BE7" w:rsidP="00AA5BE7">
      <w:pPr>
        <w:rPr>
          <w:rFonts w:cs="Arial"/>
          <w:szCs w:val="24"/>
        </w:rPr>
      </w:pPr>
    </w:p>
    <w:p w14:paraId="40E3DAB6" w14:textId="7E58376B" w:rsidR="00C5517A" w:rsidRPr="00C5517A" w:rsidRDefault="009F4978" w:rsidP="00C5517A">
      <w:pPr>
        <w:tabs>
          <w:tab w:val="left" w:pos="1440"/>
          <w:tab w:val="left" w:pos="5580"/>
          <w:tab w:val="left" w:pos="6660"/>
          <w:tab w:val="left" w:pos="8550"/>
        </w:tabs>
        <w:rPr>
          <w:rFonts w:cs="Arial"/>
          <w:bCs/>
          <w:szCs w:val="24"/>
        </w:rPr>
      </w:pPr>
      <w:r>
        <w:rPr>
          <w:rFonts w:cs="Arial"/>
          <w:bCs/>
          <w:szCs w:val="24"/>
        </w:rPr>
        <w:t xml:space="preserve">The </w:t>
      </w:r>
      <w:r w:rsidR="00C5517A">
        <w:rPr>
          <w:rFonts w:cs="Arial"/>
          <w:bCs/>
          <w:szCs w:val="24"/>
        </w:rPr>
        <w:t>Copper-22</w:t>
      </w:r>
      <w:r>
        <w:rPr>
          <w:rFonts w:cs="Arial"/>
          <w:bCs/>
          <w:szCs w:val="24"/>
        </w:rPr>
        <w:t xml:space="preserve"> p</w:t>
      </w:r>
      <w:r w:rsidR="00C5517A" w:rsidRPr="00C5517A">
        <w:rPr>
          <w:rFonts w:cs="Arial"/>
          <w:bCs/>
          <w:szCs w:val="24"/>
        </w:rPr>
        <w:t xml:space="preserve">rojectile </w:t>
      </w:r>
      <w:r>
        <w:rPr>
          <w:rFonts w:cs="Arial"/>
          <w:bCs/>
          <w:szCs w:val="24"/>
        </w:rPr>
        <w:t xml:space="preserve">is </w:t>
      </w:r>
      <w:r w:rsidR="00C5517A" w:rsidRPr="00C5517A">
        <w:rPr>
          <w:rFonts w:cs="Arial"/>
          <w:bCs/>
          <w:szCs w:val="24"/>
        </w:rPr>
        <w:t>constructed from a unique mix of copper particles and polymer compressed into a potent</w:t>
      </w:r>
      <w:r w:rsidR="00C5517A">
        <w:rPr>
          <w:rFonts w:cs="Arial"/>
          <w:bCs/>
          <w:szCs w:val="24"/>
        </w:rPr>
        <w:t xml:space="preserve">, 21-grain hollow-point bullet. </w:t>
      </w:r>
      <w:r w:rsidR="00C5517A" w:rsidRPr="00C5517A">
        <w:rPr>
          <w:rFonts w:cs="Arial"/>
          <w:bCs/>
          <w:szCs w:val="24"/>
        </w:rPr>
        <w:t>Combined with CCI’s reliable priming and propellant, Copper-22 loads achieve a muzzle velocity of 1,850 fps and provide superb accuracy.</w:t>
      </w:r>
    </w:p>
    <w:p w14:paraId="26D8E57B" w14:textId="77777777" w:rsidR="00C5517A" w:rsidRPr="00C5517A" w:rsidRDefault="00C5517A" w:rsidP="00C5517A">
      <w:pPr>
        <w:tabs>
          <w:tab w:val="left" w:pos="1440"/>
          <w:tab w:val="left" w:pos="5580"/>
          <w:tab w:val="left" w:pos="6660"/>
          <w:tab w:val="left" w:pos="8550"/>
        </w:tabs>
        <w:rPr>
          <w:rFonts w:cs="Arial"/>
          <w:bCs/>
          <w:szCs w:val="24"/>
        </w:rPr>
      </w:pPr>
    </w:p>
    <w:p w14:paraId="004A4E10" w14:textId="77777777" w:rsidR="00C5517A" w:rsidRPr="00C5517A" w:rsidRDefault="00C5517A" w:rsidP="00C5517A">
      <w:pPr>
        <w:tabs>
          <w:tab w:val="left" w:pos="1440"/>
          <w:tab w:val="left" w:pos="5580"/>
          <w:tab w:val="left" w:pos="6660"/>
          <w:tab w:val="left" w:pos="8550"/>
        </w:tabs>
        <w:rPr>
          <w:rFonts w:ascii="Arial Black" w:hAnsi="Arial Black" w:cs="Arial"/>
          <w:bCs/>
          <w:szCs w:val="24"/>
        </w:rPr>
      </w:pPr>
      <w:r w:rsidRPr="00C5517A">
        <w:rPr>
          <w:rFonts w:ascii="Arial Black" w:hAnsi="Arial Black" w:cs="Arial"/>
          <w:bCs/>
          <w:szCs w:val="24"/>
        </w:rPr>
        <w:t>Features &amp; Benefits</w:t>
      </w:r>
    </w:p>
    <w:p w14:paraId="3DA17C67" w14:textId="330BBB36" w:rsidR="00C5517A" w:rsidRPr="00C5517A" w:rsidRDefault="00C5517A" w:rsidP="00C5517A">
      <w:pPr>
        <w:pStyle w:val="ListParagraph"/>
        <w:numPr>
          <w:ilvl w:val="0"/>
          <w:numId w:val="13"/>
        </w:numPr>
        <w:tabs>
          <w:tab w:val="left" w:pos="1440"/>
          <w:tab w:val="left" w:pos="5580"/>
          <w:tab w:val="left" w:pos="6660"/>
          <w:tab w:val="left" w:pos="8550"/>
        </w:tabs>
        <w:rPr>
          <w:rFonts w:ascii="Arial" w:hAnsi="Arial" w:cs="Arial"/>
          <w:bCs/>
        </w:rPr>
      </w:pPr>
      <w:r w:rsidRPr="00C5517A">
        <w:rPr>
          <w:rFonts w:ascii="Arial" w:hAnsi="Arial" w:cs="Arial"/>
          <w:bCs/>
        </w:rPr>
        <w:t>Non-lead bullet suited for plinking, target-shooting and small game hunting</w:t>
      </w:r>
    </w:p>
    <w:p w14:paraId="772E44EC" w14:textId="6419DCEF" w:rsidR="00C5517A" w:rsidRPr="00C5517A" w:rsidRDefault="00C5517A" w:rsidP="00C5517A">
      <w:pPr>
        <w:pStyle w:val="ListParagraph"/>
        <w:numPr>
          <w:ilvl w:val="0"/>
          <w:numId w:val="13"/>
        </w:numPr>
        <w:tabs>
          <w:tab w:val="left" w:pos="1440"/>
          <w:tab w:val="left" w:pos="5580"/>
          <w:tab w:val="left" w:pos="6660"/>
          <w:tab w:val="left" w:pos="8550"/>
        </w:tabs>
        <w:rPr>
          <w:rFonts w:ascii="Arial" w:hAnsi="Arial" w:cs="Arial"/>
          <w:bCs/>
        </w:rPr>
      </w:pPr>
      <w:r w:rsidRPr="00C5517A">
        <w:rPr>
          <w:rFonts w:ascii="Arial" w:hAnsi="Arial" w:cs="Arial"/>
          <w:bCs/>
        </w:rPr>
        <w:t>21-grain hollow-point bullet</w:t>
      </w:r>
    </w:p>
    <w:p w14:paraId="4517013A" w14:textId="4F3DA041" w:rsidR="00C5517A" w:rsidRPr="00C5517A" w:rsidRDefault="00C5517A" w:rsidP="00C5517A">
      <w:pPr>
        <w:pStyle w:val="ListParagraph"/>
        <w:numPr>
          <w:ilvl w:val="0"/>
          <w:numId w:val="13"/>
        </w:numPr>
        <w:tabs>
          <w:tab w:val="left" w:pos="1440"/>
          <w:tab w:val="left" w:pos="5580"/>
          <w:tab w:val="left" w:pos="6660"/>
          <w:tab w:val="left" w:pos="8550"/>
        </w:tabs>
        <w:rPr>
          <w:rFonts w:ascii="Arial" w:hAnsi="Arial" w:cs="Arial"/>
          <w:bCs/>
        </w:rPr>
      </w:pPr>
      <w:r w:rsidRPr="00C5517A">
        <w:rPr>
          <w:rFonts w:ascii="Arial" w:hAnsi="Arial" w:cs="Arial"/>
          <w:bCs/>
        </w:rPr>
        <w:t>Compressed copper-polymer construction</w:t>
      </w:r>
    </w:p>
    <w:p w14:paraId="1E96F2B4" w14:textId="0A39B8E1" w:rsidR="00C5517A" w:rsidRPr="00C5517A" w:rsidRDefault="00C5517A" w:rsidP="00C5517A">
      <w:pPr>
        <w:pStyle w:val="ListParagraph"/>
        <w:numPr>
          <w:ilvl w:val="0"/>
          <w:numId w:val="13"/>
        </w:numPr>
        <w:tabs>
          <w:tab w:val="left" w:pos="1440"/>
          <w:tab w:val="left" w:pos="5580"/>
          <w:tab w:val="left" w:pos="6660"/>
          <w:tab w:val="left" w:pos="8550"/>
        </w:tabs>
        <w:rPr>
          <w:rFonts w:ascii="Arial" w:hAnsi="Arial" w:cs="Arial"/>
          <w:bCs/>
        </w:rPr>
      </w:pPr>
      <w:r w:rsidRPr="00C5517A">
        <w:rPr>
          <w:rFonts w:ascii="Arial" w:hAnsi="Arial" w:cs="Arial"/>
          <w:bCs/>
        </w:rPr>
        <w:t>1,850 fps muzzle velocity</w:t>
      </w:r>
    </w:p>
    <w:p w14:paraId="1FE994B2" w14:textId="63764C5A" w:rsidR="00C5517A" w:rsidRPr="00C5517A" w:rsidRDefault="00C5517A" w:rsidP="00C5517A">
      <w:pPr>
        <w:pStyle w:val="ListParagraph"/>
        <w:numPr>
          <w:ilvl w:val="0"/>
          <w:numId w:val="13"/>
        </w:numPr>
        <w:tabs>
          <w:tab w:val="left" w:pos="1440"/>
          <w:tab w:val="left" w:pos="5580"/>
          <w:tab w:val="left" w:pos="6660"/>
          <w:tab w:val="left" w:pos="8550"/>
        </w:tabs>
        <w:rPr>
          <w:rFonts w:ascii="Arial" w:hAnsi="Arial" w:cs="Arial"/>
          <w:bCs/>
        </w:rPr>
      </w:pPr>
      <w:r w:rsidRPr="00C5517A">
        <w:rPr>
          <w:rFonts w:ascii="Arial" w:hAnsi="Arial" w:cs="Arial"/>
          <w:bCs/>
        </w:rPr>
        <w:t>Excellent accuracy</w:t>
      </w:r>
    </w:p>
    <w:p w14:paraId="4C5C16E0" w14:textId="77777777" w:rsidR="00C5517A" w:rsidRPr="00C5517A" w:rsidRDefault="00C5517A" w:rsidP="00C5517A">
      <w:pPr>
        <w:tabs>
          <w:tab w:val="left" w:pos="1440"/>
          <w:tab w:val="left" w:pos="5580"/>
          <w:tab w:val="left" w:pos="6660"/>
          <w:tab w:val="left" w:pos="8550"/>
        </w:tabs>
        <w:rPr>
          <w:rFonts w:cs="Arial"/>
          <w:bCs/>
        </w:rPr>
      </w:pPr>
    </w:p>
    <w:p w14:paraId="5EFA3812" w14:textId="57E82299" w:rsidR="00C5517A" w:rsidRPr="00C5517A" w:rsidRDefault="00C5517A" w:rsidP="00C5517A">
      <w:pPr>
        <w:tabs>
          <w:tab w:val="left" w:pos="1440"/>
          <w:tab w:val="left" w:pos="5580"/>
          <w:tab w:val="left" w:pos="6660"/>
          <w:tab w:val="left" w:pos="8550"/>
        </w:tabs>
        <w:rPr>
          <w:rFonts w:ascii="Arial Black" w:hAnsi="Arial Black" w:cs="Arial"/>
          <w:bCs/>
        </w:rPr>
      </w:pPr>
      <w:r w:rsidRPr="00C5517A">
        <w:rPr>
          <w:rFonts w:ascii="Arial Black" w:hAnsi="Arial Black" w:cs="Arial"/>
          <w:bCs/>
        </w:rPr>
        <w:t>Part No. / Description / MSRP</w:t>
      </w:r>
    </w:p>
    <w:p w14:paraId="6E66D414" w14:textId="1337D9FE" w:rsidR="00063BE6" w:rsidRPr="007662A9" w:rsidRDefault="00C5517A" w:rsidP="00C5517A">
      <w:pPr>
        <w:tabs>
          <w:tab w:val="left" w:pos="1440"/>
          <w:tab w:val="left" w:pos="5580"/>
          <w:tab w:val="left" w:pos="6660"/>
          <w:tab w:val="left" w:pos="8550"/>
        </w:tabs>
        <w:rPr>
          <w:rFonts w:eastAsia="Arial Unicode MS" w:cs="Arial"/>
          <w:szCs w:val="24"/>
        </w:rPr>
      </w:pPr>
      <w:r w:rsidRPr="00C5517A">
        <w:rPr>
          <w:rFonts w:cs="Arial"/>
          <w:bCs/>
        </w:rPr>
        <w:t xml:space="preserve">925CC </w:t>
      </w:r>
      <w:r>
        <w:rPr>
          <w:rFonts w:cs="Arial"/>
          <w:bCs/>
        </w:rPr>
        <w:t xml:space="preserve">/ </w:t>
      </w:r>
      <w:r w:rsidRPr="00C5517A">
        <w:rPr>
          <w:rFonts w:cs="Arial"/>
          <w:bCs/>
        </w:rPr>
        <w:t xml:space="preserve">Copper-22, 22 LR 21-grain </w:t>
      </w:r>
      <w:r>
        <w:rPr>
          <w:rFonts w:cs="Arial"/>
          <w:bCs/>
        </w:rPr>
        <w:t xml:space="preserve">/ </w:t>
      </w:r>
      <w:r w:rsidRPr="00C5517A">
        <w:rPr>
          <w:rFonts w:cs="Arial"/>
          <w:bCs/>
        </w:rPr>
        <w:t>$10.95</w:t>
      </w:r>
      <w:r w:rsidR="00AA5BE7" w:rsidRPr="00063BE6">
        <w:rPr>
          <w:rFonts w:eastAsia="Arial Unicode MS" w:cs="Arial"/>
          <w:szCs w:val="24"/>
        </w:rPr>
        <w:tab/>
      </w:r>
    </w:p>
    <w:p w14:paraId="60B297D9" w14:textId="77777777" w:rsidR="00C5517A" w:rsidRDefault="00C5517A" w:rsidP="005844B4">
      <w:pPr>
        <w:rPr>
          <w:rFonts w:cs="Arial"/>
          <w:szCs w:val="24"/>
        </w:rPr>
      </w:pPr>
    </w:p>
    <w:p w14:paraId="65F63D2D" w14:textId="44FF476F" w:rsidR="005844B4" w:rsidRPr="00063BE6" w:rsidRDefault="0075115A" w:rsidP="005844B4">
      <w:pPr>
        <w:rPr>
          <w:rFonts w:cs="Arial"/>
          <w:szCs w:val="24"/>
        </w:rPr>
      </w:pPr>
      <w:r>
        <w:rPr>
          <w:rFonts w:cs="Arial"/>
          <w:szCs w:val="24"/>
        </w:rPr>
        <w:t>CCI</w:t>
      </w:r>
      <w:r w:rsidR="00063BE6" w:rsidRPr="00063BE6">
        <w:rPr>
          <w:rFonts w:cs="Arial"/>
          <w:szCs w:val="24"/>
        </w:rPr>
        <w:t xml:space="preserve"> </w:t>
      </w:r>
      <w:r w:rsidR="009C1249" w:rsidRPr="00063BE6">
        <w:rPr>
          <w:rFonts w:cs="Arial"/>
          <w:szCs w:val="24"/>
        </w:rPr>
        <w:t>is a</w:t>
      </w:r>
      <w:r w:rsidR="005844B4" w:rsidRPr="00063BE6">
        <w:rPr>
          <w:rFonts w:cs="Arial"/>
          <w:szCs w:val="24"/>
        </w:rPr>
        <w:t xml:space="preserve"> brand of Vista Outdoor Inc., an outdoor sports and recreation company. For mor</w:t>
      </w:r>
      <w:r w:rsidR="003776CF" w:rsidRPr="00063BE6">
        <w:rPr>
          <w:rFonts w:cs="Arial"/>
          <w:szCs w:val="24"/>
        </w:rPr>
        <w:t>e information</w:t>
      </w:r>
      <w:r w:rsidR="009C1249" w:rsidRPr="00063BE6">
        <w:rPr>
          <w:rFonts w:cs="Arial"/>
          <w:szCs w:val="24"/>
        </w:rPr>
        <w:t xml:space="preserve"> on </w:t>
      </w:r>
      <w:r>
        <w:rPr>
          <w:rFonts w:cs="Arial"/>
          <w:szCs w:val="24"/>
        </w:rPr>
        <w:t>CCI Ammunition</w:t>
      </w:r>
      <w:r w:rsidR="005844B4" w:rsidRPr="00063BE6">
        <w:rPr>
          <w:rFonts w:cs="Arial"/>
          <w:szCs w:val="24"/>
        </w:rPr>
        <w:t xml:space="preserve">, go to </w:t>
      </w:r>
      <w:hyperlink r:id="rId10" w:history="1">
        <w:r w:rsidR="00F13533" w:rsidRPr="00590F33">
          <w:rPr>
            <w:rStyle w:val="Hyperlink"/>
            <w:rFonts w:cs="Arial"/>
            <w:szCs w:val="24"/>
          </w:rPr>
          <w:t>www.cci-ammunition.com</w:t>
        </w:r>
      </w:hyperlink>
      <w:r w:rsidR="00063BE6" w:rsidRPr="00063BE6">
        <w:rPr>
          <w:rFonts w:cs="Arial"/>
          <w:szCs w:val="24"/>
        </w:rPr>
        <w:t xml:space="preserve">. </w:t>
      </w:r>
    </w:p>
    <w:p w14:paraId="01137C5F" w14:textId="77777777" w:rsidR="00E018A7" w:rsidRDefault="00E018A7" w:rsidP="00A02FBB">
      <w:pPr>
        <w:rPr>
          <w:rFonts w:cs="Arial"/>
          <w:b/>
          <w:szCs w:val="24"/>
          <w:shd w:val="clear" w:color="auto" w:fill="FFFFFF"/>
        </w:rPr>
      </w:pPr>
    </w:p>
    <w:p w14:paraId="261B7644" w14:textId="77777777" w:rsidR="00D04781" w:rsidRDefault="00D04781" w:rsidP="00A02FBB">
      <w:pPr>
        <w:rPr>
          <w:rFonts w:cs="Arial"/>
          <w:b/>
          <w:szCs w:val="24"/>
          <w:shd w:val="clear" w:color="auto" w:fill="FFFFFF"/>
        </w:rPr>
      </w:pPr>
    </w:p>
    <w:p w14:paraId="25D9A2B9" w14:textId="77777777" w:rsidR="002C3043" w:rsidRPr="00161C0E" w:rsidRDefault="002C3043" w:rsidP="002C3043">
      <w:pPr>
        <w:rPr>
          <w:rFonts w:ascii="Arial Black" w:hAnsi="Arial Black" w:cs="Arial"/>
          <w:b/>
          <w:szCs w:val="24"/>
        </w:rPr>
      </w:pPr>
      <w:r w:rsidRPr="00161C0E">
        <w:rPr>
          <w:rFonts w:ascii="Arial Black" w:hAnsi="Arial Black" w:cs="Arial"/>
          <w:b/>
          <w:szCs w:val="24"/>
        </w:rPr>
        <w:t>About Vista Outdoor Inc.</w:t>
      </w:r>
    </w:p>
    <w:p w14:paraId="29446CF9" w14:textId="77777777" w:rsidR="002C3043" w:rsidRPr="00161C0E" w:rsidRDefault="002C3043" w:rsidP="002C3043">
      <w:pPr>
        <w:rPr>
          <w:rFonts w:cs="Arial"/>
          <w:szCs w:val="24"/>
        </w:rPr>
      </w:pPr>
      <w:r w:rsidRPr="00161C0E">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w:t>
      </w:r>
      <w:r w:rsidRPr="00161C0E">
        <w:rPr>
          <w:rFonts w:cs="Arial"/>
          <w:szCs w:val="24"/>
        </w:rPr>
        <w:lastRenderedPageBreak/>
        <w:t xml:space="preserve">international customer service, sales and sourcing operations in Asia, Australia, Canada, Europe and New Zealand. For news and information, visit </w:t>
      </w:r>
      <w:hyperlink r:id="rId11" w:history="1">
        <w:r w:rsidRPr="00161C0E">
          <w:rPr>
            <w:rStyle w:val="Hyperlink"/>
            <w:rFonts w:cs="Arial"/>
            <w:szCs w:val="24"/>
          </w:rPr>
          <w:t>www.vistaoutdoor.com</w:t>
        </w:r>
      </w:hyperlink>
      <w:r w:rsidRPr="00161C0E">
        <w:rPr>
          <w:rFonts w:cs="Arial"/>
          <w:szCs w:val="24"/>
        </w:rPr>
        <w:t xml:space="preserve"> or follow us on Twitter @</w:t>
      </w:r>
      <w:proofErr w:type="spellStart"/>
      <w:r w:rsidRPr="00161C0E">
        <w:rPr>
          <w:rFonts w:cs="Arial"/>
          <w:szCs w:val="24"/>
        </w:rPr>
        <w:t>VistaOutdoorInc</w:t>
      </w:r>
      <w:proofErr w:type="spellEnd"/>
      <w:r w:rsidRPr="00161C0E">
        <w:rPr>
          <w:rFonts w:cs="Arial"/>
          <w:szCs w:val="24"/>
        </w:rPr>
        <w:t xml:space="preserve"> and Facebook at </w:t>
      </w:r>
      <w:hyperlink r:id="rId12" w:history="1">
        <w:r w:rsidRPr="00161C0E">
          <w:rPr>
            <w:rStyle w:val="Hyperlink"/>
            <w:rFonts w:cs="Arial"/>
            <w:szCs w:val="24"/>
          </w:rPr>
          <w:t>www.facebook.com/vistaoutdoor</w:t>
        </w:r>
      </w:hyperlink>
      <w:r w:rsidRPr="00161C0E">
        <w:rPr>
          <w:rFonts w:cs="Arial"/>
          <w:szCs w:val="24"/>
        </w:rPr>
        <w:t xml:space="preserve">. </w:t>
      </w:r>
    </w:p>
    <w:p w14:paraId="41155729" w14:textId="77777777" w:rsidR="002C3043" w:rsidRPr="00161C0E" w:rsidRDefault="002C3043" w:rsidP="002C3043">
      <w:pPr>
        <w:rPr>
          <w:rFonts w:cs="Arial"/>
          <w:szCs w:val="24"/>
        </w:rPr>
      </w:pPr>
    </w:p>
    <w:p w14:paraId="6ABD9D67" w14:textId="77777777" w:rsidR="002C3043" w:rsidRPr="00161C0E" w:rsidRDefault="002C3043" w:rsidP="002C3043">
      <w:pPr>
        <w:rPr>
          <w:rFonts w:cs="Arial"/>
          <w:szCs w:val="24"/>
        </w:rPr>
      </w:pPr>
    </w:p>
    <w:p w14:paraId="074C6CA3" w14:textId="77777777" w:rsidR="002C3043" w:rsidRPr="00896D37" w:rsidRDefault="002C3043" w:rsidP="002C3043">
      <w:pPr>
        <w:jc w:val="center"/>
        <w:rPr>
          <w:rFonts w:cs="Arial"/>
          <w:szCs w:val="24"/>
        </w:rPr>
      </w:pPr>
      <w:r w:rsidRPr="00161C0E">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721D4" w14:textId="77777777" w:rsidR="005C2F8C" w:rsidRDefault="005C2F8C">
      <w:r>
        <w:separator/>
      </w:r>
    </w:p>
  </w:endnote>
  <w:endnote w:type="continuationSeparator" w:id="0">
    <w:p w14:paraId="0FC48889" w14:textId="77777777" w:rsidR="005C2F8C" w:rsidRDefault="005C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9A6F3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A6F3E">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E898C" w14:textId="77777777" w:rsidR="005C2F8C" w:rsidRDefault="005C2F8C">
      <w:r>
        <w:separator/>
      </w:r>
    </w:p>
  </w:footnote>
  <w:footnote w:type="continuationSeparator" w:id="0">
    <w:p w14:paraId="6C926F8E" w14:textId="77777777" w:rsidR="005C2F8C" w:rsidRDefault="005C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2E33F1"/>
    <w:multiLevelType w:val="hybridMultilevel"/>
    <w:tmpl w:val="BA14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6422C"/>
    <w:multiLevelType w:val="hybridMultilevel"/>
    <w:tmpl w:val="A608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0151C"/>
    <w:multiLevelType w:val="hybridMultilevel"/>
    <w:tmpl w:val="104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6"/>
  </w:num>
  <w:num w:numId="7">
    <w:abstractNumId w:val="0"/>
  </w:num>
  <w:num w:numId="8">
    <w:abstractNumId w:val="10"/>
  </w:num>
  <w:num w:numId="9">
    <w:abstractNumId w:val="2"/>
  </w:num>
  <w:num w:numId="10">
    <w:abstractNumId w:val="7"/>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3BE6"/>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309C"/>
    <w:rsid w:val="001864F4"/>
    <w:rsid w:val="00194956"/>
    <w:rsid w:val="001A06FE"/>
    <w:rsid w:val="001A42F8"/>
    <w:rsid w:val="001A45F9"/>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62E3"/>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C3043"/>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C2F8C"/>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41BB8"/>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115A"/>
    <w:rsid w:val="007542BF"/>
    <w:rsid w:val="00754974"/>
    <w:rsid w:val="00756EA0"/>
    <w:rsid w:val="007626FA"/>
    <w:rsid w:val="007662A9"/>
    <w:rsid w:val="0077255E"/>
    <w:rsid w:val="00774AE9"/>
    <w:rsid w:val="00780846"/>
    <w:rsid w:val="0078344F"/>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22B9"/>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3718"/>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59A1"/>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A6F3E"/>
    <w:rsid w:val="009B0853"/>
    <w:rsid w:val="009C1249"/>
    <w:rsid w:val="009C171B"/>
    <w:rsid w:val="009C44A6"/>
    <w:rsid w:val="009C742A"/>
    <w:rsid w:val="009D0871"/>
    <w:rsid w:val="009D2972"/>
    <w:rsid w:val="009D4680"/>
    <w:rsid w:val="009E4649"/>
    <w:rsid w:val="009E58C5"/>
    <w:rsid w:val="009E59B0"/>
    <w:rsid w:val="009E6B41"/>
    <w:rsid w:val="009F3EF8"/>
    <w:rsid w:val="009F497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34F46"/>
    <w:rsid w:val="00B67B22"/>
    <w:rsid w:val="00B713DF"/>
    <w:rsid w:val="00B73CD9"/>
    <w:rsid w:val="00B85079"/>
    <w:rsid w:val="00B915C1"/>
    <w:rsid w:val="00B958BF"/>
    <w:rsid w:val="00B95D1E"/>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517A"/>
    <w:rsid w:val="00C576FC"/>
    <w:rsid w:val="00C641FC"/>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4781"/>
    <w:rsid w:val="00D048E8"/>
    <w:rsid w:val="00D07B0C"/>
    <w:rsid w:val="00D10016"/>
    <w:rsid w:val="00D11455"/>
    <w:rsid w:val="00D120BD"/>
    <w:rsid w:val="00D34F2E"/>
    <w:rsid w:val="00D362DE"/>
    <w:rsid w:val="00D37439"/>
    <w:rsid w:val="00D5100B"/>
    <w:rsid w:val="00D53FF6"/>
    <w:rsid w:val="00D54B32"/>
    <w:rsid w:val="00D56B4E"/>
    <w:rsid w:val="00D601DA"/>
    <w:rsid w:val="00D80A54"/>
    <w:rsid w:val="00D81906"/>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7409"/>
    <w:rsid w:val="00E22588"/>
    <w:rsid w:val="00E246C3"/>
    <w:rsid w:val="00E24E19"/>
    <w:rsid w:val="00E253FB"/>
    <w:rsid w:val="00E3361B"/>
    <w:rsid w:val="00E474A5"/>
    <w:rsid w:val="00E51E2C"/>
    <w:rsid w:val="00E554D5"/>
    <w:rsid w:val="00E6416B"/>
    <w:rsid w:val="00E64ACB"/>
    <w:rsid w:val="00E67419"/>
    <w:rsid w:val="00E67E34"/>
    <w:rsid w:val="00E742CA"/>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F0164"/>
    <w:rsid w:val="00EF1797"/>
    <w:rsid w:val="00F0736B"/>
    <w:rsid w:val="00F11377"/>
    <w:rsid w:val="00F13533"/>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8A3"/>
    <w:rsid w:val="00FA698D"/>
    <w:rsid w:val="00FB25C6"/>
    <w:rsid w:val="00FC113B"/>
    <w:rsid w:val="00FC6787"/>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E522AA1D-2170-4FB5-9085-76258E73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i-ammunition.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2B6B-A46E-45D8-8217-BDA8F60A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2360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8</cp:revision>
  <cp:lastPrinted>2016-07-21T16:43:00Z</cp:lastPrinted>
  <dcterms:created xsi:type="dcterms:W3CDTF">2016-07-05T15:51:00Z</dcterms:created>
  <dcterms:modified xsi:type="dcterms:W3CDTF">2016-07-21T16:43:00Z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