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37A24D09" w:rsidR="000777EE" w:rsidRPr="00E11F3F" w:rsidRDefault="00BA1F5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E11F3F">
        <w:rPr>
          <w:rFonts w:ascii="Arial" w:hAnsi="Arial" w:cs="Arial"/>
          <w:noProof/>
        </w:rPr>
        <w:drawing>
          <wp:inline distT="0" distB="0" distL="0" distR="0" wp14:anchorId="3D0ECBC4" wp14:editId="07F17FC1">
            <wp:extent cx="3518263" cy="1539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5453" cy="1555511"/>
                    </a:xfrm>
                    <a:prstGeom prst="rect">
                      <a:avLst/>
                    </a:prstGeom>
                  </pic:spPr>
                </pic:pic>
              </a:graphicData>
            </a:graphic>
          </wp:inline>
        </w:drawing>
      </w:r>
    </w:p>
    <w:p w14:paraId="1F29C368" w14:textId="28E9DF53" w:rsidR="00BA1F5A" w:rsidRPr="00E11F3F"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E11F3F">
        <w:rPr>
          <w:rFonts w:ascii="Arial" w:hAnsi="Arial" w:cs="Arial"/>
        </w:rPr>
        <w:t xml:space="preserve"> </w:t>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170B3A" w:rsidRPr="00E11F3F">
        <w:rPr>
          <w:rFonts w:ascii="Arial" w:hAnsi="Arial" w:cs="Arial"/>
          <w:b/>
        </w:rPr>
        <w:t>Contact: JJ</w:t>
      </w:r>
      <w:r w:rsidR="00BA1F5A" w:rsidRPr="00E11F3F">
        <w:rPr>
          <w:rFonts w:ascii="Arial" w:hAnsi="Arial" w:cs="Arial"/>
          <w:b/>
        </w:rPr>
        <w:t xml:space="preserve"> Reich</w:t>
      </w:r>
    </w:p>
    <w:p w14:paraId="203A2C8C" w14:textId="160B6067" w:rsidR="00BA1F5A" w:rsidRPr="00E11F3F" w:rsidRDefault="00717380"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Pr>
          <w:rFonts w:ascii="Arial" w:hAnsi="Arial" w:cs="Arial"/>
        </w:rPr>
        <w:t xml:space="preserve">Sr. </w:t>
      </w:r>
      <w:r w:rsidR="00BA1F5A" w:rsidRPr="00E11F3F">
        <w:rPr>
          <w:rFonts w:ascii="Arial" w:hAnsi="Arial" w:cs="Arial"/>
        </w:rPr>
        <w:t>Communications Manager</w:t>
      </w:r>
    </w:p>
    <w:p w14:paraId="72CBC070" w14:textId="36B8657E" w:rsidR="00BA1F5A" w:rsidRPr="00E11F3F" w:rsidRDefault="00717380"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Firearms and Ammunition</w:t>
      </w:r>
    </w:p>
    <w:p w14:paraId="0DA270C4" w14:textId="77777777" w:rsidR="00BA1F5A" w:rsidRPr="00E11F3F"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ab/>
        <w:t>(763) 323-3862</w:t>
      </w:r>
      <w:r w:rsidRPr="00E11F3F" w:rsidDel="00AE00C9">
        <w:rPr>
          <w:rFonts w:ascii="Arial" w:hAnsi="Arial" w:cs="Arial"/>
        </w:rPr>
        <w:t xml:space="preserve"> </w:t>
      </w:r>
    </w:p>
    <w:p w14:paraId="1167CF9A" w14:textId="5C96C5A9" w:rsidR="00FE2916" w:rsidRPr="00E11F3F"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 xml:space="preserve">FOR IMMEDIATE RELEASE </w:t>
      </w:r>
      <w:r w:rsidRPr="00E11F3F">
        <w:rPr>
          <w:rFonts w:ascii="Arial" w:hAnsi="Arial" w:cs="Arial"/>
        </w:rPr>
        <w:tab/>
      </w:r>
      <w:r w:rsidRPr="00E11F3F">
        <w:rPr>
          <w:rFonts w:ascii="Arial" w:hAnsi="Arial" w:cs="Arial"/>
        </w:rPr>
        <w:tab/>
        <w:t xml:space="preserve"> </w:t>
      </w:r>
      <w:r w:rsidRPr="00E11F3F">
        <w:rPr>
          <w:rFonts w:ascii="Arial" w:hAnsi="Arial" w:cs="Arial"/>
        </w:rPr>
        <w:tab/>
      </w:r>
      <w:r w:rsidRPr="00E11F3F">
        <w:rPr>
          <w:rFonts w:ascii="Arial" w:hAnsi="Arial" w:cs="Arial"/>
        </w:rPr>
        <w:tab/>
        <w:t xml:space="preserve">    E-mail: </w:t>
      </w:r>
      <w:hyperlink r:id="rId9" w:history="1">
        <w:r w:rsidR="009512DC" w:rsidRPr="00E11F3F">
          <w:rPr>
            <w:rStyle w:val="Hyperlink"/>
            <w:rFonts w:ascii="Arial" w:hAnsi="Arial" w:cs="Arial"/>
          </w:rPr>
          <w:t>pressroom@vistaoutdoor.com</w:t>
        </w:r>
      </w:hyperlink>
    </w:p>
    <w:p w14:paraId="7529486A" w14:textId="77777777" w:rsidR="009512DC" w:rsidRPr="00E11F3F"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E11F3F" w:rsidRDefault="009E4649" w:rsidP="005D08B1">
      <w:pPr>
        <w:jc w:val="center"/>
        <w:rPr>
          <w:rFonts w:ascii="Arial" w:hAnsi="Arial" w:cs="Arial"/>
          <w:b/>
        </w:rPr>
      </w:pPr>
    </w:p>
    <w:p w14:paraId="26AB82CC" w14:textId="1878DFBF" w:rsidR="00CE451B" w:rsidRPr="00E11F3F" w:rsidRDefault="00DB2A8C" w:rsidP="005D08B1">
      <w:pPr>
        <w:jc w:val="center"/>
        <w:rPr>
          <w:rFonts w:ascii="Arial" w:hAnsi="Arial" w:cs="Arial"/>
          <w:b/>
          <w:sz w:val="28"/>
          <w:szCs w:val="28"/>
        </w:rPr>
      </w:pPr>
      <w:r>
        <w:rPr>
          <w:rFonts w:ascii="Arial" w:hAnsi="Arial" w:cs="Arial"/>
          <w:b/>
          <w:sz w:val="28"/>
          <w:szCs w:val="28"/>
        </w:rPr>
        <w:t>Alliant Powder Releases Improved Green Dot</w:t>
      </w:r>
    </w:p>
    <w:p w14:paraId="44D7C957" w14:textId="77777777" w:rsidR="001067AB" w:rsidRPr="00E11F3F" w:rsidRDefault="001067AB" w:rsidP="005D08B1">
      <w:pPr>
        <w:rPr>
          <w:rFonts w:ascii="Arial" w:hAnsi="Arial" w:cs="Arial"/>
        </w:rPr>
      </w:pPr>
    </w:p>
    <w:p w14:paraId="5D956D97" w14:textId="53394104" w:rsidR="00257AEF" w:rsidRPr="00DB2A8C" w:rsidRDefault="00FD083C" w:rsidP="00257AEF">
      <w:pPr>
        <w:rPr>
          <w:rFonts w:ascii="Arial" w:hAnsi="Arial" w:cs="Arial"/>
          <w:color w:val="000000" w:themeColor="text1"/>
        </w:rPr>
      </w:pPr>
      <w:r w:rsidRPr="00DB2A8C">
        <w:rPr>
          <w:rFonts w:ascii="Arial" w:hAnsi="Arial" w:cs="Arial"/>
          <w:b/>
        </w:rPr>
        <w:t>RADFORD</w:t>
      </w:r>
      <w:r w:rsidR="00A23807" w:rsidRPr="00DB2A8C">
        <w:rPr>
          <w:rFonts w:ascii="Arial" w:hAnsi="Arial" w:cs="Arial"/>
          <w:b/>
        </w:rPr>
        <w:t xml:space="preserve">, </w:t>
      </w:r>
      <w:r w:rsidR="00504935" w:rsidRPr="00DB2A8C">
        <w:rPr>
          <w:rFonts w:ascii="Arial" w:hAnsi="Arial" w:cs="Arial"/>
          <w:b/>
        </w:rPr>
        <w:t>Virginia</w:t>
      </w:r>
      <w:r w:rsidRPr="00DB2A8C">
        <w:rPr>
          <w:rFonts w:ascii="Arial" w:hAnsi="Arial" w:cs="Arial"/>
          <w:b/>
        </w:rPr>
        <w:t xml:space="preserve"> </w:t>
      </w:r>
      <w:r w:rsidR="00065D5B" w:rsidRPr="00DB2A8C">
        <w:rPr>
          <w:rFonts w:ascii="Arial" w:hAnsi="Arial" w:cs="Arial"/>
          <w:b/>
        </w:rPr>
        <w:t>–</w:t>
      </w:r>
      <w:r w:rsidR="00065D5B" w:rsidRPr="00DB2A8C">
        <w:rPr>
          <w:rFonts w:ascii="Arial" w:hAnsi="Arial" w:cs="Arial"/>
        </w:rPr>
        <w:t xml:space="preserve"> </w:t>
      </w:r>
      <w:r w:rsidR="00717380" w:rsidRPr="00717380">
        <w:rPr>
          <w:rFonts w:ascii="Arial" w:hAnsi="Arial" w:cs="Arial"/>
          <w:b/>
        </w:rPr>
        <w:t>July 27</w:t>
      </w:r>
      <w:r w:rsidR="008B5F25" w:rsidRPr="00717380">
        <w:rPr>
          <w:rFonts w:ascii="Arial" w:hAnsi="Arial" w:cs="Arial"/>
          <w:b/>
        </w:rPr>
        <w:t>, 20</w:t>
      </w:r>
      <w:r w:rsidR="008B5F25">
        <w:rPr>
          <w:rFonts w:ascii="Arial" w:hAnsi="Arial" w:cs="Arial"/>
          <w:b/>
        </w:rPr>
        <w:t>18</w:t>
      </w:r>
      <w:r w:rsidR="009E4649" w:rsidRPr="00DB2A8C">
        <w:rPr>
          <w:rFonts w:ascii="Arial" w:hAnsi="Arial" w:cs="Arial"/>
          <w:b/>
        </w:rPr>
        <w:t xml:space="preserve"> </w:t>
      </w:r>
      <w:r w:rsidR="00896CE8" w:rsidRPr="00DB2A8C">
        <w:rPr>
          <w:rFonts w:ascii="Arial" w:hAnsi="Arial" w:cs="Arial"/>
          <w:b/>
        </w:rPr>
        <w:t>–</w:t>
      </w:r>
      <w:r w:rsidR="00A23807" w:rsidRPr="00DB2A8C">
        <w:rPr>
          <w:rFonts w:ascii="Arial" w:hAnsi="Arial" w:cs="Arial"/>
        </w:rPr>
        <w:t xml:space="preserve"> </w:t>
      </w:r>
      <w:r w:rsidR="00257AEF" w:rsidRPr="00DB2A8C">
        <w:rPr>
          <w:rFonts w:ascii="Arial" w:hAnsi="Arial" w:cs="Arial"/>
        </w:rPr>
        <w:t xml:space="preserve">Alliant </w:t>
      </w:r>
      <w:r w:rsidR="00257AEF" w:rsidRPr="00DB2A8C">
        <w:rPr>
          <w:rFonts w:ascii="Arial" w:hAnsi="Arial" w:cs="Arial"/>
          <w:color w:val="000000" w:themeColor="text1"/>
        </w:rPr>
        <w:t xml:space="preserve">Powder, a leading manufacturer of smokeless </w:t>
      </w:r>
      <w:r w:rsidR="00C803E3">
        <w:rPr>
          <w:rFonts w:ascii="Arial" w:hAnsi="Arial" w:cs="Arial"/>
          <w:color w:val="000000" w:themeColor="text1"/>
        </w:rPr>
        <w:t>propellant</w:t>
      </w:r>
      <w:r w:rsidR="00257AEF" w:rsidRPr="00DB2A8C">
        <w:rPr>
          <w:rFonts w:ascii="Arial" w:hAnsi="Arial" w:cs="Arial"/>
          <w:color w:val="000000" w:themeColor="text1"/>
        </w:rPr>
        <w:t xml:space="preserve">, offers </w:t>
      </w:r>
      <w:r w:rsidR="00C803E3">
        <w:rPr>
          <w:rFonts w:ascii="Arial" w:hAnsi="Arial" w:cs="Arial"/>
          <w:color w:val="000000" w:themeColor="text1"/>
        </w:rPr>
        <w:t>clay target</w:t>
      </w:r>
      <w:r w:rsidR="00E11F3F" w:rsidRPr="00DB2A8C">
        <w:rPr>
          <w:rFonts w:ascii="Arial" w:hAnsi="Arial" w:cs="Arial"/>
          <w:color w:val="000000" w:themeColor="text1"/>
        </w:rPr>
        <w:t xml:space="preserve"> shooters </w:t>
      </w:r>
      <w:r w:rsidR="00C803E3">
        <w:rPr>
          <w:rFonts w:ascii="Arial" w:hAnsi="Arial" w:cs="Arial"/>
          <w:color w:val="000000" w:themeColor="text1"/>
        </w:rPr>
        <w:t xml:space="preserve">a </w:t>
      </w:r>
      <w:r w:rsidR="00E11F3F" w:rsidRPr="00DB2A8C">
        <w:rPr>
          <w:rFonts w:ascii="Arial" w:hAnsi="Arial" w:cs="Arial"/>
          <w:color w:val="000000" w:themeColor="text1"/>
        </w:rPr>
        <w:t xml:space="preserve">consistent, clean-burning </w:t>
      </w:r>
      <w:r w:rsidR="00C803E3">
        <w:rPr>
          <w:rFonts w:ascii="Arial" w:hAnsi="Arial" w:cs="Arial"/>
          <w:color w:val="000000" w:themeColor="text1"/>
        </w:rPr>
        <w:t>option</w:t>
      </w:r>
      <w:r w:rsidR="00E11F3F" w:rsidRPr="00DB2A8C">
        <w:rPr>
          <w:rFonts w:ascii="Arial" w:hAnsi="Arial" w:cs="Arial"/>
          <w:color w:val="000000" w:themeColor="text1"/>
        </w:rPr>
        <w:t xml:space="preserve"> </w:t>
      </w:r>
      <w:r w:rsidR="00257AEF" w:rsidRPr="00DB2A8C">
        <w:rPr>
          <w:rFonts w:ascii="Arial" w:hAnsi="Arial" w:cs="Arial"/>
          <w:color w:val="000000" w:themeColor="text1"/>
        </w:rPr>
        <w:t>with the release of</w:t>
      </w:r>
      <w:r w:rsidR="00C803E3">
        <w:rPr>
          <w:rFonts w:ascii="Arial" w:hAnsi="Arial" w:cs="Arial"/>
          <w:color w:val="000000" w:themeColor="text1"/>
        </w:rPr>
        <w:t xml:space="preserve"> </w:t>
      </w:r>
      <w:r w:rsidR="00DB2A8C" w:rsidRPr="00DB2A8C">
        <w:rPr>
          <w:rFonts w:ascii="Arial" w:hAnsi="Arial" w:cs="Arial"/>
          <w:color w:val="000000" w:themeColor="text1"/>
        </w:rPr>
        <w:t>improved Green Dot</w:t>
      </w:r>
      <w:r w:rsidR="00257AEF" w:rsidRPr="00DB2A8C">
        <w:rPr>
          <w:rFonts w:ascii="Arial" w:hAnsi="Arial" w:cs="Arial"/>
          <w:color w:val="000000" w:themeColor="text1"/>
        </w:rPr>
        <w:t>.</w:t>
      </w:r>
      <w:r w:rsidR="009C2E32" w:rsidRPr="00DB2A8C">
        <w:rPr>
          <w:rFonts w:ascii="Arial" w:hAnsi="Arial" w:cs="Arial"/>
          <w:color w:val="000000" w:themeColor="text1"/>
        </w:rPr>
        <w:t xml:space="preserve"> </w:t>
      </w:r>
      <w:r w:rsidR="005942DB" w:rsidRPr="00DB2A8C">
        <w:rPr>
          <w:rFonts w:ascii="Arial" w:hAnsi="Arial" w:cs="Arial"/>
        </w:rPr>
        <w:t>Shooters can now get the tight, consistent, long-range patterns of Green Dot</w:t>
      </w:r>
      <w:r w:rsidR="00F93EEE">
        <w:rPr>
          <w:rFonts w:ascii="Arial" w:hAnsi="Arial" w:cs="Arial"/>
          <w:vertAlign w:val="superscript"/>
        </w:rPr>
        <w:t xml:space="preserve"> </w:t>
      </w:r>
      <w:r w:rsidR="005942DB" w:rsidRPr="00DB2A8C">
        <w:rPr>
          <w:rFonts w:ascii="Arial" w:hAnsi="Arial" w:cs="Arial"/>
        </w:rPr>
        <w:t xml:space="preserve">with significantly less fouling. </w:t>
      </w:r>
      <w:r w:rsidR="009C2E32" w:rsidRPr="00DB2A8C">
        <w:rPr>
          <w:rFonts w:ascii="Arial" w:hAnsi="Arial" w:cs="Arial"/>
          <w:color w:val="000000" w:themeColor="text1"/>
        </w:rPr>
        <w:t>Shipments are being delivered to dealers.</w:t>
      </w:r>
    </w:p>
    <w:p w14:paraId="0EB15BB8" w14:textId="77777777" w:rsidR="004A6F41" w:rsidRPr="00DB2A8C" w:rsidRDefault="004A6F41" w:rsidP="004A6F41">
      <w:pPr>
        <w:rPr>
          <w:rFonts w:ascii="Arial" w:hAnsi="Arial" w:cs="Arial"/>
          <w:color w:val="000000" w:themeColor="text1"/>
        </w:rPr>
      </w:pPr>
    </w:p>
    <w:p w14:paraId="5F920607" w14:textId="0EF725AF" w:rsidR="00DB2A8C" w:rsidRPr="00DB2A8C" w:rsidRDefault="00DB2A8C" w:rsidP="00DB2A8C">
      <w:pPr>
        <w:autoSpaceDE w:val="0"/>
        <w:autoSpaceDN w:val="0"/>
        <w:adjustRightInd w:val="0"/>
        <w:rPr>
          <w:rFonts w:ascii="Arial" w:hAnsi="Arial" w:cs="Arial"/>
        </w:rPr>
      </w:pPr>
      <w:r w:rsidRPr="00DB2A8C">
        <w:rPr>
          <w:rFonts w:ascii="Arial" w:hAnsi="Arial" w:cs="Arial"/>
        </w:rPr>
        <w:t>The improved formulation burns much cleaner, with precise burn rates that produce dense, uniform patterns, as well as less felt recoil. Enhanced Green Dot is optimized for handicap trap loads, yet versatile enough for a variety of target and field applications. It offers Alliant Powder’s legendary lot-to-lot consistenc</w:t>
      </w:r>
      <w:r w:rsidR="00D500CA">
        <w:rPr>
          <w:rFonts w:ascii="Arial" w:hAnsi="Arial" w:cs="Arial"/>
        </w:rPr>
        <w:t>y and is proudly made in the U.S.A</w:t>
      </w:r>
      <w:r w:rsidRPr="00DB2A8C">
        <w:rPr>
          <w:rFonts w:ascii="Arial" w:hAnsi="Arial" w:cs="Arial"/>
        </w:rPr>
        <w:t>.</w:t>
      </w:r>
    </w:p>
    <w:p w14:paraId="528BB7D3" w14:textId="77777777" w:rsidR="00DB2A8C" w:rsidRPr="00DB2A8C" w:rsidRDefault="00DB2A8C" w:rsidP="00DB2A8C">
      <w:pPr>
        <w:autoSpaceDE w:val="0"/>
        <w:autoSpaceDN w:val="0"/>
        <w:adjustRightInd w:val="0"/>
        <w:rPr>
          <w:rFonts w:ascii="Arial" w:hAnsi="Arial" w:cs="Arial"/>
        </w:rPr>
      </w:pPr>
    </w:p>
    <w:p w14:paraId="5517EC99" w14:textId="77777777" w:rsidR="00DB2A8C" w:rsidRPr="00DB2A8C" w:rsidRDefault="00DB2A8C" w:rsidP="00DB2A8C">
      <w:pPr>
        <w:autoSpaceDE w:val="0"/>
        <w:autoSpaceDN w:val="0"/>
        <w:adjustRightInd w:val="0"/>
        <w:rPr>
          <w:rFonts w:ascii="Arial" w:eastAsia="Arial Unicode MS" w:hAnsi="Arial" w:cs="Arial"/>
          <w:b/>
          <w:color w:val="000000"/>
        </w:rPr>
      </w:pPr>
      <w:r w:rsidRPr="00DB2A8C">
        <w:rPr>
          <w:rFonts w:ascii="Arial" w:eastAsia="Arial Unicode MS" w:hAnsi="Arial" w:cs="Arial"/>
          <w:b/>
          <w:color w:val="000000"/>
        </w:rPr>
        <w:t xml:space="preserve">Features &amp; Benefits </w:t>
      </w:r>
    </w:p>
    <w:p w14:paraId="11DC8659" w14:textId="77777777" w:rsidR="00DB2A8C" w:rsidRPr="00DB2A8C" w:rsidRDefault="00DB2A8C" w:rsidP="00DB2A8C">
      <w:pPr>
        <w:numPr>
          <w:ilvl w:val="0"/>
          <w:numId w:val="9"/>
        </w:numPr>
        <w:rPr>
          <w:rFonts w:ascii="Arial" w:eastAsia="Calibri" w:hAnsi="Arial" w:cs="Arial"/>
        </w:rPr>
      </w:pPr>
      <w:r w:rsidRPr="00DB2A8C">
        <w:rPr>
          <w:rFonts w:ascii="Arial" w:eastAsia="Calibri" w:hAnsi="Arial" w:cs="Arial"/>
        </w:rPr>
        <w:t>Improved clean-burning formulation</w:t>
      </w:r>
    </w:p>
    <w:p w14:paraId="541AB2DD" w14:textId="77777777" w:rsidR="00DB2A8C" w:rsidRPr="00DB2A8C" w:rsidRDefault="00DB2A8C" w:rsidP="00DB2A8C">
      <w:pPr>
        <w:numPr>
          <w:ilvl w:val="0"/>
          <w:numId w:val="9"/>
        </w:numPr>
        <w:rPr>
          <w:rFonts w:ascii="Arial" w:eastAsia="Calibri" w:hAnsi="Arial" w:cs="Arial"/>
        </w:rPr>
      </w:pPr>
      <w:r w:rsidRPr="00DB2A8C">
        <w:rPr>
          <w:rFonts w:ascii="Arial" w:eastAsia="Calibri" w:hAnsi="Arial" w:cs="Arial"/>
        </w:rPr>
        <w:t>Significantly less fouling</w:t>
      </w:r>
    </w:p>
    <w:p w14:paraId="1F4C9A69" w14:textId="77777777" w:rsidR="00DB2A8C" w:rsidRPr="00DB2A8C" w:rsidRDefault="00DB2A8C" w:rsidP="00DB2A8C">
      <w:pPr>
        <w:numPr>
          <w:ilvl w:val="0"/>
          <w:numId w:val="9"/>
        </w:numPr>
        <w:rPr>
          <w:rFonts w:ascii="Arial" w:eastAsia="Calibri" w:hAnsi="Arial" w:cs="Arial"/>
        </w:rPr>
      </w:pPr>
      <w:r w:rsidRPr="00DB2A8C">
        <w:rPr>
          <w:rFonts w:ascii="Arial" w:eastAsia="Calibri" w:hAnsi="Arial" w:cs="Arial"/>
        </w:rPr>
        <w:t>Lower felt recoil and superior patterning</w:t>
      </w:r>
    </w:p>
    <w:p w14:paraId="58CC649E" w14:textId="77777777" w:rsidR="00DB2A8C" w:rsidRPr="00DB2A8C" w:rsidRDefault="00DB2A8C" w:rsidP="00DB2A8C">
      <w:pPr>
        <w:numPr>
          <w:ilvl w:val="0"/>
          <w:numId w:val="9"/>
        </w:numPr>
        <w:rPr>
          <w:rFonts w:ascii="Arial" w:eastAsia="Calibri" w:hAnsi="Arial" w:cs="Arial"/>
        </w:rPr>
      </w:pPr>
      <w:r w:rsidRPr="00DB2A8C">
        <w:rPr>
          <w:rFonts w:ascii="Arial" w:eastAsia="Calibri" w:hAnsi="Arial" w:cs="Arial"/>
        </w:rPr>
        <w:t>Optimized for handicap trap loads</w:t>
      </w:r>
    </w:p>
    <w:p w14:paraId="343CDD43" w14:textId="77777777" w:rsidR="00DB2A8C" w:rsidRPr="00DB2A8C" w:rsidRDefault="00DB2A8C" w:rsidP="00DB2A8C">
      <w:pPr>
        <w:numPr>
          <w:ilvl w:val="0"/>
          <w:numId w:val="9"/>
        </w:numPr>
        <w:rPr>
          <w:rFonts w:ascii="Arial" w:eastAsia="Calibri" w:hAnsi="Arial" w:cs="Arial"/>
        </w:rPr>
      </w:pPr>
      <w:r w:rsidRPr="00DB2A8C">
        <w:rPr>
          <w:rFonts w:ascii="Arial" w:eastAsia="Calibri" w:hAnsi="Arial" w:cs="Arial"/>
        </w:rPr>
        <w:t>Excellent lot-to-lot consistency</w:t>
      </w:r>
    </w:p>
    <w:p w14:paraId="1E012158" w14:textId="77777777" w:rsidR="00DB2A8C" w:rsidRPr="00DB2A8C" w:rsidRDefault="00DB2A8C" w:rsidP="00DB2A8C">
      <w:pPr>
        <w:numPr>
          <w:ilvl w:val="0"/>
          <w:numId w:val="9"/>
        </w:numPr>
        <w:autoSpaceDE w:val="0"/>
        <w:autoSpaceDN w:val="0"/>
        <w:adjustRightInd w:val="0"/>
        <w:rPr>
          <w:rFonts w:ascii="Arial" w:eastAsia="Calibri" w:hAnsi="Arial" w:cs="Arial"/>
        </w:rPr>
      </w:pPr>
      <w:r w:rsidRPr="00DB2A8C">
        <w:rPr>
          <w:rFonts w:ascii="Arial" w:eastAsia="Calibri" w:hAnsi="Arial" w:cs="Arial"/>
        </w:rPr>
        <w:t>Made in the U.S.A.</w:t>
      </w:r>
    </w:p>
    <w:p w14:paraId="63A74BEF" w14:textId="77777777" w:rsidR="00257AEF" w:rsidRPr="00DB2A8C" w:rsidRDefault="00257AEF" w:rsidP="00720B98">
      <w:pPr>
        <w:rPr>
          <w:rFonts w:ascii="Arial" w:hAnsi="Arial" w:cs="Arial"/>
          <w:b/>
          <w:bCs/>
          <w:highlight w:val="yellow"/>
          <w:u w:val="single"/>
        </w:rPr>
      </w:pPr>
    </w:p>
    <w:p w14:paraId="10824688" w14:textId="3E1BFE86" w:rsidR="00FD083C" w:rsidRPr="00DB2A8C" w:rsidRDefault="00FD083C" w:rsidP="00720B98">
      <w:pPr>
        <w:rPr>
          <w:rFonts w:ascii="Arial" w:hAnsi="Arial" w:cs="Arial"/>
          <w:b/>
          <w:bCs/>
        </w:rPr>
      </w:pPr>
      <w:r w:rsidRPr="00DB2A8C">
        <w:rPr>
          <w:rFonts w:ascii="Arial" w:hAnsi="Arial" w:cs="Arial"/>
          <w:b/>
          <w:bCs/>
        </w:rPr>
        <w:t>Part No. / Description / MSRP</w:t>
      </w:r>
    </w:p>
    <w:p w14:paraId="14E964F6" w14:textId="79B15799" w:rsidR="00DB2A8C" w:rsidRPr="00DB2A8C" w:rsidRDefault="00DB2A8C" w:rsidP="00DB2A8C">
      <w:pPr>
        <w:tabs>
          <w:tab w:val="left" w:pos="2160"/>
          <w:tab w:val="left" w:pos="5940"/>
          <w:tab w:val="left" w:pos="8640"/>
        </w:tabs>
        <w:autoSpaceDE w:val="0"/>
        <w:autoSpaceDN w:val="0"/>
        <w:adjustRightInd w:val="0"/>
        <w:rPr>
          <w:rFonts w:ascii="Arial" w:hAnsi="Arial" w:cs="Arial"/>
        </w:rPr>
      </w:pPr>
      <w:r w:rsidRPr="00DB2A8C">
        <w:rPr>
          <w:rFonts w:ascii="Arial" w:hAnsi="Arial" w:cs="Arial"/>
        </w:rPr>
        <w:t>150611 / Green Dot 1-pound bottle / $24.99</w:t>
      </w:r>
    </w:p>
    <w:p w14:paraId="58D2FB05" w14:textId="7404ACFB" w:rsidR="00DB2A8C" w:rsidRPr="00DB2A8C" w:rsidRDefault="00DB2A8C" w:rsidP="00DB2A8C">
      <w:pPr>
        <w:tabs>
          <w:tab w:val="left" w:pos="2160"/>
          <w:tab w:val="left" w:pos="5940"/>
          <w:tab w:val="left" w:pos="8640"/>
        </w:tabs>
        <w:autoSpaceDE w:val="0"/>
        <w:autoSpaceDN w:val="0"/>
        <w:adjustRightInd w:val="0"/>
        <w:rPr>
          <w:rFonts w:ascii="Arial" w:hAnsi="Arial" w:cs="Arial"/>
        </w:rPr>
      </w:pPr>
      <w:r w:rsidRPr="00DB2A8C">
        <w:rPr>
          <w:rFonts w:ascii="Arial" w:hAnsi="Arial" w:cs="Arial"/>
        </w:rPr>
        <w:t>150613 / Green Dot 4-pound bottle / $89.99</w:t>
      </w:r>
    </w:p>
    <w:p w14:paraId="30F4DDDD" w14:textId="73FF9C7A" w:rsidR="00DB2A8C" w:rsidRPr="00DB2A8C" w:rsidRDefault="00DB2A8C" w:rsidP="00DB2A8C">
      <w:pPr>
        <w:tabs>
          <w:tab w:val="left" w:pos="2160"/>
          <w:tab w:val="left" w:pos="5940"/>
          <w:tab w:val="left" w:pos="8640"/>
        </w:tabs>
        <w:autoSpaceDE w:val="0"/>
        <w:autoSpaceDN w:val="0"/>
        <w:adjustRightInd w:val="0"/>
        <w:rPr>
          <w:rFonts w:ascii="Arial" w:hAnsi="Arial" w:cs="Arial"/>
        </w:rPr>
      </w:pPr>
      <w:r w:rsidRPr="00DB2A8C">
        <w:rPr>
          <w:rFonts w:ascii="Arial" w:hAnsi="Arial" w:cs="Arial"/>
        </w:rPr>
        <w:t>150612 / Green Dot 8-pound canister / $169.99</w:t>
      </w:r>
    </w:p>
    <w:p w14:paraId="0B7186FE" w14:textId="77777777" w:rsidR="00FD083C" w:rsidRPr="00DB2A8C" w:rsidRDefault="00FD083C" w:rsidP="00720B98">
      <w:pPr>
        <w:rPr>
          <w:rFonts w:ascii="Arial" w:hAnsi="Arial" w:cs="Arial"/>
          <w:b/>
          <w:bCs/>
          <w:u w:val="single"/>
        </w:rPr>
      </w:pPr>
    </w:p>
    <w:p w14:paraId="4D69C6BF" w14:textId="0D2242B8" w:rsidR="00257AEF" w:rsidRPr="00DB2A8C" w:rsidRDefault="00257AEF" w:rsidP="00720B98">
      <w:pPr>
        <w:rPr>
          <w:rFonts w:ascii="Arial" w:hAnsi="Arial" w:cs="Arial"/>
          <w:bCs/>
        </w:rPr>
      </w:pPr>
      <w:r w:rsidRPr="00DB2A8C">
        <w:rPr>
          <w:rFonts w:ascii="Arial" w:hAnsi="Arial" w:cs="Arial"/>
          <w:bCs/>
          <w:color w:val="000000" w:themeColor="text1"/>
        </w:rPr>
        <w:t xml:space="preserve">Alliant Powder </w:t>
      </w:r>
      <w:r w:rsidR="00170B3A" w:rsidRPr="00DB2A8C">
        <w:rPr>
          <w:rFonts w:ascii="Arial" w:hAnsi="Arial" w:cs="Arial"/>
        </w:rPr>
        <w:t>is a brand of Vista Outdoor Inc., an outdoor sports and recreation company. For more information and</w:t>
      </w:r>
      <w:r w:rsidRPr="00DB2A8C">
        <w:rPr>
          <w:rFonts w:ascii="Arial" w:hAnsi="Arial" w:cs="Arial"/>
          <w:bCs/>
          <w:color w:val="000000" w:themeColor="text1"/>
        </w:rPr>
        <w:t xml:space="preserve"> load data, visit </w:t>
      </w:r>
      <w:hyperlink r:id="rId10" w:history="1">
        <w:r w:rsidRPr="00DB2A8C">
          <w:rPr>
            <w:rStyle w:val="Hyperlink"/>
            <w:rFonts w:ascii="Arial" w:hAnsi="Arial" w:cs="Arial"/>
            <w:bCs/>
          </w:rPr>
          <w:t>www.alliantpowder.com</w:t>
        </w:r>
      </w:hyperlink>
    </w:p>
    <w:p w14:paraId="66E78827" w14:textId="77777777" w:rsidR="00F93EEE" w:rsidRDefault="00F93EEE" w:rsidP="0093276B">
      <w:pPr>
        <w:rPr>
          <w:rFonts w:ascii="Arial" w:hAnsi="Arial" w:cs="Arial"/>
          <w:b/>
          <w:bCs/>
        </w:rPr>
      </w:pPr>
    </w:p>
    <w:p w14:paraId="406166A0" w14:textId="48B47703" w:rsidR="00717380" w:rsidRPr="00717380" w:rsidRDefault="00717380" w:rsidP="00717380">
      <w:pPr>
        <w:tabs>
          <w:tab w:val="left" w:pos="4400"/>
          <w:tab w:val="center" w:pos="4680"/>
        </w:tabs>
        <w:rPr>
          <w:rFonts w:ascii="Arial" w:hAnsi="Arial" w:cs="Arial"/>
          <w:b/>
          <w:bCs/>
        </w:rPr>
      </w:pPr>
      <w:r>
        <w:rPr>
          <w:rFonts w:ascii="Arial" w:hAnsi="Arial" w:cs="Arial"/>
          <w:b/>
          <w:bCs/>
        </w:rPr>
        <w:t>About Alliant Powder</w:t>
      </w:r>
    </w:p>
    <w:p w14:paraId="73AAE509" w14:textId="2ACA0F41" w:rsidR="00717380" w:rsidRPr="00717380" w:rsidRDefault="00717380" w:rsidP="00717380">
      <w:pPr>
        <w:tabs>
          <w:tab w:val="left" w:pos="4400"/>
          <w:tab w:val="center" w:pos="4680"/>
        </w:tabs>
        <w:rPr>
          <w:rFonts w:ascii="Arial" w:hAnsi="Arial" w:cs="Arial"/>
          <w:bCs/>
        </w:rPr>
      </w:pPr>
      <w:r w:rsidRPr="00717380">
        <w:rPr>
          <w:rFonts w:ascii="Arial" w:hAnsi="Arial" w:cs="Arial"/>
          <w:bCs/>
        </w:rPr>
        <w:t xml:space="preserve">For more than 125 years Alliant Powder has produced America's best and most popular smokeless powders. Alliant Powder is part of Vista Outdoor. For more information and load data, visit </w:t>
      </w:r>
      <w:hyperlink r:id="rId11" w:history="1">
        <w:r w:rsidRPr="00FE5E2F">
          <w:rPr>
            <w:rStyle w:val="Hyperlink"/>
            <w:rFonts w:ascii="Arial" w:hAnsi="Arial" w:cs="Arial"/>
            <w:bCs/>
          </w:rPr>
          <w:t>www.alliantpowder.com</w:t>
        </w:r>
      </w:hyperlink>
      <w:r w:rsidRPr="00717380">
        <w:rPr>
          <w:rFonts w:ascii="Arial" w:hAnsi="Arial" w:cs="Arial"/>
          <w:bCs/>
        </w:rPr>
        <w:t>.</w:t>
      </w:r>
      <w:r>
        <w:rPr>
          <w:rFonts w:ascii="Arial" w:hAnsi="Arial" w:cs="Arial"/>
          <w:bCs/>
        </w:rPr>
        <w:t xml:space="preserve"> </w:t>
      </w:r>
      <w:bookmarkStart w:id="0" w:name="_GoBack"/>
      <w:bookmarkEnd w:id="0"/>
    </w:p>
    <w:p w14:paraId="6EE8ABEB" w14:textId="77777777" w:rsidR="00236623" w:rsidRPr="00717380" w:rsidRDefault="00236623" w:rsidP="00236623">
      <w:pPr>
        <w:tabs>
          <w:tab w:val="left" w:pos="4400"/>
          <w:tab w:val="center" w:pos="4680"/>
        </w:tabs>
        <w:rPr>
          <w:rFonts w:ascii="Arial" w:hAnsi="Arial" w:cs="Arial"/>
        </w:rPr>
      </w:pPr>
      <w:r w:rsidRPr="00717380">
        <w:rPr>
          <w:rFonts w:ascii="Arial" w:hAnsi="Arial" w:cs="Arial"/>
        </w:rPr>
        <w:tab/>
      </w:r>
    </w:p>
    <w:p w14:paraId="6F185140" w14:textId="77777777" w:rsidR="00236623" w:rsidRPr="0093276B" w:rsidRDefault="00236623" w:rsidP="00236623">
      <w:pPr>
        <w:tabs>
          <w:tab w:val="left" w:pos="4400"/>
          <w:tab w:val="center" w:pos="4680"/>
        </w:tabs>
        <w:rPr>
          <w:rFonts w:ascii="Arial" w:hAnsi="Arial" w:cs="Arial"/>
        </w:rPr>
      </w:pPr>
    </w:p>
    <w:p w14:paraId="12F20042" w14:textId="77777777" w:rsidR="00236623" w:rsidRPr="0093276B" w:rsidRDefault="00236623" w:rsidP="00236623">
      <w:pPr>
        <w:tabs>
          <w:tab w:val="left" w:pos="4400"/>
          <w:tab w:val="center" w:pos="4680"/>
        </w:tabs>
        <w:rPr>
          <w:rFonts w:ascii="Arial" w:hAnsi="Arial" w:cs="Arial"/>
        </w:rPr>
      </w:pPr>
      <w:r w:rsidRPr="0093276B">
        <w:rPr>
          <w:rFonts w:ascii="Arial" w:hAnsi="Arial" w:cs="Arial"/>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E6BC9" w14:textId="77777777" w:rsidR="00060F2E" w:rsidRDefault="00060F2E">
      <w:r>
        <w:separator/>
      </w:r>
    </w:p>
  </w:endnote>
  <w:endnote w:type="continuationSeparator" w:id="0">
    <w:p w14:paraId="76EA1758" w14:textId="77777777" w:rsidR="00060F2E" w:rsidRDefault="0006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5F7CA8F"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71738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717380">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9C98F" w14:textId="77777777" w:rsidR="00060F2E" w:rsidRDefault="00060F2E">
      <w:r>
        <w:separator/>
      </w:r>
    </w:p>
  </w:footnote>
  <w:footnote w:type="continuationSeparator" w:id="0">
    <w:p w14:paraId="5C06AEBF" w14:textId="77777777" w:rsidR="00060F2E" w:rsidRDefault="00060F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A355D4"/>
    <w:multiLevelType w:val="hybridMultilevel"/>
    <w:tmpl w:val="E38C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1773A9"/>
    <w:multiLevelType w:val="hybridMultilevel"/>
    <w:tmpl w:val="EC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171FE"/>
    <w:rsid w:val="000201AB"/>
    <w:rsid w:val="0002403B"/>
    <w:rsid w:val="00024A0A"/>
    <w:rsid w:val="00025392"/>
    <w:rsid w:val="000267E4"/>
    <w:rsid w:val="00032010"/>
    <w:rsid w:val="00033B84"/>
    <w:rsid w:val="0003540A"/>
    <w:rsid w:val="0003685F"/>
    <w:rsid w:val="000370B8"/>
    <w:rsid w:val="00044786"/>
    <w:rsid w:val="000456A6"/>
    <w:rsid w:val="00050658"/>
    <w:rsid w:val="000514A3"/>
    <w:rsid w:val="00053CCE"/>
    <w:rsid w:val="00060F2E"/>
    <w:rsid w:val="00065D5B"/>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3696"/>
    <w:rsid w:val="00126186"/>
    <w:rsid w:val="0013019B"/>
    <w:rsid w:val="00136A6D"/>
    <w:rsid w:val="00141070"/>
    <w:rsid w:val="001441F5"/>
    <w:rsid w:val="00146314"/>
    <w:rsid w:val="00155654"/>
    <w:rsid w:val="0015613C"/>
    <w:rsid w:val="0016021F"/>
    <w:rsid w:val="00166B05"/>
    <w:rsid w:val="00167CDA"/>
    <w:rsid w:val="001706F1"/>
    <w:rsid w:val="00170AA7"/>
    <w:rsid w:val="00170B3A"/>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775FE"/>
    <w:rsid w:val="00284049"/>
    <w:rsid w:val="00290E5F"/>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2F29"/>
    <w:rsid w:val="00304EDB"/>
    <w:rsid w:val="00305B08"/>
    <w:rsid w:val="00306E6C"/>
    <w:rsid w:val="003110BE"/>
    <w:rsid w:val="0031265F"/>
    <w:rsid w:val="00316F02"/>
    <w:rsid w:val="00320034"/>
    <w:rsid w:val="0032680F"/>
    <w:rsid w:val="00330343"/>
    <w:rsid w:val="00333285"/>
    <w:rsid w:val="00333514"/>
    <w:rsid w:val="003418F2"/>
    <w:rsid w:val="00344845"/>
    <w:rsid w:val="00345152"/>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3ABC"/>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A6F41"/>
    <w:rsid w:val="004C3A52"/>
    <w:rsid w:val="004C6391"/>
    <w:rsid w:val="004D0FDB"/>
    <w:rsid w:val="004D343F"/>
    <w:rsid w:val="004D4591"/>
    <w:rsid w:val="004E0C27"/>
    <w:rsid w:val="004E1C98"/>
    <w:rsid w:val="004E4368"/>
    <w:rsid w:val="004E4BF8"/>
    <w:rsid w:val="004E5879"/>
    <w:rsid w:val="004E5F37"/>
    <w:rsid w:val="004F05E2"/>
    <w:rsid w:val="00501551"/>
    <w:rsid w:val="00504935"/>
    <w:rsid w:val="00504A6E"/>
    <w:rsid w:val="00506915"/>
    <w:rsid w:val="005163CA"/>
    <w:rsid w:val="005170D1"/>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42DB"/>
    <w:rsid w:val="00597F6F"/>
    <w:rsid w:val="005A14CB"/>
    <w:rsid w:val="005B12A6"/>
    <w:rsid w:val="005B1AA1"/>
    <w:rsid w:val="005B5339"/>
    <w:rsid w:val="005B6306"/>
    <w:rsid w:val="005C0C69"/>
    <w:rsid w:val="005C1914"/>
    <w:rsid w:val="005C2363"/>
    <w:rsid w:val="005D08B1"/>
    <w:rsid w:val="005E03AB"/>
    <w:rsid w:val="005E2A65"/>
    <w:rsid w:val="005F0E5E"/>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856B7"/>
    <w:rsid w:val="00690EF4"/>
    <w:rsid w:val="00691DB9"/>
    <w:rsid w:val="00697724"/>
    <w:rsid w:val="006A140F"/>
    <w:rsid w:val="006A6666"/>
    <w:rsid w:val="006B18B4"/>
    <w:rsid w:val="006B4F30"/>
    <w:rsid w:val="006B5F05"/>
    <w:rsid w:val="006B6B5D"/>
    <w:rsid w:val="006C4DBE"/>
    <w:rsid w:val="006C76FC"/>
    <w:rsid w:val="006D0224"/>
    <w:rsid w:val="006D0E06"/>
    <w:rsid w:val="006D3B18"/>
    <w:rsid w:val="006D3E99"/>
    <w:rsid w:val="006E0EC5"/>
    <w:rsid w:val="006E175A"/>
    <w:rsid w:val="006E18E4"/>
    <w:rsid w:val="006F27B0"/>
    <w:rsid w:val="006F41A9"/>
    <w:rsid w:val="006F56A7"/>
    <w:rsid w:val="006F7676"/>
    <w:rsid w:val="00701929"/>
    <w:rsid w:val="00702657"/>
    <w:rsid w:val="007028C7"/>
    <w:rsid w:val="00704815"/>
    <w:rsid w:val="00704EA0"/>
    <w:rsid w:val="007050C3"/>
    <w:rsid w:val="00712654"/>
    <w:rsid w:val="00712E07"/>
    <w:rsid w:val="00717380"/>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111D"/>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4607"/>
    <w:rsid w:val="007D5624"/>
    <w:rsid w:val="007E205F"/>
    <w:rsid w:val="007E2E7D"/>
    <w:rsid w:val="007E2ECB"/>
    <w:rsid w:val="007E48A1"/>
    <w:rsid w:val="007E7805"/>
    <w:rsid w:val="007F03B4"/>
    <w:rsid w:val="007F308A"/>
    <w:rsid w:val="007F66E3"/>
    <w:rsid w:val="007F6801"/>
    <w:rsid w:val="008008DD"/>
    <w:rsid w:val="00801089"/>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B5F25"/>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76B"/>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2E32"/>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2442"/>
    <w:rsid w:val="00A935AB"/>
    <w:rsid w:val="00A94CFF"/>
    <w:rsid w:val="00A94EA2"/>
    <w:rsid w:val="00AA0664"/>
    <w:rsid w:val="00AA5121"/>
    <w:rsid w:val="00AB0EEA"/>
    <w:rsid w:val="00AB4CFD"/>
    <w:rsid w:val="00AB6814"/>
    <w:rsid w:val="00AB69B4"/>
    <w:rsid w:val="00AC08DA"/>
    <w:rsid w:val="00AC0EB7"/>
    <w:rsid w:val="00AC181A"/>
    <w:rsid w:val="00AD35FB"/>
    <w:rsid w:val="00AD3DE6"/>
    <w:rsid w:val="00AD4D84"/>
    <w:rsid w:val="00AD652E"/>
    <w:rsid w:val="00AD7B85"/>
    <w:rsid w:val="00AE2D3F"/>
    <w:rsid w:val="00AE3993"/>
    <w:rsid w:val="00AE7FA7"/>
    <w:rsid w:val="00AF5BC9"/>
    <w:rsid w:val="00B02918"/>
    <w:rsid w:val="00B0380E"/>
    <w:rsid w:val="00B043F9"/>
    <w:rsid w:val="00B071D0"/>
    <w:rsid w:val="00B127C6"/>
    <w:rsid w:val="00B149DE"/>
    <w:rsid w:val="00B2054D"/>
    <w:rsid w:val="00B20D2F"/>
    <w:rsid w:val="00B24FFF"/>
    <w:rsid w:val="00B256F2"/>
    <w:rsid w:val="00B27002"/>
    <w:rsid w:val="00B3251F"/>
    <w:rsid w:val="00B367C0"/>
    <w:rsid w:val="00B67B22"/>
    <w:rsid w:val="00B70374"/>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03E3"/>
    <w:rsid w:val="00C8203C"/>
    <w:rsid w:val="00C82610"/>
    <w:rsid w:val="00C83894"/>
    <w:rsid w:val="00C841D4"/>
    <w:rsid w:val="00C84533"/>
    <w:rsid w:val="00C8706C"/>
    <w:rsid w:val="00C93F11"/>
    <w:rsid w:val="00C94CEC"/>
    <w:rsid w:val="00CA4ED1"/>
    <w:rsid w:val="00CA5216"/>
    <w:rsid w:val="00CA7B13"/>
    <w:rsid w:val="00CB1380"/>
    <w:rsid w:val="00CB1533"/>
    <w:rsid w:val="00CB5A2F"/>
    <w:rsid w:val="00CB6AA6"/>
    <w:rsid w:val="00CD2364"/>
    <w:rsid w:val="00CD5C2A"/>
    <w:rsid w:val="00CE451B"/>
    <w:rsid w:val="00CE5F3B"/>
    <w:rsid w:val="00CF00BA"/>
    <w:rsid w:val="00CF4CC4"/>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00CA"/>
    <w:rsid w:val="00D5100B"/>
    <w:rsid w:val="00D53FF6"/>
    <w:rsid w:val="00D54B32"/>
    <w:rsid w:val="00D601DA"/>
    <w:rsid w:val="00D80A54"/>
    <w:rsid w:val="00D81906"/>
    <w:rsid w:val="00D87FF2"/>
    <w:rsid w:val="00D95AC3"/>
    <w:rsid w:val="00D96D6A"/>
    <w:rsid w:val="00DA6BE8"/>
    <w:rsid w:val="00DB292B"/>
    <w:rsid w:val="00DB2A8C"/>
    <w:rsid w:val="00DB3F7F"/>
    <w:rsid w:val="00DB4783"/>
    <w:rsid w:val="00DB50E0"/>
    <w:rsid w:val="00DC23B7"/>
    <w:rsid w:val="00DD04C3"/>
    <w:rsid w:val="00DD5B7D"/>
    <w:rsid w:val="00DD6CC5"/>
    <w:rsid w:val="00DD7729"/>
    <w:rsid w:val="00DE2343"/>
    <w:rsid w:val="00DE5990"/>
    <w:rsid w:val="00DF4E09"/>
    <w:rsid w:val="00DF6584"/>
    <w:rsid w:val="00E03F71"/>
    <w:rsid w:val="00E10A04"/>
    <w:rsid w:val="00E11F3F"/>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1137"/>
    <w:rsid w:val="00F52A61"/>
    <w:rsid w:val="00F54910"/>
    <w:rsid w:val="00F569A7"/>
    <w:rsid w:val="00F60726"/>
    <w:rsid w:val="00F67152"/>
    <w:rsid w:val="00F67E68"/>
    <w:rsid w:val="00F67F23"/>
    <w:rsid w:val="00F70BD3"/>
    <w:rsid w:val="00F74F63"/>
    <w:rsid w:val="00F759B6"/>
    <w:rsid w:val="00F85613"/>
    <w:rsid w:val="00F929B7"/>
    <w:rsid w:val="00F93C32"/>
    <w:rsid w:val="00F93EEE"/>
    <w:rsid w:val="00FA36C5"/>
    <w:rsid w:val="00FA4D3A"/>
    <w:rsid w:val="00FA698D"/>
    <w:rsid w:val="00FB18F9"/>
    <w:rsid w:val="00FB1DD9"/>
    <w:rsid w:val="00FB25C6"/>
    <w:rsid w:val="00FC113B"/>
    <w:rsid w:val="00FC6819"/>
    <w:rsid w:val="00FC6D9C"/>
    <w:rsid w:val="00FC7F72"/>
    <w:rsid w:val="00FD064F"/>
    <w:rsid w:val="00FD083C"/>
    <w:rsid w:val="00FD579D"/>
    <w:rsid w:val="00FD7A95"/>
    <w:rsid w:val="00FE052F"/>
    <w:rsid w:val="00FE2916"/>
    <w:rsid w:val="00FE33E5"/>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FD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iantpowder.com" TargetMode="External"/><Relationship Id="rId5" Type="http://schemas.openxmlformats.org/officeDocument/2006/relationships/webSettings" Target="webSettings.xml"/><Relationship Id="rId10" Type="http://schemas.openxmlformats.org/officeDocument/2006/relationships/hyperlink" Target="http://www.alliantpowder.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CF73-3DF5-4F33-8306-7A89AA9A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1855</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4</cp:revision>
  <cp:lastPrinted>2016-08-18T20:18:00Z</cp:lastPrinted>
  <dcterms:created xsi:type="dcterms:W3CDTF">2018-03-05T12:44:00Z</dcterms:created>
  <dcterms:modified xsi:type="dcterms:W3CDTF">2018-07-27T20:45:00Z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