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26448118" w:rsidR="001067AB" w:rsidRPr="0030438B" w:rsidRDefault="00905EFE" w:rsidP="00800053">
      <w:pPr>
        <w:jc w:val="center"/>
        <w:rPr>
          <w:rFonts w:eastAsia="Arial Unicode MS" w:cs="Arial"/>
          <w:b/>
          <w:sz w:val="28"/>
          <w:szCs w:val="28"/>
        </w:rPr>
      </w:pPr>
      <w:r>
        <w:rPr>
          <w:rFonts w:cs="Arial"/>
          <w:b/>
          <w:sz w:val="28"/>
          <w:szCs w:val="28"/>
        </w:rPr>
        <w:t xml:space="preserve">Federal </w:t>
      </w:r>
      <w:r w:rsidR="003E57DF">
        <w:rPr>
          <w:rFonts w:cs="Arial"/>
          <w:b/>
          <w:sz w:val="28"/>
          <w:szCs w:val="28"/>
        </w:rPr>
        <w:t xml:space="preserve">Adds </w:t>
      </w:r>
      <w:r w:rsidR="0084045D">
        <w:rPr>
          <w:rFonts w:cs="Arial"/>
          <w:b/>
          <w:sz w:val="28"/>
          <w:szCs w:val="28"/>
        </w:rPr>
        <w:t xml:space="preserve">300 Blackout </w:t>
      </w:r>
      <w:r w:rsidR="00FB11E3">
        <w:rPr>
          <w:rFonts w:cs="Arial"/>
          <w:b/>
          <w:sz w:val="28"/>
          <w:szCs w:val="28"/>
        </w:rPr>
        <w:t>t</w:t>
      </w:r>
      <w:r w:rsidR="003E57DF">
        <w:rPr>
          <w:rFonts w:cs="Arial"/>
          <w:b/>
          <w:sz w:val="28"/>
          <w:szCs w:val="28"/>
        </w:rPr>
        <w:t>o</w:t>
      </w:r>
      <w:r>
        <w:rPr>
          <w:rFonts w:cs="Arial"/>
          <w:b/>
          <w:sz w:val="28"/>
          <w:szCs w:val="28"/>
        </w:rPr>
        <w:t xml:space="preserve"> Power-</w:t>
      </w:r>
      <w:proofErr w:type="spellStart"/>
      <w:r>
        <w:rPr>
          <w:rFonts w:cs="Arial"/>
          <w:b/>
          <w:sz w:val="28"/>
          <w:szCs w:val="28"/>
        </w:rPr>
        <w:t>Shok</w:t>
      </w:r>
      <w:proofErr w:type="spellEnd"/>
      <w:r>
        <w:rPr>
          <w:rFonts w:cs="Arial"/>
          <w:b/>
          <w:sz w:val="28"/>
          <w:szCs w:val="28"/>
        </w:rPr>
        <w:t xml:space="preserve"> Copper</w:t>
      </w:r>
      <w:r w:rsidR="00800053">
        <w:rPr>
          <w:rFonts w:cs="Arial"/>
          <w:b/>
          <w:sz w:val="28"/>
          <w:szCs w:val="28"/>
        </w:rPr>
        <w:t xml:space="preserve"> </w:t>
      </w:r>
      <w:r w:rsidR="003E57DF">
        <w:rPr>
          <w:rFonts w:cs="Arial"/>
          <w:b/>
          <w:sz w:val="28"/>
          <w:szCs w:val="28"/>
        </w:rPr>
        <w:t>Line</w:t>
      </w:r>
    </w:p>
    <w:p w14:paraId="198D276E" w14:textId="77777777" w:rsidR="00E11465" w:rsidRPr="0030438B" w:rsidRDefault="00E11465" w:rsidP="00E11465">
      <w:pPr>
        <w:jc w:val="center"/>
        <w:rPr>
          <w:rFonts w:cs="Arial"/>
          <w:szCs w:val="24"/>
        </w:rPr>
      </w:pPr>
    </w:p>
    <w:p w14:paraId="5AEC93D4" w14:textId="2B08351F" w:rsidR="00AA5BE7" w:rsidRPr="0030438B" w:rsidRDefault="00BC4983" w:rsidP="00AA5BE7">
      <w:pPr>
        <w:rPr>
          <w:rFonts w:eastAsia="Arial Unicode MS" w:cs="Arial"/>
          <w:szCs w:val="24"/>
          <w:highlight w:val="yellow"/>
        </w:rPr>
      </w:pPr>
      <w:bookmarkStart w:id="0" w:name="_GoBack"/>
      <w:bookmarkEnd w:id="0"/>
      <w:r w:rsidRPr="00C12A98">
        <w:rPr>
          <w:rFonts w:cs="Arial"/>
          <w:b/>
          <w:szCs w:val="24"/>
        </w:rPr>
        <w:t>ANOKA, Minnesota</w:t>
      </w:r>
      <w:r w:rsidR="00A02FBB" w:rsidRPr="00C12A98">
        <w:rPr>
          <w:rFonts w:cs="Arial"/>
          <w:b/>
          <w:szCs w:val="24"/>
        </w:rPr>
        <w:t xml:space="preserve"> –</w:t>
      </w:r>
      <w:r w:rsidR="00825EC1" w:rsidRPr="00C12A98">
        <w:rPr>
          <w:rFonts w:cs="Arial"/>
          <w:b/>
          <w:szCs w:val="24"/>
        </w:rPr>
        <w:t xml:space="preserve"> </w:t>
      </w:r>
      <w:r w:rsidR="00C12A98" w:rsidRPr="00C12A98">
        <w:rPr>
          <w:rFonts w:cs="Arial"/>
          <w:b/>
          <w:szCs w:val="24"/>
        </w:rPr>
        <w:t>March 1</w:t>
      </w:r>
      <w:r w:rsidR="006222EF" w:rsidRPr="00C12A98">
        <w:rPr>
          <w:rFonts w:cs="Arial"/>
          <w:b/>
          <w:szCs w:val="24"/>
        </w:rPr>
        <w:t>, 201</w:t>
      </w:r>
      <w:r w:rsidR="006222EF">
        <w:rPr>
          <w:rFonts w:cs="Arial"/>
          <w:b/>
          <w:szCs w:val="24"/>
        </w:rPr>
        <w:t>8</w:t>
      </w:r>
      <w:r w:rsidR="009E4649" w:rsidRPr="003464BD">
        <w:rPr>
          <w:rFonts w:cs="Arial"/>
          <w:b/>
          <w:szCs w:val="24"/>
        </w:rPr>
        <w:t xml:space="preserve"> </w:t>
      </w:r>
      <w:r w:rsidR="00896CE8" w:rsidRPr="003464BD">
        <w:rPr>
          <w:rFonts w:cs="Arial"/>
          <w:b/>
          <w:szCs w:val="24"/>
        </w:rPr>
        <w:t>–</w:t>
      </w:r>
      <w:r w:rsidR="00857432" w:rsidRPr="003464BD">
        <w:rPr>
          <w:rFonts w:cs="Arial"/>
          <w:szCs w:val="24"/>
        </w:rPr>
        <w:t xml:space="preserve"> Fed</w:t>
      </w:r>
      <w:r w:rsidR="00857432" w:rsidRPr="0030438B">
        <w:rPr>
          <w:rFonts w:cs="Arial"/>
          <w:szCs w:val="24"/>
        </w:rPr>
        <w:t xml:space="preserve">eral is pleased to </w:t>
      </w:r>
      <w:r w:rsidR="009C1249" w:rsidRPr="0030438B">
        <w:rPr>
          <w:rFonts w:cs="Arial"/>
          <w:szCs w:val="24"/>
        </w:rPr>
        <w:t xml:space="preserve">announce </w:t>
      </w:r>
      <w:r w:rsidR="003E57DF">
        <w:rPr>
          <w:rFonts w:cs="Arial"/>
          <w:szCs w:val="24"/>
        </w:rPr>
        <w:t>it</w:t>
      </w:r>
      <w:r w:rsidR="00905EFE">
        <w:rPr>
          <w:rFonts w:cs="Arial"/>
          <w:szCs w:val="24"/>
        </w:rPr>
        <w:t xml:space="preserve"> </w:t>
      </w:r>
      <w:r w:rsidR="00905EFE">
        <w:rPr>
          <w:rFonts w:cs="Arial"/>
        </w:rPr>
        <w:t>has expanded its selection of</w:t>
      </w:r>
      <w:r w:rsidR="00CA17C6">
        <w:rPr>
          <w:rFonts w:cs="Arial"/>
          <w:szCs w:val="24"/>
        </w:rPr>
        <w:t xml:space="preserve"> </w:t>
      </w:r>
      <w:r w:rsidR="00905EFE">
        <w:rPr>
          <w:rFonts w:cs="Arial"/>
        </w:rPr>
        <w:t>Power-</w:t>
      </w:r>
      <w:proofErr w:type="spellStart"/>
      <w:r w:rsidR="00905EFE">
        <w:rPr>
          <w:rFonts w:cs="Arial"/>
        </w:rPr>
        <w:t>Shok</w:t>
      </w:r>
      <w:proofErr w:type="spellEnd"/>
      <w:r w:rsidR="00905EFE">
        <w:rPr>
          <w:rFonts w:cs="Arial"/>
        </w:rPr>
        <w:t xml:space="preserve"> Copper </w:t>
      </w:r>
      <w:r w:rsidR="00800053">
        <w:rPr>
          <w:rFonts w:cs="Arial"/>
        </w:rPr>
        <w:t xml:space="preserve">rifle </w:t>
      </w:r>
      <w:r w:rsidR="00800053" w:rsidRPr="00C10A29">
        <w:rPr>
          <w:rFonts w:cs="Arial"/>
        </w:rPr>
        <w:t>ammunition</w:t>
      </w:r>
      <w:r w:rsidR="00594390">
        <w:rPr>
          <w:rFonts w:cs="Arial"/>
        </w:rPr>
        <w:t xml:space="preserve"> with a new</w:t>
      </w:r>
      <w:r w:rsidR="00800053">
        <w:rPr>
          <w:rFonts w:cs="Arial"/>
        </w:rPr>
        <w:t xml:space="preserve"> </w:t>
      </w:r>
      <w:r w:rsidR="00905EFE">
        <w:rPr>
          <w:rFonts w:cs="Arial"/>
        </w:rPr>
        <w:t>120-grain 300 Blackout</w:t>
      </w:r>
      <w:r w:rsidR="00594390">
        <w:rPr>
          <w:rFonts w:cs="Arial"/>
        </w:rPr>
        <w:t xml:space="preserve"> load</w:t>
      </w:r>
      <w:r w:rsidR="00800053">
        <w:rPr>
          <w:rFonts w:cs="Arial"/>
          <w:szCs w:val="24"/>
        </w:rPr>
        <w:t xml:space="preserve">. </w:t>
      </w:r>
      <w:r w:rsidR="00AA5BE7" w:rsidRPr="0030438B">
        <w:rPr>
          <w:rFonts w:cs="Arial"/>
          <w:szCs w:val="24"/>
        </w:rPr>
        <w:t xml:space="preserve">Shipments </w:t>
      </w:r>
      <w:r w:rsidR="00BD7F6C" w:rsidRPr="0030438B">
        <w:rPr>
          <w:rFonts w:cs="Arial"/>
          <w:szCs w:val="24"/>
        </w:rPr>
        <w:t xml:space="preserve">are </w:t>
      </w:r>
      <w:r w:rsidR="00AA5BE7" w:rsidRPr="0030438B">
        <w:rPr>
          <w:rFonts w:cs="Arial"/>
          <w:szCs w:val="24"/>
        </w:rPr>
        <w:t>being delivered to dealers.</w:t>
      </w:r>
    </w:p>
    <w:p w14:paraId="1641C486" w14:textId="77777777" w:rsidR="003529B3" w:rsidRPr="00100EDC" w:rsidRDefault="003529B3" w:rsidP="00AA5BE7">
      <w:pPr>
        <w:rPr>
          <w:rFonts w:cs="Arial"/>
          <w:szCs w:val="24"/>
          <w:highlight w:val="yellow"/>
        </w:rPr>
      </w:pPr>
    </w:p>
    <w:p w14:paraId="5D25B16C" w14:textId="451ED895" w:rsidR="00905EFE" w:rsidRPr="00496AE0" w:rsidRDefault="00905EFE" w:rsidP="00905EFE">
      <w:pPr>
        <w:pStyle w:val="Header"/>
        <w:rPr>
          <w:rFonts w:ascii="Arial" w:hAnsi="Arial" w:cs="Arial"/>
        </w:rPr>
      </w:pPr>
      <w:r>
        <w:rPr>
          <w:rFonts w:ascii="Arial" w:hAnsi="Arial" w:cs="Arial"/>
        </w:rPr>
        <w:t xml:space="preserve">Federal </w:t>
      </w:r>
      <w:r w:rsidRPr="00496AE0">
        <w:rPr>
          <w:rFonts w:ascii="Arial" w:hAnsi="Arial" w:cs="Arial"/>
        </w:rPr>
        <w:t>Power-</w:t>
      </w:r>
      <w:proofErr w:type="spellStart"/>
      <w:r w:rsidRPr="00496AE0">
        <w:rPr>
          <w:rFonts w:ascii="Arial" w:hAnsi="Arial" w:cs="Arial"/>
        </w:rPr>
        <w:t>Shok</w:t>
      </w:r>
      <w:proofErr w:type="spellEnd"/>
      <w:r w:rsidRPr="00496AE0">
        <w:rPr>
          <w:rFonts w:ascii="Arial" w:hAnsi="Arial" w:cs="Arial"/>
        </w:rPr>
        <w:t xml:space="preserve"> Copper provides </w:t>
      </w:r>
      <w:r>
        <w:rPr>
          <w:rFonts w:ascii="Arial" w:hAnsi="Arial" w:cs="Arial"/>
        </w:rPr>
        <w:t>the</w:t>
      </w:r>
      <w:r w:rsidRPr="00496AE0">
        <w:rPr>
          <w:rFonts w:ascii="Arial" w:hAnsi="Arial" w:cs="Arial"/>
        </w:rPr>
        <w:t xml:space="preserve"> same </w:t>
      </w:r>
      <w:r>
        <w:rPr>
          <w:rFonts w:ascii="Arial" w:hAnsi="Arial" w:cs="Arial"/>
        </w:rPr>
        <w:t>freezer-filling consistency of original Power-</w:t>
      </w:r>
      <w:proofErr w:type="spellStart"/>
      <w:r>
        <w:rPr>
          <w:rFonts w:ascii="Arial" w:hAnsi="Arial" w:cs="Arial"/>
        </w:rPr>
        <w:t>Shok</w:t>
      </w:r>
      <w:proofErr w:type="spellEnd"/>
      <w:r>
        <w:rPr>
          <w:rFonts w:ascii="Arial" w:hAnsi="Arial" w:cs="Arial"/>
        </w:rPr>
        <w:t xml:space="preserve"> with a non-lead bullet</w:t>
      </w:r>
      <w:r w:rsidRPr="00496AE0">
        <w:rPr>
          <w:rFonts w:ascii="Arial" w:hAnsi="Arial" w:cs="Arial"/>
        </w:rPr>
        <w:t xml:space="preserve">. </w:t>
      </w:r>
      <w:r>
        <w:rPr>
          <w:rFonts w:ascii="Arial" w:hAnsi="Arial" w:cs="Arial"/>
        </w:rPr>
        <w:t xml:space="preserve">The accurate, hollow-point copper projectile creates large wound channels, and the </w:t>
      </w:r>
      <w:r w:rsidR="00594390">
        <w:rPr>
          <w:rFonts w:ascii="Arial" w:hAnsi="Arial" w:cs="Arial"/>
        </w:rPr>
        <w:t>Catalyst</w:t>
      </w:r>
      <w:r>
        <w:rPr>
          <w:rFonts w:ascii="Arial" w:hAnsi="Arial" w:cs="Arial"/>
        </w:rPr>
        <w:t xml:space="preserve"> lead-free primer provides the most efficient and reliable ignition possible.</w:t>
      </w:r>
    </w:p>
    <w:p w14:paraId="0A146344" w14:textId="77777777" w:rsidR="00905EFE" w:rsidRDefault="00905EFE" w:rsidP="00905EFE">
      <w:pPr>
        <w:pStyle w:val="Header"/>
        <w:rPr>
          <w:rFonts w:ascii="Arial" w:hAnsi="Arial" w:cs="Arial"/>
        </w:rPr>
      </w:pPr>
    </w:p>
    <w:p w14:paraId="4B30D1D0" w14:textId="77777777" w:rsidR="00905EFE" w:rsidRPr="00302A4B" w:rsidRDefault="00905EFE" w:rsidP="00905EFE">
      <w:pPr>
        <w:pStyle w:val="Header"/>
        <w:rPr>
          <w:rFonts w:ascii="Arial" w:hAnsi="Arial" w:cs="Arial"/>
          <w:b/>
          <w:bCs/>
        </w:rPr>
      </w:pPr>
      <w:r w:rsidRPr="00302A4B">
        <w:rPr>
          <w:rFonts w:ascii="Arial" w:hAnsi="Arial" w:cs="Arial"/>
          <w:b/>
          <w:bCs/>
        </w:rPr>
        <w:t>Features &amp; Benefits</w:t>
      </w:r>
    </w:p>
    <w:p w14:paraId="2AEDF58D" w14:textId="77777777" w:rsidR="00905EFE" w:rsidRDefault="00905EFE" w:rsidP="00905EFE">
      <w:pPr>
        <w:pStyle w:val="ListParagraph"/>
        <w:numPr>
          <w:ilvl w:val="0"/>
          <w:numId w:val="11"/>
        </w:numPr>
        <w:ind w:left="720" w:hanging="360"/>
        <w:rPr>
          <w:rFonts w:ascii="Arial" w:hAnsi="Arial" w:cs="Arial"/>
        </w:rPr>
      </w:pPr>
      <w:r>
        <w:rPr>
          <w:rFonts w:ascii="Arial" w:hAnsi="Arial" w:cs="Arial"/>
        </w:rPr>
        <w:t>New 120-grain 300 Blackout</w:t>
      </w:r>
    </w:p>
    <w:p w14:paraId="05F1E5A9" w14:textId="77777777" w:rsidR="00905EFE" w:rsidRPr="00C248C1" w:rsidRDefault="00905EFE" w:rsidP="00905EFE">
      <w:pPr>
        <w:pStyle w:val="ListParagraph"/>
        <w:numPr>
          <w:ilvl w:val="0"/>
          <w:numId w:val="11"/>
        </w:numPr>
        <w:ind w:left="720" w:hanging="360"/>
        <w:rPr>
          <w:rFonts w:ascii="Arial" w:hAnsi="Arial" w:cs="Arial"/>
        </w:rPr>
      </w:pPr>
      <w:r>
        <w:rPr>
          <w:rFonts w:ascii="Arial" w:hAnsi="Arial" w:cs="Arial"/>
        </w:rPr>
        <w:t>Lead-free copper bullet</w:t>
      </w:r>
      <w:r w:rsidRPr="00C248C1">
        <w:rPr>
          <w:rFonts w:ascii="Arial" w:hAnsi="Arial" w:cs="Arial"/>
        </w:rPr>
        <w:t xml:space="preserve"> construction</w:t>
      </w:r>
    </w:p>
    <w:p w14:paraId="2C044A28" w14:textId="77777777" w:rsidR="00905EFE" w:rsidRPr="00C248C1" w:rsidRDefault="00905EFE" w:rsidP="00905EFE">
      <w:pPr>
        <w:pStyle w:val="ListParagraph"/>
        <w:numPr>
          <w:ilvl w:val="0"/>
          <w:numId w:val="11"/>
        </w:numPr>
        <w:ind w:left="720" w:hanging="360"/>
        <w:rPr>
          <w:rFonts w:ascii="Arial" w:hAnsi="Arial" w:cs="Arial"/>
        </w:rPr>
      </w:pPr>
      <w:r>
        <w:rPr>
          <w:rFonts w:ascii="Arial" w:hAnsi="Arial" w:cs="Arial"/>
        </w:rPr>
        <w:t>Hollow-point design expands consistently</w:t>
      </w:r>
    </w:p>
    <w:p w14:paraId="3B9D9821" w14:textId="77777777" w:rsidR="00905EFE" w:rsidRDefault="00905EFE" w:rsidP="00905EFE">
      <w:pPr>
        <w:pStyle w:val="ListParagraph"/>
        <w:numPr>
          <w:ilvl w:val="0"/>
          <w:numId w:val="11"/>
        </w:numPr>
        <w:ind w:left="720" w:hanging="360"/>
        <w:rPr>
          <w:rFonts w:ascii="Arial" w:hAnsi="Arial" w:cs="Arial"/>
        </w:rPr>
      </w:pPr>
      <w:r>
        <w:rPr>
          <w:rFonts w:ascii="Arial" w:hAnsi="Arial" w:cs="Arial"/>
        </w:rPr>
        <w:t>Accurate, reliable performance</w:t>
      </w:r>
    </w:p>
    <w:p w14:paraId="27E1FB4A" w14:textId="77777777" w:rsidR="00905EFE" w:rsidRPr="00C248C1" w:rsidRDefault="00905EFE" w:rsidP="00905EFE">
      <w:pPr>
        <w:pStyle w:val="ListParagraph"/>
        <w:numPr>
          <w:ilvl w:val="0"/>
          <w:numId w:val="11"/>
        </w:numPr>
        <w:ind w:left="720" w:hanging="360"/>
        <w:rPr>
          <w:rFonts w:ascii="Arial" w:hAnsi="Arial" w:cs="Arial"/>
        </w:rPr>
      </w:pPr>
      <w:r>
        <w:rPr>
          <w:rFonts w:ascii="Arial" w:hAnsi="Arial" w:cs="Arial"/>
        </w:rPr>
        <w:t>Large wound channels and efficient energy transfer to the target</w:t>
      </w:r>
    </w:p>
    <w:p w14:paraId="2371FC6F" w14:textId="77777777" w:rsidR="00905EFE" w:rsidRDefault="00905EFE" w:rsidP="00905EFE">
      <w:pPr>
        <w:pStyle w:val="ListParagraph"/>
        <w:numPr>
          <w:ilvl w:val="0"/>
          <w:numId w:val="11"/>
        </w:numPr>
        <w:ind w:left="720" w:hanging="360"/>
        <w:rPr>
          <w:rFonts w:ascii="Arial" w:hAnsi="Arial" w:cs="Arial"/>
          <w:bCs/>
        </w:rPr>
      </w:pPr>
      <w:r w:rsidRPr="00F57AFF">
        <w:rPr>
          <w:rFonts w:ascii="Arial" w:hAnsi="Arial" w:cs="Arial"/>
          <w:bCs/>
        </w:rPr>
        <w:t xml:space="preserve">Federal brass </w:t>
      </w:r>
    </w:p>
    <w:p w14:paraId="66EDEACA" w14:textId="77777777" w:rsidR="00905EFE" w:rsidRPr="00F57AFF" w:rsidRDefault="00905EFE" w:rsidP="00905EFE">
      <w:pPr>
        <w:pStyle w:val="ListParagraph"/>
        <w:numPr>
          <w:ilvl w:val="0"/>
          <w:numId w:val="11"/>
        </w:numPr>
        <w:ind w:left="720" w:hanging="360"/>
        <w:rPr>
          <w:rFonts w:ascii="Arial" w:hAnsi="Arial" w:cs="Arial"/>
          <w:bCs/>
        </w:rPr>
      </w:pPr>
      <w:r>
        <w:rPr>
          <w:rFonts w:ascii="Arial" w:hAnsi="Arial" w:cs="Arial"/>
          <w:bCs/>
        </w:rPr>
        <w:t>Catalyst lead-free primer</w:t>
      </w:r>
      <w:r w:rsidRPr="00F57AFF">
        <w:rPr>
          <w:rFonts w:ascii="Arial" w:hAnsi="Arial" w:cs="Arial"/>
          <w:bCs/>
        </w:rPr>
        <w:t xml:space="preserve"> </w:t>
      </w:r>
      <w:r>
        <w:rPr>
          <w:rFonts w:ascii="Arial" w:hAnsi="Arial" w:cs="Arial"/>
        </w:rPr>
        <w:t xml:space="preserve">provides the most efficient ignition </w:t>
      </w:r>
    </w:p>
    <w:p w14:paraId="27A87B18" w14:textId="77777777" w:rsidR="00523E3D" w:rsidRPr="00100EDC" w:rsidRDefault="00523E3D" w:rsidP="00E11465">
      <w:pPr>
        <w:pStyle w:val="Header"/>
        <w:rPr>
          <w:rFonts w:ascii="Arial" w:hAnsi="Arial" w:cs="Arial"/>
          <w:highlight w:val="yellow"/>
        </w:rPr>
      </w:pPr>
    </w:p>
    <w:p w14:paraId="1777894A" w14:textId="7A51021A" w:rsidR="001A0CFE" w:rsidRPr="00F7618F" w:rsidRDefault="00E11465" w:rsidP="00F7618F">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3C78B948" w14:textId="0D239AA1" w:rsidR="00800053" w:rsidRPr="00302A4B" w:rsidRDefault="00302A4B" w:rsidP="00800053">
      <w:pPr>
        <w:tabs>
          <w:tab w:val="left" w:pos="2340"/>
          <w:tab w:val="left" w:pos="6930"/>
          <w:tab w:val="left" w:pos="9270"/>
        </w:tabs>
        <w:rPr>
          <w:rFonts w:eastAsia="Arial Unicode MS" w:cs="Arial"/>
          <w:bCs/>
          <w:szCs w:val="24"/>
        </w:rPr>
      </w:pPr>
      <w:r w:rsidRPr="00302A4B">
        <w:rPr>
          <w:rFonts w:eastAsia="Arial Unicode MS" w:cs="Arial"/>
          <w:bCs/>
          <w:szCs w:val="24"/>
        </w:rPr>
        <w:t>300BLK120LFA</w:t>
      </w:r>
      <w:r w:rsidRPr="00302A4B">
        <w:rPr>
          <w:rFonts w:eastAsia="Arial Unicode MS" w:cs="Arial"/>
          <w:b/>
          <w:bCs/>
          <w:szCs w:val="24"/>
        </w:rPr>
        <w:t xml:space="preserve"> / </w:t>
      </w:r>
      <w:r w:rsidRPr="00302A4B">
        <w:rPr>
          <w:rFonts w:eastAsia="Arial Unicode MS" w:cs="Arial"/>
          <w:bCs/>
          <w:szCs w:val="24"/>
        </w:rPr>
        <w:t>300 Blackout 120-grain Power-</w:t>
      </w:r>
      <w:proofErr w:type="spellStart"/>
      <w:r w:rsidRPr="00302A4B">
        <w:rPr>
          <w:rFonts w:eastAsia="Arial Unicode MS" w:cs="Arial"/>
          <w:bCs/>
          <w:szCs w:val="24"/>
        </w:rPr>
        <w:t>Shok</w:t>
      </w:r>
      <w:proofErr w:type="spellEnd"/>
      <w:r w:rsidRPr="00302A4B">
        <w:rPr>
          <w:rFonts w:eastAsia="Arial Unicode MS" w:cs="Arial"/>
          <w:bCs/>
          <w:szCs w:val="24"/>
        </w:rPr>
        <w:t xml:space="preserve"> Copper / $26.95</w:t>
      </w:r>
    </w:p>
    <w:p w14:paraId="29EFD69A" w14:textId="77777777" w:rsidR="00302A4B" w:rsidRDefault="00302A4B" w:rsidP="00800053">
      <w:pPr>
        <w:tabs>
          <w:tab w:val="left" w:pos="2340"/>
          <w:tab w:val="left" w:pos="6930"/>
          <w:tab w:val="left" w:pos="9270"/>
        </w:tabs>
        <w:rPr>
          <w:rFonts w:cs="Arial"/>
          <w:szCs w:val="24"/>
        </w:rPr>
      </w:pPr>
    </w:p>
    <w:p w14:paraId="01137C5F" w14:textId="77322817" w:rsidR="00E018A7" w:rsidRPr="00B5324B" w:rsidRDefault="005844B4" w:rsidP="00B5324B">
      <w:pPr>
        <w:tabs>
          <w:tab w:val="left" w:pos="2340"/>
          <w:tab w:val="left" w:pos="6930"/>
          <w:tab w:val="left" w:pos="9270"/>
        </w:tabs>
        <w:rPr>
          <w:rFonts w:eastAsia="Arial Unicode MS" w:cs="Arial"/>
          <w:sz w:val="22"/>
          <w:szCs w:val="22"/>
        </w:rPr>
      </w:pPr>
      <w:r w:rsidRPr="00F7618F">
        <w:rPr>
          <w:rFonts w:cs="Arial"/>
          <w:szCs w:val="24"/>
        </w:rPr>
        <w:t xml:space="preserve">Federal Premium </w:t>
      </w:r>
      <w:r w:rsidR="009C1249" w:rsidRPr="00F7618F">
        <w:rPr>
          <w:rFonts w:cs="Arial"/>
          <w:szCs w:val="24"/>
        </w:rPr>
        <w:t>is a</w:t>
      </w:r>
      <w:r w:rsidRPr="00F7618F">
        <w:rPr>
          <w:rFonts w:cs="Arial"/>
          <w:szCs w:val="24"/>
        </w:rPr>
        <w:t xml:space="preserve"> brand of Vista Outdoor Inc., an outdoor sports and recreation company. For mor</w:t>
      </w:r>
      <w:r w:rsidR="003776CF" w:rsidRPr="00F7618F">
        <w:rPr>
          <w:rFonts w:cs="Arial"/>
          <w:szCs w:val="24"/>
        </w:rPr>
        <w:t>e information</w:t>
      </w:r>
      <w:r w:rsidR="009C1249" w:rsidRPr="00F7618F">
        <w:rPr>
          <w:rFonts w:cs="Arial"/>
          <w:szCs w:val="24"/>
        </w:rPr>
        <w:t xml:space="preserve"> on Federal Premium</w:t>
      </w:r>
      <w:r w:rsidRPr="00F7618F">
        <w:rPr>
          <w:rFonts w:cs="Arial"/>
          <w:szCs w:val="24"/>
        </w:rPr>
        <w:t xml:space="preserve">, go to </w:t>
      </w:r>
      <w:hyperlink r:id="rId10" w:history="1">
        <w:r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3BA7E44E" w14:textId="77777777" w:rsidR="00800053" w:rsidRPr="00F7618F" w:rsidRDefault="00800053"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w:t>
      </w:r>
      <w:r>
        <w:lastRenderedPageBreak/>
        <w:t xml:space="preserve">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C907" w14:textId="77777777" w:rsidR="0085641B" w:rsidRDefault="0085641B">
      <w:r>
        <w:separator/>
      </w:r>
    </w:p>
  </w:endnote>
  <w:endnote w:type="continuationSeparator" w:id="0">
    <w:p w14:paraId="197A0DCC" w14:textId="77777777" w:rsidR="0085641B" w:rsidRDefault="0085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C12A9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12A98">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66919" w14:textId="77777777" w:rsidR="0085641B" w:rsidRDefault="0085641B">
      <w:r>
        <w:separator/>
      </w:r>
    </w:p>
  </w:footnote>
  <w:footnote w:type="continuationSeparator" w:id="0">
    <w:p w14:paraId="25A58673" w14:textId="77777777" w:rsidR="0085641B" w:rsidRDefault="00856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5BFC"/>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7DF"/>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045D"/>
    <w:rsid w:val="00844837"/>
    <w:rsid w:val="0084520D"/>
    <w:rsid w:val="00845A70"/>
    <w:rsid w:val="00855517"/>
    <w:rsid w:val="0085641B"/>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12A98"/>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11E3"/>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F4BD-1222-4D4C-8F6E-811F0524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2018-02-26T21:50:00Z</dcterms:created>
  <dcterms:modified xsi:type="dcterms:W3CDTF">2018-03-01T20:20:00Z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