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Pr="00F7618F"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noProof/>
          <w:szCs w:val="24"/>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F7618F"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00050658" w:rsidRPr="00F7618F">
        <w:rPr>
          <w:rFonts w:cs="Arial"/>
          <w:szCs w:val="24"/>
        </w:rPr>
        <w:t xml:space="preserve"> </w:t>
      </w:r>
      <w:r w:rsidR="00963A5F" w:rsidRPr="00F7618F">
        <w:rPr>
          <w:rFonts w:cs="Arial"/>
          <w:b/>
          <w:szCs w:val="24"/>
        </w:rPr>
        <w:t xml:space="preserve">Contact: </w:t>
      </w:r>
      <w:r w:rsidRPr="00F7618F">
        <w:rPr>
          <w:rFonts w:cs="Arial"/>
          <w:b/>
          <w:szCs w:val="24"/>
        </w:rPr>
        <w:t>JJ Reich</w:t>
      </w:r>
    </w:p>
    <w:p w14:paraId="37B32DA7" w14:textId="2DEDC521" w:rsidR="001067AB" w:rsidRPr="00F7618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Communications Manager</w:t>
      </w:r>
    </w:p>
    <w:p w14:paraId="15B04DC5" w14:textId="27A43CAF" w:rsidR="00BC4983" w:rsidRPr="00F7618F"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Firearms and Ammunition</w:t>
      </w:r>
    </w:p>
    <w:p w14:paraId="2E493F0E" w14:textId="16AFC149" w:rsidR="001067AB" w:rsidRPr="00F7618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ab/>
        <w:t>(763) 323-386</w:t>
      </w:r>
      <w:r w:rsidR="00BC4983" w:rsidRPr="00F7618F">
        <w:rPr>
          <w:rFonts w:cs="Arial"/>
          <w:szCs w:val="24"/>
        </w:rPr>
        <w:t>2</w:t>
      </w:r>
    </w:p>
    <w:p w14:paraId="1167CF9A" w14:textId="71B1DA8C" w:rsidR="00FE2916" w:rsidRPr="00F7618F"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817C0" w:rsidRPr="00F7618F">
        <w:rPr>
          <w:rFonts w:cs="Arial"/>
          <w:szCs w:val="24"/>
        </w:rPr>
        <w:t xml:space="preserve"> </w:t>
      </w:r>
      <w:r w:rsidRPr="00F7618F">
        <w:rPr>
          <w:rFonts w:cs="Arial"/>
          <w:szCs w:val="24"/>
        </w:rPr>
        <w:t xml:space="preserve"> E-mail: </w:t>
      </w:r>
      <w:hyperlink r:id="rId9" w:history="1">
        <w:r w:rsidR="009512DC" w:rsidRPr="00F7618F">
          <w:rPr>
            <w:rStyle w:val="Hyperlink"/>
            <w:rFonts w:cs="Arial"/>
            <w:szCs w:val="24"/>
          </w:rPr>
          <w:t>pressroom@vistaoutdoor.com</w:t>
        </w:r>
      </w:hyperlink>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44D7C957" w14:textId="35D5EF08" w:rsidR="001067AB" w:rsidRPr="002A07B9" w:rsidRDefault="00905EFE" w:rsidP="002A07B9">
      <w:pPr>
        <w:jc w:val="center"/>
        <w:rPr>
          <w:rFonts w:cs="Arial"/>
          <w:b/>
          <w:sz w:val="28"/>
          <w:szCs w:val="28"/>
        </w:rPr>
      </w:pPr>
      <w:r>
        <w:rPr>
          <w:rFonts w:cs="Arial"/>
          <w:b/>
          <w:sz w:val="28"/>
          <w:szCs w:val="28"/>
        </w:rPr>
        <w:t xml:space="preserve">Federal Premium </w:t>
      </w:r>
      <w:r w:rsidR="00426016">
        <w:rPr>
          <w:rFonts w:cs="Arial"/>
          <w:b/>
          <w:sz w:val="28"/>
          <w:szCs w:val="28"/>
        </w:rPr>
        <w:t>Announces All-New Grand Slam Turkey Loads</w:t>
      </w:r>
    </w:p>
    <w:p w14:paraId="198D276E" w14:textId="77777777" w:rsidR="00E11465" w:rsidRPr="0030438B" w:rsidRDefault="00E11465" w:rsidP="00E11465">
      <w:pPr>
        <w:jc w:val="center"/>
        <w:rPr>
          <w:rFonts w:cs="Arial"/>
          <w:szCs w:val="24"/>
        </w:rPr>
      </w:pPr>
    </w:p>
    <w:p w14:paraId="2F18BC9F" w14:textId="79031383" w:rsidR="0024371C" w:rsidRPr="00426016" w:rsidRDefault="00BC4983" w:rsidP="0024371C">
      <w:pPr>
        <w:rPr>
          <w:rFonts w:cs="Arial"/>
          <w:szCs w:val="24"/>
          <w:highlight w:val="yellow"/>
        </w:rPr>
      </w:pPr>
      <w:r w:rsidRPr="00426016">
        <w:rPr>
          <w:rFonts w:cs="Arial"/>
          <w:b/>
          <w:szCs w:val="24"/>
        </w:rPr>
        <w:t>ANOKA, Minnesot</w:t>
      </w:r>
      <w:r w:rsidRPr="002A07B9">
        <w:rPr>
          <w:rFonts w:cs="Arial"/>
          <w:b/>
          <w:szCs w:val="24"/>
        </w:rPr>
        <w:t>a</w:t>
      </w:r>
      <w:r w:rsidR="00A02FBB" w:rsidRPr="002A07B9">
        <w:rPr>
          <w:rFonts w:cs="Arial"/>
          <w:b/>
          <w:szCs w:val="24"/>
        </w:rPr>
        <w:t xml:space="preserve"> –</w:t>
      </w:r>
      <w:r w:rsidR="00825EC1" w:rsidRPr="002A07B9">
        <w:rPr>
          <w:rFonts w:cs="Arial"/>
          <w:b/>
          <w:szCs w:val="24"/>
        </w:rPr>
        <w:t xml:space="preserve"> </w:t>
      </w:r>
      <w:r w:rsidR="002A07B9" w:rsidRPr="002A07B9">
        <w:rPr>
          <w:rFonts w:cs="Arial"/>
          <w:b/>
          <w:szCs w:val="24"/>
        </w:rPr>
        <w:t>February 16</w:t>
      </w:r>
      <w:r w:rsidR="006222EF" w:rsidRPr="002A07B9">
        <w:rPr>
          <w:rFonts w:cs="Arial"/>
          <w:b/>
          <w:szCs w:val="24"/>
        </w:rPr>
        <w:t>, 201</w:t>
      </w:r>
      <w:r w:rsidR="006222EF" w:rsidRPr="00426016">
        <w:rPr>
          <w:rFonts w:cs="Arial"/>
          <w:b/>
          <w:szCs w:val="24"/>
        </w:rPr>
        <w:t>8</w:t>
      </w:r>
      <w:r w:rsidR="009E4649" w:rsidRPr="00426016">
        <w:rPr>
          <w:rFonts w:cs="Arial"/>
          <w:b/>
          <w:szCs w:val="24"/>
        </w:rPr>
        <w:t xml:space="preserve"> </w:t>
      </w:r>
      <w:r w:rsidR="00896CE8" w:rsidRPr="00426016">
        <w:rPr>
          <w:rFonts w:cs="Arial"/>
          <w:b/>
          <w:szCs w:val="24"/>
        </w:rPr>
        <w:t>–</w:t>
      </w:r>
      <w:r w:rsidR="005A53D4">
        <w:rPr>
          <w:rFonts w:cs="Arial"/>
          <w:b/>
          <w:szCs w:val="24"/>
        </w:rPr>
        <w:t xml:space="preserve"> </w:t>
      </w:r>
      <w:r w:rsidR="00426016" w:rsidRPr="00426016">
        <w:rPr>
          <w:rFonts w:cs="Arial"/>
          <w:szCs w:val="24"/>
        </w:rPr>
        <w:t>Federal Premium announces</w:t>
      </w:r>
      <w:r w:rsidR="0024371C" w:rsidRPr="00426016">
        <w:rPr>
          <w:rFonts w:cs="Arial"/>
          <w:szCs w:val="24"/>
        </w:rPr>
        <w:t xml:space="preserve"> </w:t>
      </w:r>
      <w:r w:rsidR="005A53D4">
        <w:rPr>
          <w:rFonts w:cs="Arial"/>
          <w:szCs w:val="24"/>
        </w:rPr>
        <w:t>all-new</w:t>
      </w:r>
      <w:r w:rsidR="00426016" w:rsidRPr="00426016">
        <w:rPr>
          <w:rFonts w:cs="Arial"/>
          <w:szCs w:val="24"/>
        </w:rPr>
        <w:t xml:space="preserve"> Grand Slam</w:t>
      </w:r>
      <w:bookmarkStart w:id="0" w:name="_GoBack"/>
      <w:bookmarkEnd w:id="0"/>
      <w:r w:rsidR="00F41432">
        <w:rPr>
          <w:rFonts w:cs="Arial"/>
          <w:szCs w:val="24"/>
        </w:rPr>
        <w:t xml:space="preserve"> turkey </w:t>
      </w:r>
      <w:r w:rsidR="005A53D4">
        <w:rPr>
          <w:rFonts w:cs="Arial"/>
          <w:szCs w:val="24"/>
        </w:rPr>
        <w:t xml:space="preserve">loads that </w:t>
      </w:r>
      <w:r w:rsidR="005A53D4">
        <w:rPr>
          <w:rFonts w:cs="Arial"/>
        </w:rPr>
        <w:t>e</w:t>
      </w:r>
      <w:r w:rsidR="005A53D4" w:rsidRPr="00426016">
        <w:rPr>
          <w:rFonts w:cs="Arial"/>
        </w:rPr>
        <w:t>xtend the range and enhance the lethality of lead payloads</w:t>
      </w:r>
      <w:r w:rsidR="0024371C" w:rsidRPr="00426016">
        <w:rPr>
          <w:rFonts w:cs="Arial"/>
          <w:szCs w:val="24"/>
        </w:rPr>
        <w:t xml:space="preserve">. </w:t>
      </w:r>
      <w:r w:rsidR="00970776">
        <w:rPr>
          <w:rFonts w:cs="Arial"/>
          <w:szCs w:val="24"/>
        </w:rPr>
        <w:t>The line</w:t>
      </w:r>
      <w:r w:rsidR="00970776" w:rsidRPr="00426016">
        <w:rPr>
          <w:rFonts w:cs="Arial"/>
          <w:szCs w:val="24"/>
        </w:rPr>
        <w:t xml:space="preserve"> </w:t>
      </w:r>
      <w:r w:rsidR="0024371C" w:rsidRPr="00426016">
        <w:rPr>
          <w:rFonts w:cs="Arial"/>
          <w:szCs w:val="24"/>
        </w:rPr>
        <w:t>includes new</w:t>
      </w:r>
      <w:r w:rsidR="00970776">
        <w:rPr>
          <w:rFonts w:cs="Arial"/>
          <w:szCs w:val="24"/>
        </w:rPr>
        <w:t xml:space="preserve"> 10-, 12- and 20-gauge</w:t>
      </w:r>
      <w:r w:rsidR="0024371C" w:rsidRPr="00426016">
        <w:rPr>
          <w:rFonts w:cs="Arial"/>
          <w:szCs w:val="24"/>
        </w:rPr>
        <w:t xml:space="preserve"> </w:t>
      </w:r>
      <w:r w:rsidR="00970776">
        <w:rPr>
          <w:rFonts w:cs="Arial"/>
          <w:szCs w:val="24"/>
        </w:rPr>
        <w:t>offerings</w:t>
      </w:r>
      <w:r w:rsidR="00970776" w:rsidRPr="00426016">
        <w:rPr>
          <w:rFonts w:cs="Arial"/>
          <w:szCs w:val="24"/>
        </w:rPr>
        <w:t xml:space="preserve"> </w:t>
      </w:r>
      <w:r w:rsidR="00970776">
        <w:rPr>
          <w:rFonts w:cs="Arial"/>
          <w:szCs w:val="24"/>
        </w:rPr>
        <w:t>in</w:t>
      </w:r>
      <w:r w:rsidR="00426016" w:rsidRPr="00426016">
        <w:rPr>
          <w:rFonts w:cs="Arial"/>
          <w:szCs w:val="24"/>
        </w:rPr>
        <w:t xml:space="preserve"> No. 4, 5 and 6</w:t>
      </w:r>
      <w:r w:rsidR="00970776">
        <w:rPr>
          <w:rFonts w:cs="Arial"/>
          <w:szCs w:val="24"/>
        </w:rPr>
        <w:t xml:space="preserve"> shot</w:t>
      </w:r>
      <w:r w:rsidR="0024371C" w:rsidRPr="00426016">
        <w:rPr>
          <w:rFonts w:cs="Arial"/>
          <w:szCs w:val="24"/>
        </w:rPr>
        <w:t>. Shipments are being delivered to dealers.</w:t>
      </w:r>
    </w:p>
    <w:p w14:paraId="15302999" w14:textId="77777777" w:rsidR="0024371C" w:rsidRPr="00426016" w:rsidRDefault="0024371C" w:rsidP="0024371C">
      <w:pPr>
        <w:tabs>
          <w:tab w:val="center" w:pos="4320"/>
          <w:tab w:val="right" w:pos="8640"/>
        </w:tabs>
        <w:rPr>
          <w:rFonts w:cs="Arial"/>
          <w:szCs w:val="24"/>
        </w:rPr>
      </w:pPr>
    </w:p>
    <w:p w14:paraId="0AAA1719" w14:textId="36C23138" w:rsidR="008944CD" w:rsidRPr="00426016" w:rsidRDefault="00970776" w:rsidP="008944CD">
      <w:pPr>
        <w:rPr>
          <w:rFonts w:cs="Arial"/>
        </w:rPr>
      </w:pPr>
      <w:r>
        <w:rPr>
          <w:rFonts w:cs="Arial"/>
        </w:rPr>
        <w:t>Grand Slam’s</w:t>
      </w:r>
      <w:r w:rsidRPr="00426016">
        <w:rPr>
          <w:rFonts w:cs="Arial"/>
        </w:rPr>
        <w:t xml:space="preserve"> </w:t>
      </w:r>
      <w:r w:rsidR="00426016" w:rsidRPr="00426016">
        <w:rPr>
          <w:rFonts w:cs="Arial"/>
        </w:rPr>
        <w:t>FLITECONTROL FLEX</w:t>
      </w:r>
      <w:r w:rsidR="008944CD" w:rsidRPr="00426016">
        <w:rPr>
          <w:rFonts w:cs="Arial"/>
        </w:rPr>
        <w:t xml:space="preserve"> wad system works in both standard and ported turkey chokes, opening from the rear for a controlled release of the payload and extremely consistent patterns. The high-quality copper-plated lead pellets are cushioned with an advanced buffering compound to provide dense patterns and ample energy to crush gobblers.</w:t>
      </w:r>
    </w:p>
    <w:p w14:paraId="3A44CF6F" w14:textId="77777777" w:rsidR="008944CD" w:rsidRPr="00426016" w:rsidRDefault="008944CD" w:rsidP="008944CD">
      <w:pPr>
        <w:rPr>
          <w:rFonts w:cs="Arial"/>
        </w:rPr>
      </w:pPr>
      <w:r w:rsidRPr="00426016">
        <w:rPr>
          <w:rFonts w:cs="Arial"/>
        </w:rPr>
        <w:t xml:space="preserve">                    </w:t>
      </w:r>
    </w:p>
    <w:p w14:paraId="7CD69562" w14:textId="77777777" w:rsidR="008944CD" w:rsidRPr="00426016" w:rsidRDefault="008944CD" w:rsidP="008944CD">
      <w:pPr>
        <w:rPr>
          <w:rFonts w:cs="Arial"/>
          <w:b/>
          <w:bCs/>
        </w:rPr>
      </w:pPr>
      <w:r w:rsidRPr="00426016">
        <w:rPr>
          <w:rFonts w:cs="Arial"/>
          <w:b/>
          <w:bCs/>
        </w:rPr>
        <w:t>Features &amp; Benefits</w:t>
      </w:r>
    </w:p>
    <w:p w14:paraId="4F2DDC6B" w14:textId="77777777" w:rsidR="008944CD" w:rsidRPr="00426016" w:rsidRDefault="008944CD" w:rsidP="008944CD">
      <w:pPr>
        <w:pStyle w:val="ListParagraph"/>
        <w:numPr>
          <w:ilvl w:val="0"/>
          <w:numId w:val="15"/>
        </w:numPr>
        <w:rPr>
          <w:rFonts w:ascii="Arial" w:hAnsi="Arial" w:cs="Arial"/>
        </w:rPr>
      </w:pPr>
      <w:r w:rsidRPr="00426016">
        <w:rPr>
          <w:rFonts w:ascii="Arial" w:hAnsi="Arial" w:cs="Arial"/>
        </w:rPr>
        <w:t>FLITECONTROL FLEX wad ensures dense patterns through both standard and ported turkey chokes</w:t>
      </w:r>
    </w:p>
    <w:p w14:paraId="2D6DCC9D" w14:textId="77777777" w:rsidR="008944CD" w:rsidRPr="00426016" w:rsidRDefault="008944CD" w:rsidP="008944CD">
      <w:pPr>
        <w:pStyle w:val="ListParagraph"/>
        <w:numPr>
          <w:ilvl w:val="0"/>
          <w:numId w:val="15"/>
        </w:numPr>
        <w:rPr>
          <w:rFonts w:ascii="Arial" w:hAnsi="Arial" w:cs="Arial"/>
        </w:rPr>
      </w:pPr>
      <w:r w:rsidRPr="00426016">
        <w:rPr>
          <w:rFonts w:ascii="Arial" w:hAnsi="Arial" w:cs="Arial"/>
        </w:rPr>
        <w:t>Copper-plated lead shot</w:t>
      </w:r>
    </w:p>
    <w:p w14:paraId="684F7168" w14:textId="77777777" w:rsidR="008944CD" w:rsidRPr="00426016" w:rsidRDefault="008944CD" w:rsidP="008944CD">
      <w:pPr>
        <w:pStyle w:val="ListParagraph"/>
        <w:numPr>
          <w:ilvl w:val="0"/>
          <w:numId w:val="15"/>
        </w:numPr>
        <w:rPr>
          <w:rFonts w:ascii="Arial" w:hAnsi="Arial" w:cs="Arial"/>
        </w:rPr>
      </w:pPr>
      <w:r w:rsidRPr="00426016">
        <w:rPr>
          <w:rFonts w:ascii="Arial" w:hAnsi="Arial" w:cs="Arial"/>
        </w:rPr>
        <w:t>Buffering prevents pellet deformation for more consistent patterns</w:t>
      </w:r>
    </w:p>
    <w:p w14:paraId="4ABEA2D5" w14:textId="77777777" w:rsidR="008944CD" w:rsidRPr="00426016" w:rsidRDefault="008944CD" w:rsidP="008944CD">
      <w:pPr>
        <w:pStyle w:val="ListParagraph"/>
        <w:numPr>
          <w:ilvl w:val="0"/>
          <w:numId w:val="15"/>
        </w:numPr>
        <w:rPr>
          <w:rFonts w:ascii="Arial" w:hAnsi="Arial" w:cs="Arial"/>
        </w:rPr>
      </w:pPr>
      <w:r w:rsidRPr="00426016">
        <w:rPr>
          <w:rFonts w:ascii="Arial" w:hAnsi="Arial" w:cs="Arial"/>
        </w:rPr>
        <w:t xml:space="preserve">Roll crimp and clear card wad keep buffering in place              </w:t>
      </w:r>
    </w:p>
    <w:p w14:paraId="0E79AF7B" w14:textId="77777777" w:rsidR="008944CD" w:rsidRPr="00426016" w:rsidRDefault="008944CD" w:rsidP="008944CD">
      <w:pPr>
        <w:pStyle w:val="ListParagraph"/>
        <w:numPr>
          <w:ilvl w:val="0"/>
          <w:numId w:val="15"/>
        </w:numPr>
        <w:rPr>
          <w:rFonts w:ascii="Arial" w:hAnsi="Arial" w:cs="Arial"/>
          <w:bCs/>
        </w:rPr>
      </w:pPr>
      <w:r w:rsidRPr="00426016">
        <w:rPr>
          <w:rFonts w:ascii="Arial" w:hAnsi="Arial" w:cs="Arial"/>
          <w:bCs/>
        </w:rPr>
        <w:t xml:space="preserve">A portion of the proceeds are donated to the National Wild Turkey Federation </w:t>
      </w:r>
    </w:p>
    <w:p w14:paraId="6D4DBCF3" w14:textId="77777777" w:rsidR="008944CD" w:rsidRPr="00426016" w:rsidRDefault="008944CD" w:rsidP="008944CD">
      <w:pPr>
        <w:pStyle w:val="ListParagraph"/>
        <w:numPr>
          <w:ilvl w:val="0"/>
          <w:numId w:val="15"/>
        </w:numPr>
        <w:rPr>
          <w:rFonts w:ascii="Arial" w:hAnsi="Arial" w:cs="Arial"/>
          <w:bCs/>
        </w:rPr>
      </w:pPr>
      <w:r w:rsidRPr="00426016">
        <w:rPr>
          <w:rFonts w:ascii="Arial" w:hAnsi="Arial" w:cs="Arial"/>
          <w:bCs/>
        </w:rPr>
        <w:t>10-count pack</w:t>
      </w:r>
    </w:p>
    <w:p w14:paraId="5A56AA1D" w14:textId="77777777" w:rsidR="008944CD" w:rsidRPr="00CB10B9" w:rsidRDefault="008944CD" w:rsidP="008944CD">
      <w:pPr>
        <w:ind w:left="1080"/>
        <w:contextualSpacing/>
        <w:rPr>
          <w:rFonts w:cs="Arial"/>
          <w:bCs/>
        </w:rPr>
      </w:pPr>
    </w:p>
    <w:p w14:paraId="49C913D8" w14:textId="2376C56A" w:rsidR="008944CD" w:rsidRPr="00CC47EB" w:rsidRDefault="00CC47EB" w:rsidP="008944CD">
      <w:pPr>
        <w:tabs>
          <w:tab w:val="left" w:pos="1530"/>
          <w:tab w:val="left" w:pos="7290"/>
          <w:tab w:val="left" w:pos="9270"/>
        </w:tabs>
        <w:autoSpaceDE w:val="0"/>
        <w:autoSpaceDN w:val="0"/>
        <w:adjustRightInd w:val="0"/>
        <w:rPr>
          <w:rFonts w:cs="Arial"/>
          <w:b/>
          <w:szCs w:val="24"/>
        </w:rPr>
      </w:pPr>
      <w:r w:rsidRPr="00CC47EB">
        <w:rPr>
          <w:rFonts w:cs="Arial"/>
          <w:b/>
          <w:szCs w:val="24"/>
        </w:rPr>
        <w:t>Part No.</w:t>
      </w:r>
      <w:r w:rsidRPr="00CC47EB">
        <w:rPr>
          <w:rFonts w:eastAsia="Arial Unicode MS" w:cs="Arial"/>
          <w:b/>
          <w:szCs w:val="24"/>
        </w:rPr>
        <w:t xml:space="preserve"> / </w:t>
      </w:r>
      <w:r w:rsidRPr="00CC47EB">
        <w:rPr>
          <w:rFonts w:cs="Arial"/>
          <w:b/>
          <w:szCs w:val="24"/>
        </w:rPr>
        <w:t>Description</w:t>
      </w:r>
      <w:r w:rsidRPr="00CC47EB">
        <w:rPr>
          <w:rFonts w:eastAsia="Arial Unicode MS" w:cs="Arial"/>
          <w:b/>
          <w:szCs w:val="24"/>
        </w:rPr>
        <w:t xml:space="preserve"> / </w:t>
      </w:r>
      <w:r w:rsidR="008944CD" w:rsidRPr="00CC47EB">
        <w:rPr>
          <w:rFonts w:cs="Arial"/>
          <w:b/>
          <w:szCs w:val="24"/>
        </w:rPr>
        <w:t>MSRP</w:t>
      </w:r>
    </w:p>
    <w:p w14:paraId="420B223B" w14:textId="78C92415" w:rsidR="008944CD" w:rsidRPr="00865C2C" w:rsidRDefault="00CC47EB" w:rsidP="008944CD">
      <w:pPr>
        <w:tabs>
          <w:tab w:val="left" w:pos="1530"/>
          <w:tab w:val="left" w:pos="7290"/>
          <w:tab w:val="left" w:pos="9270"/>
        </w:tabs>
        <w:rPr>
          <w:rFonts w:cs="Arial"/>
          <w:bCs/>
          <w:szCs w:val="24"/>
        </w:rPr>
      </w:pPr>
      <w:r>
        <w:rPr>
          <w:rFonts w:cs="Arial"/>
          <w:bCs/>
          <w:szCs w:val="24"/>
        </w:rPr>
        <w:t>PFCX101F 4</w:t>
      </w:r>
      <w:r>
        <w:rPr>
          <w:rFonts w:eastAsia="Arial Unicode MS" w:cs="Arial"/>
          <w:szCs w:val="24"/>
        </w:rPr>
        <w:t xml:space="preserve"> / </w:t>
      </w:r>
      <w:r w:rsidR="008944CD" w:rsidRPr="00865C2C">
        <w:rPr>
          <w:rFonts w:cs="Arial"/>
          <w:bCs/>
          <w:szCs w:val="24"/>
        </w:rPr>
        <w:t xml:space="preserve">Grand </w:t>
      </w:r>
      <w:proofErr w:type="gramStart"/>
      <w:r w:rsidR="008944CD" w:rsidRPr="00865C2C">
        <w:rPr>
          <w:rFonts w:cs="Arial"/>
          <w:bCs/>
          <w:szCs w:val="24"/>
        </w:rPr>
        <w:t>Slam</w:t>
      </w:r>
      <w:proofErr w:type="gramEnd"/>
      <w:r w:rsidR="008944CD" w:rsidRPr="00865C2C">
        <w:rPr>
          <w:rFonts w:cs="Arial"/>
          <w:bCs/>
          <w:szCs w:val="24"/>
        </w:rPr>
        <w:t xml:space="preserve"> 10-gauge 3 ½-inch, 2-ounce, 4 shot, 1200 fps</w:t>
      </w:r>
      <w:r>
        <w:rPr>
          <w:rFonts w:eastAsia="Arial Unicode MS" w:cs="Arial"/>
          <w:szCs w:val="24"/>
        </w:rPr>
        <w:t xml:space="preserve"> / </w:t>
      </w:r>
      <w:r w:rsidR="008944CD" w:rsidRPr="00865C2C">
        <w:rPr>
          <w:rFonts w:cs="Arial"/>
          <w:bCs/>
          <w:szCs w:val="24"/>
        </w:rPr>
        <w:t>$23.95</w:t>
      </w:r>
    </w:p>
    <w:p w14:paraId="402D0654" w14:textId="5546182F" w:rsidR="008944CD" w:rsidRPr="00865C2C" w:rsidRDefault="00CC47EB" w:rsidP="008944CD">
      <w:pPr>
        <w:tabs>
          <w:tab w:val="left" w:pos="1530"/>
          <w:tab w:val="left" w:pos="7290"/>
          <w:tab w:val="left" w:pos="9270"/>
        </w:tabs>
        <w:rPr>
          <w:rFonts w:cs="Arial"/>
          <w:bCs/>
          <w:szCs w:val="24"/>
        </w:rPr>
      </w:pPr>
      <w:r>
        <w:rPr>
          <w:rFonts w:cs="Arial"/>
          <w:bCs/>
          <w:szCs w:val="24"/>
        </w:rPr>
        <w:t>PFCX101F 5</w:t>
      </w:r>
      <w:r>
        <w:rPr>
          <w:rFonts w:eastAsia="Arial Unicode MS" w:cs="Arial"/>
          <w:szCs w:val="24"/>
        </w:rPr>
        <w:t xml:space="preserve"> / </w:t>
      </w:r>
      <w:r w:rsidR="008944CD" w:rsidRPr="00865C2C">
        <w:rPr>
          <w:rFonts w:cs="Arial"/>
          <w:bCs/>
          <w:szCs w:val="24"/>
        </w:rPr>
        <w:t xml:space="preserve">Grand </w:t>
      </w:r>
      <w:proofErr w:type="gramStart"/>
      <w:r w:rsidR="008944CD" w:rsidRPr="00865C2C">
        <w:rPr>
          <w:rFonts w:cs="Arial"/>
          <w:bCs/>
          <w:szCs w:val="24"/>
        </w:rPr>
        <w:t>Slam</w:t>
      </w:r>
      <w:proofErr w:type="gramEnd"/>
      <w:r w:rsidR="008944CD" w:rsidRPr="00865C2C">
        <w:rPr>
          <w:rFonts w:cs="Arial"/>
          <w:bCs/>
          <w:szCs w:val="24"/>
        </w:rPr>
        <w:t xml:space="preserve"> 10-gauge 3 ½-inch, 2-ounce, 5 shot, 1200 fps</w:t>
      </w:r>
      <w:r>
        <w:rPr>
          <w:rFonts w:eastAsia="Arial Unicode MS" w:cs="Arial"/>
          <w:szCs w:val="24"/>
        </w:rPr>
        <w:t xml:space="preserve"> / </w:t>
      </w:r>
      <w:r w:rsidR="008944CD" w:rsidRPr="00865C2C">
        <w:rPr>
          <w:rFonts w:cs="Arial"/>
          <w:bCs/>
          <w:szCs w:val="24"/>
        </w:rPr>
        <w:t>$23.95</w:t>
      </w:r>
    </w:p>
    <w:p w14:paraId="1A5896A4" w14:textId="6DBF8EDC" w:rsidR="008944CD" w:rsidRPr="00865C2C" w:rsidRDefault="00CC47EB" w:rsidP="008944CD">
      <w:pPr>
        <w:tabs>
          <w:tab w:val="left" w:pos="1530"/>
          <w:tab w:val="left" w:pos="7290"/>
          <w:tab w:val="left" w:pos="9270"/>
        </w:tabs>
        <w:rPr>
          <w:rFonts w:cs="Arial"/>
          <w:bCs/>
          <w:szCs w:val="24"/>
        </w:rPr>
      </w:pPr>
      <w:r>
        <w:rPr>
          <w:rFonts w:cs="Arial"/>
          <w:bCs/>
          <w:szCs w:val="24"/>
        </w:rPr>
        <w:t>PFCX139F 4</w:t>
      </w:r>
      <w:r>
        <w:rPr>
          <w:rFonts w:eastAsia="Arial Unicode MS" w:cs="Arial"/>
          <w:szCs w:val="24"/>
        </w:rPr>
        <w:t xml:space="preserve"> / </w:t>
      </w:r>
      <w:r w:rsidR="008944CD" w:rsidRPr="00865C2C">
        <w:rPr>
          <w:rFonts w:cs="Arial"/>
          <w:bCs/>
          <w:szCs w:val="24"/>
        </w:rPr>
        <w:t xml:space="preserve">Grand </w:t>
      </w:r>
      <w:proofErr w:type="gramStart"/>
      <w:r w:rsidR="008944CD" w:rsidRPr="00865C2C">
        <w:rPr>
          <w:rFonts w:cs="Arial"/>
          <w:bCs/>
          <w:szCs w:val="24"/>
        </w:rPr>
        <w:t>Slam</w:t>
      </w:r>
      <w:proofErr w:type="gramEnd"/>
      <w:r w:rsidR="008944CD" w:rsidRPr="00865C2C">
        <w:rPr>
          <w:rFonts w:cs="Arial"/>
          <w:bCs/>
          <w:szCs w:val="24"/>
        </w:rPr>
        <w:t xml:space="preserve"> 12-gauge 3 ½-inch, 2-ounce, 4 shot, 1200 fps</w:t>
      </w:r>
      <w:r>
        <w:rPr>
          <w:rFonts w:eastAsia="Arial Unicode MS" w:cs="Arial"/>
          <w:szCs w:val="24"/>
        </w:rPr>
        <w:t xml:space="preserve"> / </w:t>
      </w:r>
      <w:r w:rsidR="008944CD" w:rsidRPr="00865C2C">
        <w:rPr>
          <w:rFonts w:cs="Arial"/>
          <w:bCs/>
          <w:szCs w:val="24"/>
        </w:rPr>
        <w:t>$23.95</w:t>
      </w:r>
    </w:p>
    <w:p w14:paraId="5397C80D" w14:textId="47B00AD6" w:rsidR="008944CD" w:rsidRPr="00865C2C" w:rsidRDefault="00CC47EB" w:rsidP="008944CD">
      <w:pPr>
        <w:tabs>
          <w:tab w:val="left" w:pos="1530"/>
          <w:tab w:val="left" w:pos="7290"/>
          <w:tab w:val="left" w:pos="9270"/>
        </w:tabs>
        <w:rPr>
          <w:rFonts w:cs="Arial"/>
          <w:bCs/>
          <w:szCs w:val="24"/>
        </w:rPr>
      </w:pPr>
      <w:r>
        <w:rPr>
          <w:rFonts w:cs="Arial"/>
          <w:bCs/>
          <w:szCs w:val="24"/>
        </w:rPr>
        <w:t>PFCX139F 5</w:t>
      </w:r>
      <w:r>
        <w:rPr>
          <w:rFonts w:eastAsia="Arial Unicode MS" w:cs="Arial"/>
          <w:szCs w:val="24"/>
        </w:rPr>
        <w:t xml:space="preserve"> / </w:t>
      </w:r>
      <w:r w:rsidR="008944CD" w:rsidRPr="00865C2C">
        <w:rPr>
          <w:rFonts w:cs="Arial"/>
          <w:bCs/>
          <w:szCs w:val="24"/>
        </w:rPr>
        <w:t xml:space="preserve">Grand </w:t>
      </w:r>
      <w:proofErr w:type="gramStart"/>
      <w:r w:rsidR="008944CD" w:rsidRPr="00865C2C">
        <w:rPr>
          <w:rFonts w:cs="Arial"/>
          <w:bCs/>
          <w:szCs w:val="24"/>
        </w:rPr>
        <w:t>Slam</w:t>
      </w:r>
      <w:proofErr w:type="gramEnd"/>
      <w:r w:rsidR="008944CD" w:rsidRPr="00865C2C">
        <w:rPr>
          <w:rFonts w:cs="Arial"/>
          <w:bCs/>
          <w:szCs w:val="24"/>
        </w:rPr>
        <w:t xml:space="preserve"> 12-gauge 3 ½-inch, 2-ounce, 5 shot, 1200 fps</w:t>
      </w:r>
      <w:r>
        <w:rPr>
          <w:rFonts w:eastAsia="Arial Unicode MS" w:cs="Arial"/>
          <w:szCs w:val="24"/>
        </w:rPr>
        <w:t xml:space="preserve"> / </w:t>
      </w:r>
      <w:r w:rsidR="008944CD" w:rsidRPr="00865C2C">
        <w:rPr>
          <w:rFonts w:cs="Arial"/>
          <w:bCs/>
          <w:szCs w:val="24"/>
        </w:rPr>
        <w:t>$23.95</w:t>
      </w:r>
    </w:p>
    <w:p w14:paraId="00E27697" w14:textId="2291C3FD" w:rsidR="008944CD" w:rsidRPr="00865C2C" w:rsidRDefault="008944CD" w:rsidP="008944CD">
      <w:pPr>
        <w:tabs>
          <w:tab w:val="left" w:pos="1530"/>
          <w:tab w:val="left" w:pos="7290"/>
          <w:tab w:val="left" w:pos="9270"/>
        </w:tabs>
        <w:rPr>
          <w:rFonts w:cs="Arial"/>
          <w:bCs/>
          <w:szCs w:val="24"/>
        </w:rPr>
      </w:pPr>
      <w:r w:rsidRPr="00865C2C">
        <w:rPr>
          <w:rFonts w:cs="Arial"/>
          <w:bCs/>
          <w:szCs w:val="24"/>
        </w:rPr>
        <w:t>PFCX139</w:t>
      </w:r>
      <w:r w:rsidR="00CC47EB">
        <w:rPr>
          <w:rFonts w:cs="Arial"/>
          <w:bCs/>
          <w:szCs w:val="24"/>
        </w:rPr>
        <w:t>F 6</w:t>
      </w:r>
      <w:r w:rsidR="00CC47EB">
        <w:rPr>
          <w:rFonts w:eastAsia="Arial Unicode MS" w:cs="Arial"/>
          <w:szCs w:val="24"/>
        </w:rPr>
        <w:t xml:space="preserve"> / </w:t>
      </w:r>
      <w:r w:rsidRPr="00865C2C">
        <w:rPr>
          <w:rFonts w:cs="Arial"/>
          <w:bCs/>
          <w:szCs w:val="24"/>
        </w:rPr>
        <w:t xml:space="preserve">Grand </w:t>
      </w:r>
      <w:proofErr w:type="gramStart"/>
      <w:r w:rsidRPr="00865C2C">
        <w:rPr>
          <w:rFonts w:cs="Arial"/>
          <w:bCs/>
          <w:szCs w:val="24"/>
        </w:rPr>
        <w:t>Slam</w:t>
      </w:r>
      <w:proofErr w:type="gramEnd"/>
      <w:r w:rsidRPr="00865C2C">
        <w:rPr>
          <w:rFonts w:cs="Arial"/>
          <w:bCs/>
          <w:szCs w:val="24"/>
        </w:rPr>
        <w:t xml:space="preserve"> 12-gauge 3 ½-inch, 2-ounce, 6 shot, 1200 fps</w:t>
      </w:r>
      <w:r w:rsidR="00CC47EB">
        <w:rPr>
          <w:rFonts w:eastAsia="Arial Unicode MS" w:cs="Arial"/>
          <w:szCs w:val="24"/>
        </w:rPr>
        <w:t xml:space="preserve"> / </w:t>
      </w:r>
      <w:r w:rsidRPr="00865C2C">
        <w:rPr>
          <w:rFonts w:cs="Arial"/>
          <w:bCs/>
          <w:szCs w:val="24"/>
        </w:rPr>
        <w:t>$23.95</w:t>
      </w:r>
    </w:p>
    <w:p w14:paraId="0AEC267F" w14:textId="1AEDF33B" w:rsidR="008944CD" w:rsidRPr="00865C2C" w:rsidRDefault="00CC47EB" w:rsidP="008944CD">
      <w:pPr>
        <w:tabs>
          <w:tab w:val="left" w:pos="1530"/>
          <w:tab w:val="left" w:pos="7290"/>
          <w:tab w:val="left" w:pos="9270"/>
        </w:tabs>
        <w:rPr>
          <w:rFonts w:cs="Arial"/>
          <w:bCs/>
          <w:szCs w:val="24"/>
        </w:rPr>
      </w:pPr>
      <w:r>
        <w:rPr>
          <w:rFonts w:cs="Arial"/>
          <w:bCs/>
          <w:szCs w:val="24"/>
        </w:rPr>
        <w:t>PFCX157F 4</w:t>
      </w:r>
      <w:r>
        <w:rPr>
          <w:rFonts w:eastAsia="Arial Unicode MS" w:cs="Arial"/>
          <w:szCs w:val="24"/>
        </w:rPr>
        <w:t xml:space="preserve"> / </w:t>
      </w:r>
      <w:r w:rsidR="008944CD" w:rsidRPr="00865C2C">
        <w:rPr>
          <w:rFonts w:cs="Arial"/>
          <w:bCs/>
          <w:szCs w:val="24"/>
        </w:rPr>
        <w:t xml:space="preserve">Grand </w:t>
      </w:r>
      <w:proofErr w:type="gramStart"/>
      <w:r w:rsidR="008944CD" w:rsidRPr="00865C2C">
        <w:rPr>
          <w:rFonts w:cs="Arial"/>
          <w:bCs/>
          <w:szCs w:val="24"/>
        </w:rPr>
        <w:t>Slam</w:t>
      </w:r>
      <w:proofErr w:type="gramEnd"/>
      <w:r w:rsidR="008944CD" w:rsidRPr="00865C2C">
        <w:rPr>
          <w:rFonts w:cs="Arial"/>
          <w:bCs/>
          <w:szCs w:val="24"/>
        </w:rPr>
        <w:t xml:space="preserve"> 12-gauge 3-inch, 1 3/4-ounce, 4 shot, 1200 fps</w:t>
      </w:r>
      <w:r>
        <w:rPr>
          <w:rFonts w:eastAsia="Arial Unicode MS" w:cs="Arial"/>
          <w:szCs w:val="24"/>
        </w:rPr>
        <w:t xml:space="preserve"> / </w:t>
      </w:r>
      <w:r w:rsidR="008944CD" w:rsidRPr="00865C2C">
        <w:rPr>
          <w:rFonts w:cs="Arial"/>
          <w:bCs/>
          <w:szCs w:val="24"/>
        </w:rPr>
        <w:t>$19.95</w:t>
      </w:r>
    </w:p>
    <w:p w14:paraId="208D8CFD" w14:textId="40B264E2" w:rsidR="008944CD" w:rsidRPr="00865C2C" w:rsidRDefault="00CC47EB" w:rsidP="008944CD">
      <w:pPr>
        <w:tabs>
          <w:tab w:val="left" w:pos="1530"/>
          <w:tab w:val="left" w:pos="7290"/>
          <w:tab w:val="left" w:pos="9270"/>
        </w:tabs>
        <w:rPr>
          <w:rFonts w:cs="Arial"/>
          <w:bCs/>
          <w:szCs w:val="24"/>
        </w:rPr>
      </w:pPr>
      <w:r>
        <w:rPr>
          <w:rFonts w:cs="Arial"/>
          <w:bCs/>
          <w:szCs w:val="24"/>
        </w:rPr>
        <w:t>PFCX157F 5</w:t>
      </w:r>
      <w:r>
        <w:rPr>
          <w:rFonts w:eastAsia="Arial Unicode MS" w:cs="Arial"/>
          <w:szCs w:val="24"/>
        </w:rPr>
        <w:t xml:space="preserve"> / </w:t>
      </w:r>
      <w:r w:rsidR="008944CD" w:rsidRPr="00865C2C">
        <w:rPr>
          <w:rFonts w:cs="Arial"/>
          <w:bCs/>
          <w:szCs w:val="24"/>
        </w:rPr>
        <w:t xml:space="preserve">Grand </w:t>
      </w:r>
      <w:proofErr w:type="gramStart"/>
      <w:r w:rsidR="008944CD" w:rsidRPr="00865C2C">
        <w:rPr>
          <w:rFonts w:cs="Arial"/>
          <w:bCs/>
          <w:szCs w:val="24"/>
        </w:rPr>
        <w:t>Slam</w:t>
      </w:r>
      <w:proofErr w:type="gramEnd"/>
      <w:r w:rsidR="008944CD" w:rsidRPr="00865C2C">
        <w:rPr>
          <w:rFonts w:cs="Arial"/>
          <w:bCs/>
          <w:szCs w:val="24"/>
        </w:rPr>
        <w:t xml:space="preserve"> 12-gauge 3-inch, 1 3/4-ounce, 5 shot, 1200 fps</w:t>
      </w:r>
      <w:r>
        <w:rPr>
          <w:rFonts w:eastAsia="Arial Unicode MS" w:cs="Arial"/>
          <w:szCs w:val="24"/>
        </w:rPr>
        <w:t xml:space="preserve"> / </w:t>
      </w:r>
      <w:r w:rsidR="008944CD" w:rsidRPr="00865C2C">
        <w:rPr>
          <w:rFonts w:cs="Arial"/>
          <w:bCs/>
          <w:szCs w:val="24"/>
        </w:rPr>
        <w:t>$19.95</w:t>
      </w:r>
    </w:p>
    <w:p w14:paraId="71668363" w14:textId="0D0B7EE2" w:rsidR="008944CD" w:rsidRPr="00865C2C" w:rsidRDefault="00CC47EB" w:rsidP="008944CD">
      <w:pPr>
        <w:tabs>
          <w:tab w:val="left" w:pos="1530"/>
          <w:tab w:val="left" w:pos="7290"/>
          <w:tab w:val="left" w:pos="9270"/>
        </w:tabs>
        <w:rPr>
          <w:rFonts w:cs="Arial"/>
          <w:bCs/>
          <w:szCs w:val="24"/>
        </w:rPr>
      </w:pPr>
      <w:r>
        <w:rPr>
          <w:rFonts w:cs="Arial"/>
          <w:bCs/>
          <w:szCs w:val="24"/>
        </w:rPr>
        <w:t>PFCX157F 6</w:t>
      </w:r>
      <w:r>
        <w:rPr>
          <w:rFonts w:eastAsia="Arial Unicode MS" w:cs="Arial"/>
          <w:szCs w:val="24"/>
        </w:rPr>
        <w:t xml:space="preserve"> / </w:t>
      </w:r>
      <w:r w:rsidR="008944CD" w:rsidRPr="00865C2C">
        <w:rPr>
          <w:rFonts w:cs="Arial"/>
          <w:bCs/>
          <w:szCs w:val="24"/>
        </w:rPr>
        <w:t xml:space="preserve">Grand </w:t>
      </w:r>
      <w:proofErr w:type="gramStart"/>
      <w:r w:rsidR="008944CD" w:rsidRPr="00865C2C">
        <w:rPr>
          <w:rFonts w:cs="Arial"/>
          <w:bCs/>
          <w:szCs w:val="24"/>
        </w:rPr>
        <w:t>Slam</w:t>
      </w:r>
      <w:proofErr w:type="gramEnd"/>
      <w:r w:rsidR="008944CD" w:rsidRPr="00865C2C">
        <w:rPr>
          <w:rFonts w:cs="Arial"/>
          <w:bCs/>
          <w:szCs w:val="24"/>
        </w:rPr>
        <w:t xml:space="preserve"> 12-gauge 3-inch, 1 3/4-ounce, 6 shot, 1200 fps</w:t>
      </w:r>
      <w:r>
        <w:rPr>
          <w:rFonts w:cs="Arial"/>
          <w:bCs/>
          <w:szCs w:val="24"/>
        </w:rPr>
        <w:t xml:space="preserve"> </w:t>
      </w:r>
      <w:r>
        <w:rPr>
          <w:rFonts w:eastAsia="Arial Unicode MS" w:cs="Arial"/>
          <w:szCs w:val="24"/>
        </w:rPr>
        <w:t xml:space="preserve">/ </w:t>
      </w:r>
      <w:r w:rsidR="008944CD" w:rsidRPr="00865C2C">
        <w:rPr>
          <w:rFonts w:cs="Arial"/>
          <w:bCs/>
          <w:szCs w:val="24"/>
        </w:rPr>
        <w:t>$19.95</w:t>
      </w:r>
    </w:p>
    <w:p w14:paraId="04CB5B60" w14:textId="6D2C05FF" w:rsidR="008944CD" w:rsidRPr="00865C2C" w:rsidRDefault="00CC47EB" w:rsidP="008944CD">
      <w:pPr>
        <w:tabs>
          <w:tab w:val="left" w:pos="1530"/>
          <w:tab w:val="left" w:pos="7290"/>
          <w:tab w:val="left" w:pos="9270"/>
        </w:tabs>
        <w:rPr>
          <w:rFonts w:cs="Arial"/>
          <w:bCs/>
          <w:szCs w:val="24"/>
        </w:rPr>
      </w:pPr>
      <w:r>
        <w:rPr>
          <w:rFonts w:cs="Arial"/>
          <w:bCs/>
          <w:szCs w:val="24"/>
        </w:rPr>
        <w:t>PFCX156F 5</w:t>
      </w:r>
      <w:r>
        <w:rPr>
          <w:rFonts w:eastAsia="Arial Unicode MS" w:cs="Arial"/>
          <w:szCs w:val="24"/>
        </w:rPr>
        <w:t xml:space="preserve"> / </w:t>
      </w:r>
      <w:r w:rsidR="008944CD" w:rsidRPr="00865C2C">
        <w:rPr>
          <w:rFonts w:cs="Arial"/>
          <w:bCs/>
          <w:szCs w:val="24"/>
        </w:rPr>
        <w:t xml:space="preserve">Grand </w:t>
      </w:r>
      <w:proofErr w:type="gramStart"/>
      <w:r w:rsidR="008944CD" w:rsidRPr="00865C2C">
        <w:rPr>
          <w:rFonts w:cs="Arial"/>
          <w:bCs/>
          <w:szCs w:val="24"/>
        </w:rPr>
        <w:t>Slam</w:t>
      </w:r>
      <w:proofErr w:type="gramEnd"/>
      <w:r w:rsidR="008944CD" w:rsidRPr="00865C2C">
        <w:rPr>
          <w:rFonts w:cs="Arial"/>
          <w:bCs/>
          <w:szCs w:val="24"/>
        </w:rPr>
        <w:t xml:space="preserve"> 12-gauge 2 ¾-inch, 1 1/2-ounce, 5 shot, 1200 fps</w:t>
      </w:r>
      <w:r>
        <w:rPr>
          <w:rFonts w:eastAsia="Arial Unicode MS" w:cs="Arial"/>
          <w:szCs w:val="24"/>
        </w:rPr>
        <w:t xml:space="preserve"> / </w:t>
      </w:r>
      <w:r w:rsidR="008944CD" w:rsidRPr="00865C2C">
        <w:rPr>
          <w:rFonts w:cs="Arial"/>
          <w:bCs/>
          <w:szCs w:val="24"/>
        </w:rPr>
        <w:t>$16.95</w:t>
      </w:r>
    </w:p>
    <w:p w14:paraId="087D2B0D" w14:textId="09B4FC5E" w:rsidR="008944CD" w:rsidRPr="001455C3" w:rsidRDefault="00CC47EB" w:rsidP="008944CD">
      <w:pPr>
        <w:tabs>
          <w:tab w:val="left" w:pos="1530"/>
          <w:tab w:val="left" w:pos="7290"/>
          <w:tab w:val="left" w:pos="9270"/>
        </w:tabs>
        <w:rPr>
          <w:rFonts w:cs="Arial"/>
          <w:bCs/>
          <w:sz w:val="20"/>
        </w:rPr>
      </w:pPr>
      <w:r>
        <w:rPr>
          <w:rFonts w:cs="Arial"/>
          <w:bCs/>
          <w:szCs w:val="24"/>
        </w:rPr>
        <w:t>PFCX258F 5</w:t>
      </w:r>
      <w:r>
        <w:rPr>
          <w:rFonts w:eastAsia="Arial Unicode MS" w:cs="Arial"/>
          <w:szCs w:val="24"/>
        </w:rPr>
        <w:t xml:space="preserve"> / </w:t>
      </w:r>
      <w:r w:rsidR="008944CD" w:rsidRPr="00865C2C">
        <w:rPr>
          <w:rFonts w:cs="Arial"/>
          <w:bCs/>
          <w:szCs w:val="24"/>
        </w:rPr>
        <w:t xml:space="preserve">Grand </w:t>
      </w:r>
      <w:proofErr w:type="gramStart"/>
      <w:r w:rsidR="008944CD" w:rsidRPr="00865C2C">
        <w:rPr>
          <w:rFonts w:cs="Arial"/>
          <w:bCs/>
          <w:szCs w:val="24"/>
        </w:rPr>
        <w:t>Slam</w:t>
      </w:r>
      <w:proofErr w:type="gramEnd"/>
      <w:r w:rsidR="008944CD" w:rsidRPr="00865C2C">
        <w:rPr>
          <w:rFonts w:cs="Arial"/>
          <w:bCs/>
          <w:szCs w:val="24"/>
        </w:rPr>
        <w:t xml:space="preserve"> 20-gauge 3-inch, 1 5/16-ounce, 5 shot, 1185 fps</w:t>
      </w:r>
      <w:r>
        <w:rPr>
          <w:rFonts w:eastAsia="Arial Unicode MS" w:cs="Arial"/>
          <w:szCs w:val="24"/>
        </w:rPr>
        <w:t xml:space="preserve"> / </w:t>
      </w:r>
      <w:r w:rsidR="008944CD" w:rsidRPr="00865C2C">
        <w:rPr>
          <w:rFonts w:cs="Arial"/>
          <w:bCs/>
          <w:szCs w:val="24"/>
        </w:rPr>
        <w:t xml:space="preserve">$14.95 </w:t>
      </w:r>
      <w:r w:rsidR="008944CD" w:rsidRPr="001455C3">
        <w:rPr>
          <w:rFonts w:cs="Arial"/>
          <w:bCs/>
          <w:sz w:val="20"/>
        </w:rPr>
        <w:t xml:space="preserve">   </w:t>
      </w:r>
    </w:p>
    <w:p w14:paraId="655473B5" w14:textId="77777777" w:rsidR="00772C45" w:rsidRPr="0024371C" w:rsidRDefault="00772C45" w:rsidP="00C8146F">
      <w:pPr>
        <w:tabs>
          <w:tab w:val="left" w:pos="2340"/>
          <w:tab w:val="left" w:pos="6930"/>
          <w:tab w:val="left" w:pos="9270"/>
        </w:tabs>
        <w:rPr>
          <w:rFonts w:cs="Arial"/>
          <w:szCs w:val="24"/>
        </w:rPr>
      </w:pPr>
    </w:p>
    <w:p w14:paraId="01137C5F" w14:textId="77322817" w:rsidR="00E018A7" w:rsidRPr="0024371C" w:rsidRDefault="005844B4" w:rsidP="00B5324B">
      <w:pPr>
        <w:tabs>
          <w:tab w:val="left" w:pos="2340"/>
          <w:tab w:val="left" w:pos="6930"/>
          <w:tab w:val="left" w:pos="9270"/>
        </w:tabs>
        <w:rPr>
          <w:rFonts w:eastAsia="Arial Unicode MS" w:cs="Arial"/>
          <w:szCs w:val="24"/>
        </w:rPr>
      </w:pPr>
      <w:r w:rsidRPr="0024371C">
        <w:rPr>
          <w:rFonts w:cs="Arial"/>
          <w:szCs w:val="24"/>
        </w:rPr>
        <w:t xml:space="preserve">Federal Premium </w:t>
      </w:r>
      <w:r w:rsidR="009C1249" w:rsidRPr="0024371C">
        <w:rPr>
          <w:rFonts w:cs="Arial"/>
          <w:szCs w:val="24"/>
        </w:rPr>
        <w:t>is a</w:t>
      </w:r>
      <w:r w:rsidRPr="0024371C">
        <w:rPr>
          <w:rFonts w:cs="Arial"/>
          <w:szCs w:val="24"/>
        </w:rPr>
        <w:t xml:space="preserve"> brand of Vista Outdoor Inc., an outdoor sports and recreation company. For mor</w:t>
      </w:r>
      <w:r w:rsidR="003776CF" w:rsidRPr="0024371C">
        <w:rPr>
          <w:rFonts w:cs="Arial"/>
          <w:szCs w:val="24"/>
        </w:rPr>
        <w:t>e information</w:t>
      </w:r>
      <w:r w:rsidR="009C1249" w:rsidRPr="0024371C">
        <w:rPr>
          <w:rFonts w:cs="Arial"/>
          <w:szCs w:val="24"/>
        </w:rPr>
        <w:t xml:space="preserve"> on Federal Premium</w:t>
      </w:r>
      <w:r w:rsidRPr="0024371C">
        <w:rPr>
          <w:rFonts w:cs="Arial"/>
          <w:szCs w:val="24"/>
        </w:rPr>
        <w:t xml:space="preserve">, go to </w:t>
      </w:r>
      <w:hyperlink r:id="rId10" w:history="1">
        <w:r w:rsidRPr="0024371C">
          <w:rPr>
            <w:rStyle w:val="Hyperlink"/>
            <w:rFonts w:cs="Arial"/>
            <w:szCs w:val="24"/>
          </w:rPr>
          <w:t>www.federalpremium.com</w:t>
        </w:r>
      </w:hyperlink>
      <w:r w:rsidR="009C1249" w:rsidRPr="0024371C">
        <w:rPr>
          <w:rFonts w:cs="Arial"/>
          <w:szCs w:val="24"/>
        </w:rPr>
        <w:t>.</w:t>
      </w:r>
    </w:p>
    <w:p w14:paraId="0F627980" w14:textId="77777777" w:rsidR="00A02FBB" w:rsidRDefault="00A02FBB" w:rsidP="00A02FBB">
      <w:pPr>
        <w:rPr>
          <w:rFonts w:cs="Arial"/>
          <w:szCs w:val="24"/>
        </w:rPr>
      </w:pPr>
    </w:p>
    <w:p w14:paraId="286BEDBD" w14:textId="77777777" w:rsidR="0024371C" w:rsidRDefault="0024371C" w:rsidP="00A02FBB">
      <w:pPr>
        <w:rPr>
          <w:rFonts w:cs="Arial"/>
          <w:szCs w:val="24"/>
        </w:rPr>
      </w:pPr>
    </w:p>
    <w:p w14:paraId="0867FD98" w14:textId="77777777" w:rsidR="00A236BD" w:rsidRDefault="00A236BD" w:rsidP="00A236BD">
      <w:pPr>
        <w:rPr>
          <w:rFonts w:cs="Arial"/>
          <w:b/>
          <w:bCs/>
          <w:szCs w:val="24"/>
        </w:rPr>
      </w:pPr>
      <w:r>
        <w:rPr>
          <w:b/>
          <w:bCs/>
        </w:rPr>
        <w:t>About Vista Outdoor</w:t>
      </w:r>
    </w:p>
    <w:p w14:paraId="187866D8" w14:textId="77777777" w:rsidR="00A236BD" w:rsidRDefault="00A236BD" w:rsidP="00A236BD">
      <w:pPr>
        <w:rPr>
          <w:rFonts w:ascii="Calibri" w:hAnsi="Calibri"/>
          <w:sz w:val="22"/>
          <w:szCs w:val="22"/>
        </w:rPr>
      </w:pPr>
      <w: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Pr>
            <w:rStyle w:val="Hyperlink"/>
          </w:rPr>
          <w:t>www.vistaoutdoor.com</w:t>
        </w:r>
      </w:hyperlink>
      <w:r>
        <w:t xml:space="preserve"> or follow us on Twitter @</w:t>
      </w:r>
      <w:proofErr w:type="spellStart"/>
      <w:r>
        <w:t>VistaOutdoorInc</w:t>
      </w:r>
      <w:proofErr w:type="spellEnd"/>
      <w:r>
        <w:t xml:space="preserve"> and Facebook at </w:t>
      </w:r>
      <w:hyperlink r:id="rId12" w:history="1">
        <w:r>
          <w:rPr>
            <w:rStyle w:val="Hyperlink"/>
          </w:rPr>
          <w:t>www.facebook.com/vistaoutdoor</w:t>
        </w:r>
      </w:hyperlink>
      <w:r>
        <w:t>.</w:t>
      </w:r>
    </w:p>
    <w:p w14:paraId="4FDBEECD" w14:textId="77777777" w:rsidR="00A02FBB" w:rsidRDefault="00A02FBB" w:rsidP="00A02FBB">
      <w:pPr>
        <w:rPr>
          <w:rFonts w:cs="Arial"/>
          <w:szCs w:val="24"/>
        </w:rPr>
      </w:pPr>
    </w:p>
    <w:p w14:paraId="6D5CE7AE" w14:textId="77777777" w:rsidR="006222EF" w:rsidRPr="00F7618F" w:rsidRDefault="006222EF" w:rsidP="00A02FBB">
      <w:pPr>
        <w:rPr>
          <w:rFonts w:cs="Arial"/>
          <w:szCs w:val="24"/>
        </w:rPr>
      </w:pPr>
    </w:p>
    <w:p w14:paraId="43651D5E" w14:textId="77777777" w:rsidR="00A02FBB" w:rsidRPr="006817C0" w:rsidRDefault="00A02FBB" w:rsidP="00A02FBB">
      <w:pPr>
        <w:jc w:val="center"/>
        <w:rPr>
          <w:rFonts w:cs="Arial"/>
          <w:szCs w:val="24"/>
        </w:rPr>
      </w:pPr>
      <w:r w:rsidRPr="00F7618F">
        <w:rPr>
          <w:rFonts w:cs="Arial"/>
          <w:szCs w:val="24"/>
        </w:rPr>
        <w:t>###</w:t>
      </w:r>
    </w:p>
    <w:p w14:paraId="0054E2F4" w14:textId="7ED7E3DE" w:rsidR="00FA36C5" w:rsidRPr="006817C0" w:rsidRDefault="00FA36C5" w:rsidP="00A02FBB">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0FE84" w14:textId="77777777" w:rsidR="00181374" w:rsidRDefault="00181374">
      <w:r>
        <w:separator/>
      </w:r>
    </w:p>
  </w:endnote>
  <w:endnote w:type="continuationSeparator" w:id="0">
    <w:p w14:paraId="48E8F8A8" w14:textId="77777777" w:rsidR="00181374" w:rsidRDefault="0018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5C6CF960"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6F667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F6679">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29032" w14:textId="77777777" w:rsidR="00181374" w:rsidRDefault="00181374">
      <w:r>
        <w:separator/>
      </w:r>
    </w:p>
  </w:footnote>
  <w:footnote w:type="continuationSeparator" w:id="0">
    <w:p w14:paraId="74866FD4" w14:textId="77777777" w:rsidR="00181374" w:rsidRDefault="001813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BE5A5F"/>
    <w:multiLevelType w:val="hybridMultilevel"/>
    <w:tmpl w:val="88F0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0"/>
  </w:num>
  <w:num w:numId="6">
    <w:abstractNumId w:val="8"/>
  </w:num>
  <w:num w:numId="7">
    <w:abstractNumId w:val="0"/>
  </w:num>
  <w:num w:numId="8">
    <w:abstractNumId w:val="11"/>
  </w:num>
  <w:num w:numId="9">
    <w:abstractNumId w:val="2"/>
  </w:num>
  <w:num w:numId="10">
    <w:abstractNumId w:val="9"/>
  </w:num>
  <w:num w:numId="11">
    <w:abstractNumId w:val="4"/>
  </w:num>
  <w:num w:numId="12">
    <w:abstractNumId w:val="7"/>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6D4B"/>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6EDF"/>
    <w:rsid w:val="00157444"/>
    <w:rsid w:val="0016021F"/>
    <w:rsid w:val="00166B05"/>
    <w:rsid w:val="00167CDA"/>
    <w:rsid w:val="00170137"/>
    <w:rsid w:val="00170AA7"/>
    <w:rsid w:val="00180ECF"/>
    <w:rsid w:val="00181374"/>
    <w:rsid w:val="001864F4"/>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371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A07B9"/>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26016"/>
    <w:rsid w:val="0043664A"/>
    <w:rsid w:val="00437DD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4390"/>
    <w:rsid w:val="00597F6F"/>
    <w:rsid w:val="005A14CB"/>
    <w:rsid w:val="005A53D4"/>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6679"/>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5C2C"/>
    <w:rsid w:val="00866A32"/>
    <w:rsid w:val="00874E24"/>
    <w:rsid w:val="00881200"/>
    <w:rsid w:val="00881EE4"/>
    <w:rsid w:val="00882972"/>
    <w:rsid w:val="00884A8C"/>
    <w:rsid w:val="00887CD8"/>
    <w:rsid w:val="00892124"/>
    <w:rsid w:val="00893A04"/>
    <w:rsid w:val="008944CD"/>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0776"/>
    <w:rsid w:val="0097477D"/>
    <w:rsid w:val="0097511D"/>
    <w:rsid w:val="009803F5"/>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0D34"/>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47EB"/>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48"/>
    <w:rsid w:val="00D34F2E"/>
    <w:rsid w:val="00D362DE"/>
    <w:rsid w:val="00D37439"/>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783C"/>
    <w:rsid w:val="00F20D7A"/>
    <w:rsid w:val="00F236FD"/>
    <w:rsid w:val="00F257E6"/>
    <w:rsid w:val="00F348CD"/>
    <w:rsid w:val="00F41432"/>
    <w:rsid w:val="00F438B0"/>
    <w:rsid w:val="00F507A4"/>
    <w:rsid w:val="00F52A61"/>
    <w:rsid w:val="00F53183"/>
    <w:rsid w:val="00F54910"/>
    <w:rsid w:val="00F569A7"/>
    <w:rsid w:val="00F60726"/>
    <w:rsid w:val="00F67152"/>
    <w:rsid w:val="00F67E68"/>
    <w:rsid w:val="00F67F23"/>
    <w:rsid w:val="00F70BD3"/>
    <w:rsid w:val="00F759B6"/>
    <w:rsid w:val="00F7618F"/>
    <w:rsid w:val="00F929B7"/>
    <w:rsid w:val="00F93C32"/>
    <w:rsid w:val="00F96BBF"/>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F89B6AE-8A74-48BD-956D-AB268203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4DD5F-E5C6-4E95-A854-2647E4B86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3354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cp:revision>
  <cp:lastPrinted>2016-11-30T19:44:00Z</cp:lastPrinted>
  <dcterms:created xsi:type="dcterms:W3CDTF">2018-02-13T22:02:00Z</dcterms:created>
  <dcterms:modified xsi:type="dcterms:W3CDTF">2018-02-15T19:16:00Z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