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5B36BE83" w:rsidR="001067AB" w:rsidRPr="0030438B" w:rsidRDefault="00905EFE" w:rsidP="00800053">
      <w:pPr>
        <w:jc w:val="center"/>
        <w:rPr>
          <w:rFonts w:eastAsia="Arial Unicode MS" w:cs="Arial"/>
          <w:b/>
          <w:sz w:val="28"/>
          <w:szCs w:val="28"/>
        </w:rPr>
      </w:pPr>
      <w:r>
        <w:rPr>
          <w:rFonts w:cs="Arial"/>
          <w:b/>
          <w:sz w:val="28"/>
          <w:szCs w:val="28"/>
        </w:rPr>
        <w:t xml:space="preserve">Federal Premium </w:t>
      </w:r>
      <w:r w:rsidR="001D662F">
        <w:rPr>
          <w:rFonts w:cs="Arial"/>
          <w:b/>
          <w:sz w:val="28"/>
          <w:szCs w:val="28"/>
        </w:rPr>
        <w:t>Launches All-New HEAVYWEIGHT TSS</w:t>
      </w:r>
      <w:r w:rsidR="0024371C">
        <w:rPr>
          <w:rFonts w:cs="Arial"/>
          <w:b/>
          <w:sz w:val="28"/>
          <w:szCs w:val="28"/>
        </w:rPr>
        <w:t xml:space="preserve"> </w:t>
      </w:r>
      <w:r w:rsidR="001D662F">
        <w:rPr>
          <w:rFonts w:cs="Arial"/>
          <w:b/>
          <w:sz w:val="28"/>
          <w:szCs w:val="28"/>
        </w:rPr>
        <w:t>Turkey Loads</w:t>
      </w:r>
    </w:p>
    <w:p w14:paraId="198D276E" w14:textId="77777777" w:rsidR="00E11465" w:rsidRPr="0030438B" w:rsidRDefault="00E11465" w:rsidP="00E11465">
      <w:pPr>
        <w:jc w:val="center"/>
        <w:rPr>
          <w:rFonts w:cs="Arial"/>
          <w:szCs w:val="24"/>
        </w:rPr>
      </w:pPr>
    </w:p>
    <w:p w14:paraId="2F18BC9F" w14:textId="1769288A" w:rsidR="0024371C" w:rsidRPr="001D662F" w:rsidRDefault="00BC4983" w:rsidP="0024371C">
      <w:pPr>
        <w:rPr>
          <w:rFonts w:cs="Arial"/>
          <w:szCs w:val="24"/>
          <w:highlight w:val="yellow"/>
        </w:rPr>
      </w:pPr>
      <w:r w:rsidRPr="001D662F">
        <w:rPr>
          <w:rFonts w:cs="Arial"/>
          <w:b/>
          <w:szCs w:val="24"/>
        </w:rPr>
        <w:t>ANOKA, Minnesota</w:t>
      </w:r>
      <w:r w:rsidR="00A02FBB" w:rsidRPr="001D662F">
        <w:rPr>
          <w:rFonts w:cs="Arial"/>
          <w:b/>
          <w:szCs w:val="24"/>
        </w:rPr>
        <w:t xml:space="preserve"> –</w:t>
      </w:r>
      <w:r w:rsidR="00825EC1" w:rsidRPr="001D662F">
        <w:rPr>
          <w:rFonts w:cs="Arial"/>
          <w:b/>
          <w:szCs w:val="24"/>
        </w:rPr>
        <w:t xml:space="preserve"> </w:t>
      </w:r>
      <w:r w:rsidR="00660EC4" w:rsidRPr="00660EC4">
        <w:rPr>
          <w:rFonts w:cs="Arial"/>
          <w:b/>
          <w:szCs w:val="24"/>
        </w:rPr>
        <w:t>February 14</w:t>
      </w:r>
      <w:r w:rsidR="006222EF" w:rsidRPr="00660EC4">
        <w:rPr>
          <w:rFonts w:cs="Arial"/>
          <w:b/>
          <w:szCs w:val="24"/>
        </w:rPr>
        <w:t>, 201</w:t>
      </w:r>
      <w:r w:rsidR="006222EF" w:rsidRPr="001D662F">
        <w:rPr>
          <w:rFonts w:cs="Arial"/>
          <w:b/>
          <w:szCs w:val="24"/>
        </w:rPr>
        <w:t>8</w:t>
      </w:r>
      <w:r w:rsidR="009E4649" w:rsidRPr="001D662F">
        <w:rPr>
          <w:rFonts w:cs="Arial"/>
          <w:b/>
          <w:szCs w:val="24"/>
        </w:rPr>
        <w:t xml:space="preserve"> </w:t>
      </w:r>
      <w:r w:rsidR="00896CE8" w:rsidRPr="001D662F">
        <w:rPr>
          <w:rFonts w:cs="Arial"/>
          <w:b/>
          <w:szCs w:val="24"/>
        </w:rPr>
        <w:t>–</w:t>
      </w:r>
      <w:r w:rsidR="00210B00">
        <w:rPr>
          <w:rFonts w:cs="Arial"/>
          <w:b/>
          <w:szCs w:val="24"/>
        </w:rPr>
        <w:t xml:space="preserve"> </w:t>
      </w:r>
      <w:r w:rsidR="00AB0F80">
        <w:rPr>
          <w:rFonts w:cs="Arial"/>
          <w:szCs w:val="24"/>
        </w:rPr>
        <w:t>H</w:t>
      </w:r>
      <w:r w:rsidR="001D662F">
        <w:rPr>
          <w:rFonts w:cs="Arial"/>
          <w:szCs w:val="24"/>
        </w:rPr>
        <w:t>unters can</w:t>
      </w:r>
      <w:r w:rsidR="004042D9">
        <w:rPr>
          <w:rFonts w:cs="Arial"/>
          <w:szCs w:val="24"/>
        </w:rPr>
        <w:t xml:space="preserve"> now</w:t>
      </w:r>
      <w:r w:rsidR="001D662F">
        <w:rPr>
          <w:rFonts w:cs="Arial"/>
          <w:szCs w:val="24"/>
        </w:rPr>
        <w:t xml:space="preserve"> k</w:t>
      </w:r>
      <w:r w:rsidR="001D662F" w:rsidRPr="001D662F">
        <w:rPr>
          <w:rFonts w:cs="Arial"/>
          <w:szCs w:val="24"/>
        </w:rPr>
        <w:t xml:space="preserve">ill gobblers at longer distances than ever before with </w:t>
      </w:r>
      <w:r w:rsidR="00AB0F80">
        <w:rPr>
          <w:rFonts w:cs="Arial"/>
          <w:szCs w:val="24"/>
        </w:rPr>
        <w:t xml:space="preserve">new </w:t>
      </w:r>
      <w:r w:rsidR="001D662F" w:rsidRPr="001D662F">
        <w:rPr>
          <w:rFonts w:cs="Arial"/>
          <w:szCs w:val="24"/>
        </w:rPr>
        <w:t>HEAVYWEIGHT TSS</w:t>
      </w:r>
      <w:r w:rsidR="00AB0F80">
        <w:rPr>
          <w:rFonts w:cs="Arial"/>
          <w:szCs w:val="24"/>
        </w:rPr>
        <w:t xml:space="preserve"> from Federal Premium</w:t>
      </w:r>
      <w:r w:rsidR="001D662F" w:rsidRPr="001D662F">
        <w:rPr>
          <w:rFonts w:cs="Arial"/>
          <w:szCs w:val="24"/>
        </w:rPr>
        <w:t>. Its payload of No. 7 or 9 HEAVYWEIGHT Tungsten Super Shot provides the highest pellet counts possible—up to double those of lead No. 5 loads of the same weight.</w:t>
      </w:r>
      <w:r w:rsidR="004042D9">
        <w:rPr>
          <w:rFonts w:cs="Arial"/>
          <w:szCs w:val="24"/>
        </w:rPr>
        <w:t xml:space="preserve"> The product line</w:t>
      </w:r>
      <w:r w:rsidR="0024371C" w:rsidRPr="001D662F">
        <w:rPr>
          <w:rFonts w:cs="Arial"/>
          <w:szCs w:val="24"/>
        </w:rPr>
        <w:t xml:space="preserve"> includes various</w:t>
      </w:r>
      <w:r w:rsidR="004042D9">
        <w:rPr>
          <w:rFonts w:cs="Arial"/>
          <w:szCs w:val="24"/>
        </w:rPr>
        <w:t xml:space="preserve"> 12- and 20-gauge</w:t>
      </w:r>
      <w:r w:rsidR="00AB0F80">
        <w:rPr>
          <w:rFonts w:cs="Arial"/>
          <w:szCs w:val="24"/>
        </w:rPr>
        <w:t xml:space="preserve"> offerings</w:t>
      </w:r>
      <w:r w:rsidR="004042D9">
        <w:rPr>
          <w:rFonts w:cs="Arial"/>
          <w:szCs w:val="24"/>
        </w:rPr>
        <w:t xml:space="preserve">, </w:t>
      </w:r>
      <w:r w:rsidR="004565BB">
        <w:rPr>
          <w:rFonts w:cs="Arial"/>
          <w:szCs w:val="24"/>
        </w:rPr>
        <w:t xml:space="preserve">as well </w:t>
      </w:r>
      <w:r w:rsidR="004042D9">
        <w:rPr>
          <w:rFonts w:cs="Arial"/>
          <w:szCs w:val="24"/>
        </w:rPr>
        <w:t xml:space="preserve">a </w:t>
      </w:r>
      <w:r w:rsidR="004565BB">
        <w:rPr>
          <w:rFonts w:cs="Arial"/>
          <w:szCs w:val="24"/>
        </w:rPr>
        <w:t>low</w:t>
      </w:r>
      <w:r w:rsidR="004042D9">
        <w:rPr>
          <w:rFonts w:cs="Arial"/>
          <w:szCs w:val="24"/>
        </w:rPr>
        <w:t xml:space="preserve">-recoil </w:t>
      </w:r>
      <w:r w:rsidR="004565BB">
        <w:rPr>
          <w:rFonts w:cs="Arial"/>
          <w:szCs w:val="24"/>
        </w:rPr>
        <w:t>.</w:t>
      </w:r>
      <w:r w:rsidR="004042D9">
        <w:rPr>
          <w:rFonts w:cs="Arial"/>
          <w:szCs w:val="24"/>
        </w:rPr>
        <w:t>410 load.</w:t>
      </w:r>
      <w:r w:rsidR="0024371C" w:rsidRPr="001D662F">
        <w:rPr>
          <w:rFonts w:cs="Arial"/>
          <w:szCs w:val="24"/>
        </w:rPr>
        <w:t xml:space="preserve"> Shipments are being delivered</w:t>
      </w:r>
      <w:bookmarkStart w:id="0" w:name="_GoBack"/>
      <w:bookmarkEnd w:id="0"/>
      <w:r w:rsidR="0024371C" w:rsidRPr="001D662F">
        <w:rPr>
          <w:rFonts w:cs="Arial"/>
          <w:szCs w:val="24"/>
        </w:rPr>
        <w:t xml:space="preserve"> to dealers.</w:t>
      </w:r>
    </w:p>
    <w:p w14:paraId="15302999" w14:textId="77777777" w:rsidR="0024371C" w:rsidRPr="001D662F" w:rsidRDefault="0024371C" w:rsidP="0024371C">
      <w:pPr>
        <w:tabs>
          <w:tab w:val="center" w:pos="4320"/>
          <w:tab w:val="right" w:pos="8640"/>
        </w:tabs>
        <w:rPr>
          <w:rFonts w:cs="Arial"/>
          <w:szCs w:val="24"/>
        </w:rPr>
      </w:pPr>
    </w:p>
    <w:p w14:paraId="0A0BF470" w14:textId="6F1F3917" w:rsidR="001D662F" w:rsidRPr="001D662F" w:rsidRDefault="00124163" w:rsidP="001D662F">
      <w:pPr>
        <w:rPr>
          <w:rFonts w:cs="Arial"/>
          <w:szCs w:val="24"/>
        </w:rPr>
      </w:pPr>
      <w:r>
        <w:rPr>
          <w:rFonts w:cs="Arial"/>
          <w:szCs w:val="24"/>
        </w:rPr>
        <w:t>H</w:t>
      </w:r>
      <w:r w:rsidR="00AB0F80">
        <w:rPr>
          <w:rFonts w:cs="Arial"/>
          <w:szCs w:val="24"/>
        </w:rPr>
        <w:t>EAVYWEIGHT TSS pellets have</w:t>
      </w:r>
      <w:r>
        <w:rPr>
          <w:rFonts w:cs="Arial"/>
          <w:szCs w:val="24"/>
        </w:rPr>
        <w:t xml:space="preserve"> a density of</w:t>
      </w:r>
      <w:r w:rsidR="001D662F" w:rsidRPr="001D662F">
        <w:rPr>
          <w:rFonts w:cs="Arial"/>
          <w:szCs w:val="24"/>
        </w:rPr>
        <w:t xml:space="preserve"> 18 g/cc</w:t>
      </w:r>
      <w:r>
        <w:rPr>
          <w:rFonts w:cs="Arial"/>
          <w:szCs w:val="24"/>
        </w:rPr>
        <w:t>—2</w:t>
      </w:r>
      <w:r w:rsidR="00C0003A">
        <w:rPr>
          <w:rFonts w:cs="Arial"/>
          <w:szCs w:val="24"/>
        </w:rPr>
        <w:t>0</w:t>
      </w:r>
      <w:r>
        <w:rPr>
          <w:rFonts w:cs="Arial"/>
          <w:szCs w:val="24"/>
        </w:rPr>
        <w:t xml:space="preserve"> </w:t>
      </w:r>
      <w:r w:rsidR="001D662F" w:rsidRPr="001D662F">
        <w:rPr>
          <w:rFonts w:cs="Arial"/>
          <w:szCs w:val="24"/>
        </w:rPr>
        <w:t xml:space="preserve">percent higher than standard tungsten and 56 percent more than lead. The result is the most </w:t>
      </w:r>
      <w:r>
        <w:rPr>
          <w:rFonts w:cs="Arial"/>
          <w:szCs w:val="24"/>
        </w:rPr>
        <w:t xml:space="preserve">penetration </w:t>
      </w:r>
      <w:r w:rsidR="001D662F" w:rsidRPr="001D662F">
        <w:rPr>
          <w:rFonts w:cs="Arial"/>
          <w:szCs w:val="24"/>
        </w:rPr>
        <w:t xml:space="preserve">energy and </w:t>
      </w:r>
      <w:r>
        <w:rPr>
          <w:rFonts w:cs="Arial"/>
          <w:szCs w:val="24"/>
        </w:rPr>
        <w:t xml:space="preserve">the </w:t>
      </w:r>
      <w:r w:rsidR="001D662F" w:rsidRPr="001D662F">
        <w:rPr>
          <w:rFonts w:cs="Arial"/>
          <w:szCs w:val="24"/>
        </w:rPr>
        <w:t xml:space="preserve">highest velocities at extreme range. Its rear-braking FLITECONTROL FLEX wad performs flawlessly through ported and standard turkey chokes for the most consistent, deadly patterns possible. Note, </w:t>
      </w:r>
      <w:r w:rsidR="00210B00">
        <w:rPr>
          <w:rFonts w:cs="Arial"/>
          <w:szCs w:val="24"/>
        </w:rPr>
        <w:t>the .</w:t>
      </w:r>
      <w:r w:rsidR="001D662F" w:rsidRPr="001D662F">
        <w:rPr>
          <w:rFonts w:cs="Arial"/>
          <w:bCs/>
          <w:szCs w:val="24"/>
        </w:rPr>
        <w:t xml:space="preserve">410 load (PTSS419 9) does not feature </w:t>
      </w:r>
      <w:r w:rsidR="00210B00">
        <w:rPr>
          <w:rFonts w:cs="Arial"/>
          <w:bCs/>
          <w:szCs w:val="24"/>
        </w:rPr>
        <w:t xml:space="preserve">the </w:t>
      </w:r>
      <w:r w:rsidR="001D662F" w:rsidRPr="001D662F">
        <w:rPr>
          <w:rFonts w:cs="Arial"/>
          <w:bCs/>
          <w:szCs w:val="24"/>
        </w:rPr>
        <w:t>FLITECONTROL FLEX wad.</w:t>
      </w:r>
    </w:p>
    <w:p w14:paraId="07AD214A" w14:textId="77777777" w:rsidR="001D662F" w:rsidRPr="001D662F" w:rsidRDefault="001D662F" w:rsidP="001D662F">
      <w:pPr>
        <w:rPr>
          <w:rFonts w:cs="Arial"/>
          <w:szCs w:val="24"/>
        </w:rPr>
      </w:pPr>
      <w:r w:rsidRPr="001D662F">
        <w:rPr>
          <w:rFonts w:cs="Arial"/>
          <w:szCs w:val="24"/>
        </w:rPr>
        <w:t xml:space="preserve">        </w:t>
      </w:r>
    </w:p>
    <w:p w14:paraId="17E2DAFE" w14:textId="77777777" w:rsidR="001D662F" w:rsidRPr="004042D9" w:rsidRDefault="001D662F" w:rsidP="001D662F">
      <w:pPr>
        <w:rPr>
          <w:rFonts w:cs="Arial"/>
          <w:b/>
          <w:bCs/>
          <w:szCs w:val="24"/>
        </w:rPr>
      </w:pPr>
      <w:r w:rsidRPr="004042D9">
        <w:rPr>
          <w:rFonts w:cs="Arial"/>
          <w:b/>
          <w:bCs/>
          <w:szCs w:val="24"/>
        </w:rPr>
        <w:t>Features &amp; Benefits</w:t>
      </w:r>
    </w:p>
    <w:p w14:paraId="74F80435" w14:textId="77777777" w:rsidR="001D662F" w:rsidRPr="001D662F" w:rsidRDefault="001D662F" w:rsidP="001D662F">
      <w:pPr>
        <w:pStyle w:val="ListParagraph"/>
        <w:numPr>
          <w:ilvl w:val="0"/>
          <w:numId w:val="15"/>
        </w:numPr>
        <w:rPr>
          <w:rFonts w:ascii="Arial" w:hAnsi="Arial" w:cs="Arial"/>
        </w:rPr>
      </w:pPr>
      <w:r w:rsidRPr="001D662F">
        <w:rPr>
          <w:rFonts w:ascii="Arial" w:hAnsi="Arial" w:cs="Arial"/>
        </w:rPr>
        <w:t>HEAVYWEIGHT TSS payload with advanced buffering material</w:t>
      </w:r>
    </w:p>
    <w:p w14:paraId="69C65F76" w14:textId="77777777" w:rsidR="001D662F" w:rsidRPr="001D662F" w:rsidRDefault="001D662F" w:rsidP="001D662F">
      <w:pPr>
        <w:pStyle w:val="ListParagraph"/>
        <w:numPr>
          <w:ilvl w:val="0"/>
          <w:numId w:val="15"/>
        </w:numPr>
        <w:rPr>
          <w:rFonts w:ascii="Arial" w:hAnsi="Arial" w:cs="Arial"/>
        </w:rPr>
      </w:pPr>
      <w:r w:rsidRPr="001D662F">
        <w:rPr>
          <w:rFonts w:ascii="Arial" w:hAnsi="Arial" w:cs="Arial"/>
        </w:rPr>
        <w:t>As much as twice the pellet count of lead No. 5 loads of the same weight</w:t>
      </w:r>
    </w:p>
    <w:p w14:paraId="7A491598" w14:textId="1BDE1C79" w:rsidR="001D662F" w:rsidRPr="001D662F" w:rsidRDefault="00C0003A" w:rsidP="001D662F">
      <w:pPr>
        <w:pStyle w:val="ListParagraph"/>
        <w:numPr>
          <w:ilvl w:val="0"/>
          <w:numId w:val="15"/>
        </w:numPr>
        <w:rPr>
          <w:rFonts w:ascii="Arial" w:hAnsi="Arial" w:cs="Arial"/>
        </w:rPr>
      </w:pPr>
      <w:r>
        <w:rPr>
          <w:rFonts w:ascii="Arial" w:hAnsi="Arial" w:cs="Arial"/>
        </w:rPr>
        <w:t>20</w:t>
      </w:r>
      <w:r w:rsidRPr="001D662F">
        <w:rPr>
          <w:rFonts w:ascii="Arial" w:hAnsi="Arial" w:cs="Arial"/>
        </w:rPr>
        <w:t xml:space="preserve"> </w:t>
      </w:r>
      <w:r w:rsidR="001D662F" w:rsidRPr="001D662F">
        <w:rPr>
          <w:rFonts w:ascii="Arial" w:hAnsi="Arial" w:cs="Arial"/>
        </w:rPr>
        <w:t>percent denser material than standard tungsten; 56 percent denser than lead</w:t>
      </w:r>
    </w:p>
    <w:p w14:paraId="60CE5F5A" w14:textId="32F6FDD6" w:rsidR="001D662F" w:rsidRPr="001D662F" w:rsidRDefault="001D662F" w:rsidP="001D662F">
      <w:pPr>
        <w:pStyle w:val="ListParagraph"/>
        <w:numPr>
          <w:ilvl w:val="0"/>
          <w:numId w:val="15"/>
        </w:numPr>
        <w:rPr>
          <w:rFonts w:ascii="Arial" w:hAnsi="Arial" w:cs="Arial"/>
          <w:bCs/>
        </w:rPr>
      </w:pPr>
      <w:r w:rsidRPr="001D662F">
        <w:rPr>
          <w:rFonts w:ascii="Arial" w:hAnsi="Arial" w:cs="Arial"/>
        </w:rPr>
        <w:t>FLITECONTROL FLEX wad provides extremely tight, consistent patterns through standard and ported turkey chokes</w:t>
      </w:r>
    </w:p>
    <w:p w14:paraId="682CF8B4" w14:textId="77777777" w:rsidR="001D662F" w:rsidRPr="001D662F" w:rsidRDefault="001D662F" w:rsidP="001D662F">
      <w:pPr>
        <w:pStyle w:val="ListParagraph"/>
        <w:numPr>
          <w:ilvl w:val="0"/>
          <w:numId w:val="15"/>
        </w:numPr>
        <w:rPr>
          <w:rFonts w:ascii="Arial" w:hAnsi="Arial" w:cs="Arial"/>
        </w:rPr>
      </w:pPr>
      <w:r w:rsidRPr="001D662F">
        <w:rPr>
          <w:rFonts w:ascii="Arial" w:hAnsi="Arial" w:cs="Arial"/>
        </w:rPr>
        <w:t>Roll crimp and clear card wad keeps buffering material in place</w:t>
      </w:r>
    </w:p>
    <w:p w14:paraId="204DF8A5" w14:textId="77777777" w:rsidR="001D662F" w:rsidRPr="001D662F" w:rsidRDefault="001D662F" w:rsidP="001D662F">
      <w:pPr>
        <w:pStyle w:val="ListParagraph"/>
        <w:numPr>
          <w:ilvl w:val="0"/>
          <w:numId w:val="15"/>
        </w:numPr>
        <w:rPr>
          <w:rFonts w:ascii="Arial" w:hAnsi="Arial" w:cs="Arial"/>
          <w:bCs/>
        </w:rPr>
      </w:pPr>
      <w:r w:rsidRPr="001D662F">
        <w:rPr>
          <w:rFonts w:ascii="Arial" w:hAnsi="Arial" w:cs="Arial"/>
        </w:rPr>
        <w:t xml:space="preserve">5-count pack </w:t>
      </w:r>
    </w:p>
    <w:p w14:paraId="6A4890F4" w14:textId="77777777" w:rsidR="001D662F" w:rsidRPr="001D662F" w:rsidRDefault="001D662F" w:rsidP="001D662F">
      <w:pPr>
        <w:pStyle w:val="ListParagraph"/>
        <w:numPr>
          <w:ilvl w:val="0"/>
          <w:numId w:val="15"/>
        </w:numPr>
        <w:rPr>
          <w:rFonts w:ascii="Arial" w:hAnsi="Arial" w:cs="Arial"/>
          <w:bCs/>
        </w:rPr>
      </w:pPr>
      <w:r w:rsidRPr="001D662F">
        <w:rPr>
          <w:rFonts w:ascii="Arial" w:hAnsi="Arial" w:cs="Arial"/>
        </w:rPr>
        <w:t>12-gauge, 20-gauge and .410 loads available</w:t>
      </w:r>
    </w:p>
    <w:p w14:paraId="7CEDD7A0" w14:textId="77777777" w:rsidR="001D662F" w:rsidRPr="001D662F" w:rsidRDefault="001D662F" w:rsidP="001D662F">
      <w:pPr>
        <w:pStyle w:val="ListParagraph"/>
        <w:numPr>
          <w:ilvl w:val="0"/>
          <w:numId w:val="15"/>
        </w:numPr>
        <w:rPr>
          <w:rFonts w:ascii="Arial" w:hAnsi="Arial" w:cs="Arial"/>
          <w:bCs/>
        </w:rPr>
      </w:pPr>
      <w:r w:rsidRPr="001D662F">
        <w:rPr>
          <w:rFonts w:ascii="Arial" w:hAnsi="Arial" w:cs="Arial"/>
          <w:bCs/>
        </w:rPr>
        <w:t xml:space="preserve">A portion of the proceeds are donated to the National Wild Turkey Federation </w:t>
      </w:r>
    </w:p>
    <w:p w14:paraId="08ECADFF" w14:textId="77777777" w:rsidR="001D662F" w:rsidRPr="001D662F" w:rsidRDefault="001D662F" w:rsidP="004042D9">
      <w:pPr>
        <w:contextualSpacing/>
        <w:rPr>
          <w:rFonts w:cs="Arial"/>
          <w:bCs/>
          <w:szCs w:val="24"/>
        </w:rPr>
      </w:pPr>
    </w:p>
    <w:p w14:paraId="7ADBB6BF" w14:textId="5024210D" w:rsidR="001D662F" w:rsidRPr="001D662F" w:rsidRDefault="001D662F" w:rsidP="001D662F">
      <w:pPr>
        <w:tabs>
          <w:tab w:val="left" w:pos="1530"/>
          <w:tab w:val="left" w:pos="7470"/>
          <w:tab w:val="left" w:pos="9270"/>
        </w:tabs>
        <w:autoSpaceDE w:val="0"/>
        <w:autoSpaceDN w:val="0"/>
        <w:adjustRightInd w:val="0"/>
        <w:rPr>
          <w:rFonts w:cs="Arial"/>
          <w:b/>
          <w:szCs w:val="24"/>
        </w:rPr>
      </w:pPr>
      <w:r w:rsidRPr="001D662F">
        <w:rPr>
          <w:rFonts w:cs="Arial"/>
          <w:b/>
          <w:szCs w:val="24"/>
        </w:rPr>
        <w:t>Part No. / Description / MSRP</w:t>
      </w:r>
    </w:p>
    <w:p w14:paraId="59FEB68B" w14:textId="7601AF30" w:rsidR="001D662F" w:rsidRPr="001D662F" w:rsidRDefault="001D662F" w:rsidP="001D662F">
      <w:pPr>
        <w:tabs>
          <w:tab w:val="left" w:pos="255"/>
          <w:tab w:val="left" w:pos="1530"/>
          <w:tab w:val="left" w:pos="7470"/>
          <w:tab w:val="left" w:pos="9270"/>
        </w:tabs>
        <w:rPr>
          <w:rFonts w:eastAsia="Arial Unicode MS" w:cs="Arial"/>
          <w:szCs w:val="24"/>
        </w:rPr>
      </w:pPr>
      <w:r w:rsidRPr="001D662F">
        <w:rPr>
          <w:rFonts w:eastAsia="Arial Unicode MS" w:cs="Arial"/>
          <w:szCs w:val="24"/>
        </w:rPr>
        <w:t xml:space="preserve">PTSSX191F 7 / HWT TSS 12-gauge, 3 ½-inch, 2 ¼-ounce, 7 shot, 1200 fps / $49.95 </w:t>
      </w:r>
    </w:p>
    <w:p w14:paraId="1BADE7C3" w14:textId="39AAC89D" w:rsidR="001D662F" w:rsidRPr="001D662F" w:rsidRDefault="001D662F" w:rsidP="001D662F">
      <w:pPr>
        <w:tabs>
          <w:tab w:val="left" w:pos="255"/>
          <w:tab w:val="left" w:pos="1530"/>
          <w:tab w:val="left" w:pos="7470"/>
          <w:tab w:val="left" w:pos="9270"/>
        </w:tabs>
        <w:rPr>
          <w:rFonts w:eastAsia="Arial Unicode MS" w:cs="Arial"/>
          <w:szCs w:val="24"/>
        </w:rPr>
      </w:pPr>
      <w:r w:rsidRPr="001D662F">
        <w:rPr>
          <w:rFonts w:eastAsia="Arial Unicode MS" w:cs="Arial"/>
          <w:szCs w:val="24"/>
        </w:rPr>
        <w:t xml:space="preserve">PTSSX191F 9 / HWT TSS 12-gauge, 3 ½-inch, 2 ¼-ounce, 9 shot, 1200 fps / $49.95 </w:t>
      </w:r>
    </w:p>
    <w:p w14:paraId="79A0E194" w14:textId="0FA96B39" w:rsidR="001D662F" w:rsidRPr="001D662F" w:rsidRDefault="001D662F" w:rsidP="001D662F">
      <w:pPr>
        <w:tabs>
          <w:tab w:val="left" w:pos="255"/>
          <w:tab w:val="left" w:pos="1530"/>
          <w:tab w:val="left" w:pos="7470"/>
          <w:tab w:val="left" w:pos="9270"/>
        </w:tabs>
        <w:rPr>
          <w:rFonts w:eastAsia="Arial Unicode MS" w:cs="Arial"/>
          <w:szCs w:val="24"/>
        </w:rPr>
      </w:pPr>
      <w:r w:rsidRPr="001D662F">
        <w:rPr>
          <w:rFonts w:eastAsia="Arial Unicode MS" w:cs="Arial"/>
          <w:szCs w:val="24"/>
        </w:rPr>
        <w:t xml:space="preserve">PTSSX193F 7 / HWT TSS 12-gauge, 3-inch, 1 ¾-ounce, 7 shot, 1200 fps / $44.95 </w:t>
      </w:r>
    </w:p>
    <w:p w14:paraId="2BFADE62" w14:textId="133E1A18" w:rsidR="001D662F" w:rsidRPr="001D662F" w:rsidRDefault="001D662F" w:rsidP="001D662F">
      <w:pPr>
        <w:tabs>
          <w:tab w:val="left" w:pos="255"/>
          <w:tab w:val="left" w:pos="1530"/>
          <w:tab w:val="left" w:pos="7470"/>
          <w:tab w:val="left" w:pos="9270"/>
        </w:tabs>
        <w:rPr>
          <w:rFonts w:eastAsia="Arial Unicode MS" w:cs="Arial"/>
          <w:szCs w:val="24"/>
        </w:rPr>
      </w:pPr>
      <w:r w:rsidRPr="001D662F">
        <w:rPr>
          <w:rFonts w:eastAsia="Arial Unicode MS" w:cs="Arial"/>
          <w:szCs w:val="24"/>
        </w:rPr>
        <w:t xml:space="preserve">PTSSX193F 9 / HWT TSS 12-gauge, 3-inch, 1 ¾-ounce, 9 shot, 1200 fps / $44.95 </w:t>
      </w:r>
    </w:p>
    <w:p w14:paraId="52321391" w14:textId="58167CE4" w:rsidR="001D662F" w:rsidRPr="001D662F" w:rsidRDefault="001D662F" w:rsidP="001D662F">
      <w:pPr>
        <w:tabs>
          <w:tab w:val="left" w:pos="255"/>
          <w:tab w:val="left" w:pos="1530"/>
          <w:tab w:val="left" w:pos="7470"/>
          <w:tab w:val="left" w:pos="9270"/>
        </w:tabs>
        <w:rPr>
          <w:rFonts w:eastAsia="Arial Unicode MS" w:cs="Arial"/>
          <w:szCs w:val="24"/>
        </w:rPr>
      </w:pPr>
      <w:r w:rsidRPr="001D662F">
        <w:rPr>
          <w:rFonts w:eastAsia="Arial Unicode MS" w:cs="Arial"/>
          <w:szCs w:val="24"/>
        </w:rPr>
        <w:lastRenderedPageBreak/>
        <w:t xml:space="preserve">PTSSX259F 7 / HWT TSS 20-gauge, 3-inch, 1 ½-ounce, 7 shot, 1200 fps / $35.95 </w:t>
      </w:r>
    </w:p>
    <w:p w14:paraId="662583D4" w14:textId="4874D734" w:rsidR="001D662F" w:rsidRPr="001D662F" w:rsidRDefault="001D662F" w:rsidP="001D662F">
      <w:pPr>
        <w:tabs>
          <w:tab w:val="left" w:pos="255"/>
          <w:tab w:val="left" w:pos="1530"/>
          <w:tab w:val="left" w:pos="7470"/>
          <w:tab w:val="left" w:pos="9270"/>
        </w:tabs>
        <w:rPr>
          <w:rFonts w:eastAsia="Arial Unicode MS" w:cs="Arial"/>
          <w:szCs w:val="24"/>
        </w:rPr>
      </w:pPr>
      <w:r w:rsidRPr="001D662F">
        <w:rPr>
          <w:rFonts w:eastAsia="Arial Unicode MS" w:cs="Arial"/>
          <w:szCs w:val="24"/>
        </w:rPr>
        <w:t xml:space="preserve">PTSSX258F 9 / HWT TSS 20-gauge, 3-inch, 1 ½-ounce, </w:t>
      </w:r>
      <w:r w:rsidR="00176E99">
        <w:rPr>
          <w:rFonts w:eastAsia="Arial Unicode MS" w:cs="Arial"/>
          <w:szCs w:val="24"/>
        </w:rPr>
        <w:t>9</w:t>
      </w:r>
      <w:r w:rsidRPr="001D662F">
        <w:rPr>
          <w:rFonts w:eastAsia="Arial Unicode MS" w:cs="Arial"/>
          <w:szCs w:val="24"/>
        </w:rPr>
        <w:t xml:space="preserve"> shot, 1000 fps / $29.95 </w:t>
      </w:r>
    </w:p>
    <w:p w14:paraId="483F5A45" w14:textId="1D7D196B" w:rsidR="001D662F" w:rsidRPr="001D662F" w:rsidRDefault="001D662F" w:rsidP="001D662F">
      <w:pPr>
        <w:tabs>
          <w:tab w:val="left" w:pos="255"/>
          <w:tab w:val="left" w:pos="1530"/>
          <w:tab w:val="left" w:pos="7470"/>
          <w:tab w:val="left" w:pos="9270"/>
        </w:tabs>
        <w:rPr>
          <w:rFonts w:eastAsia="Arial Unicode MS" w:cs="Arial"/>
          <w:szCs w:val="24"/>
        </w:rPr>
      </w:pPr>
      <w:r w:rsidRPr="001D662F">
        <w:rPr>
          <w:rFonts w:eastAsia="Arial Unicode MS" w:cs="Arial"/>
          <w:szCs w:val="24"/>
        </w:rPr>
        <w:t xml:space="preserve">PTSS419F 9 / HWT TSS .410, 3-inch, 13/16-ounce, 9 shot 1100 fps / $29.95 </w:t>
      </w:r>
    </w:p>
    <w:p w14:paraId="655473B5" w14:textId="77777777" w:rsidR="00772C45" w:rsidRPr="0024371C" w:rsidRDefault="00772C45" w:rsidP="00C8146F">
      <w:pPr>
        <w:tabs>
          <w:tab w:val="left" w:pos="2340"/>
          <w:tab w:val="left" w:pos="6930"/>
          <w:tab w:val="left" w:pos="9270"/>
        </w:tabs>
        <w:rPr>
          <w:rFonts w:cs="Arial"/>
          <w:szCs w:val="24"/>
        </w:rPr>
      </w:pPr>
    </w:p>
    <w:p w14:paraId="01137C5F" w14:textId="77322817" w:rsidR="00E018A7" w:rsidRPr="0024371C" w:rsidRDefault="005844B4" w:rsidP="00B5324B">
      <w:pPr>
        <w:tabs>
          <w:tab w:val="left" w:pos="2340"/>
          <w:tab w:val="left" w:pos="6930"/>
          <w:tab w:val="left" w:pos="9270"/>
        </w:tabs>
        <w:rPr>
          <w:rFonts w:eastAsia="Arial Unicode MS" w:cs="Arial"/>
          <w:szCs w:val="24"/>
        </w:rPr>
      </w:pPr>
      <w:r w:rsidRPr="0024371C">
        <w:rPr>
          <w:rFonts w:cs="Arial"/>
          <w:szCs w:val="24"/>
        </w:rPr>
        <w:t xml:space="preserve">Federal Premium </w:t>
      </w:r>
      <w:r w:rsidR="009C1249" w:rsidRPr="0024371C">
        <w:rPr>
          <w:rFonts w:cs="Arial"/>
          <w:szCs w:val="24"/>
        </w:rPr>
        <w:t>is a</w:t>
      </w:r>
      <w:r w:rsidRPr="0024371C">
        <w:rPr>
          <w:rFonts w:cs="Arial"/>
          <w:szCs w:val="24"/>
        </w:rPr>
        <w:t xml:space="preserve"> brand of Vista Outdoor Inc., an outdoor sports and recreation company. For mor</w:t>
      </w:r>
      <w:r w:rsidR="003776CF" w:rsidRPr="0024371C">
        <w:rPr>
          <w:rFonts w:cs="Arial"/>
          <w:szCs w:val="24"/>
        </w:rPr>
        <w:t>e information</w:t>
      </w:r>
      <w:r w:rsidR="009C1249" w:rsidRPr="0024371C">
        <w:rPr>
          <w:rFonts w:cs="Arial"/>
          <w:szCs w:val="24"/>
        </w:rPr>
        <w:t xml:space="preserve"> on Federal Premium</w:t>
      </w:r>
      <w:r w:rsidRPr="0024371C">
        <w:rPr>
          <w:rFonts w:cs="Arial"/>
          <w:szCs w:val="24"/>
        </w:rPr>
        <w:t xml:space="preserve">, go to </w:t>
      </w:r>
      <w:hyperlink r:id="rId10" w:history="1">
        <w:r w:rsidRPr="0024371C">
          <w:rPr>
            <w:rStyle w:val="Hyperlink"/>
            <w:rFonts w:cs="Arial"/>
            <w:szCs w:val="24"/>
          </w:rPr>
          <w:t>www.federalpremium.com</w:t>
        </w:r>
      </w:hyperlink>
      <w:r w:rsidR="009C1249" w:rsidRPr="0024371C">
        <w:rPr>
          <w:rFonts w:cs="Arial"/>
          <w:szCs w:val="24"/>
        </w:rPr>
        <w:t>.</w:t>
      </w:r>
    </w:p>
    <w:p w14:paraId="0F627980" w14:textId="77777777" w:rsidR="00A02FBB" w:rsidRDefault="00A02FBB" w:rsidP="00A02FBB">
      <w:pPr>
        <w:rPr>
          <w:rFonts w:cs="Arial"/>
          <w:szCs w:val="24"/>
        </w:rPr>
      </w:pPr>
    </w:p>
    <w:p w14:paraId="286BEDBD" w14:textId="77777777" w:rsidR="0024371C" w:rsidRDefault="0024371C"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D6B0E" w14:textId="77777777" w:rsidR="009611D4" w:rsidRDefault="009611D4">
      <w:r>
        <w:separator/>
      </w:r>
    </w:p>
  </w:endnote>
  <w:endnote w:type="continuationSeparator" w:id="0">
    <w:p w14:paraId="048CD3E7" w14:textId="77777777" w:rsidR="009611D4" w:rsidRDefault="0096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660EC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60EC4">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029FE" w14:textId="77777777" w:rsidR="009611D4" w:rsidRDefault="009611D4">
      <w:r>
        <w:separator/>
      </w:r>
    </w:p>
  </w:footnote>
  <w:footnote w:type="continuationSeparator" w:id="0">
    <w:p w14:paraId="7A8E9E71" w14:textId="77777777" w:rsidR="009611D4" w:rsidRDefault="0096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6E99"/>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42D9"/>
    <w:rsid w:val="00405C49"/>
    <w:rsid w:val="00415B99"/>
    <w:rsid w:val="004176AF"/>
    <w:rsid w:val="00424011"/>
    <w:rsid w:val="0043664A"/>
    <w:rsid w:val="00437DDC"/>
    <w:rsid w:val="00446105"/>
    <w:rsid w:val="00454CFB"/>
    <w:rsid w:val="004565B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0EC4"/>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11D4"/>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3EAD"/>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56BD6"/>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34AE-1682-40EA-89D3-67746BB4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3530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2018-02-13T21:26:00Z</dcterms:created>
  <dcterms:modified xsi:type="dcterms:W3CDTF">2018-02-14T21:11:00Z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