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78B0" w14:textId="77777777" w:rsidR="00C306E4" w:rsidRDefault="009A5E33" w:rsidP="00C30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02C08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7E619" w14:textId="3711DE41" w:rsidR="00FE2916" w:rsidRPr="00C306E4" w:rsidRDefault="001067AB" w:rsidP="00C30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02C08">
        <w:rPr>
          <w:rFonts w:cs="Arial"/>
        </w:rPr>
        <w:t xml:space="preserve">FOR IMMEDIATE RELEASE </w:t>
      </w:r>
      <w:r w:rsidRPr="00F02C08">
        <w:rPr>
          <w:rFonts w:cs="Arial"/>
        </w:rPr>
        <w:tab/>
      </w:r>
      <w:r w:rsidRPr="00F02C08">
        <w:rPr>
          <w:rFonts w:cs="Arial"/>
        </w:rPr>
        <w:tab/>
        <w:t xml:space="preserve"> </w:t>
      </w:r>
      <w:r w:rsidRPr="00F02C08">
        <w:rPr>
          <w:rFonts w:cs="Arial"/>
        </w:rPr>
        <w:tab/>
      </w:r>
      <w:r w:rsidRPr="00F02C08">
        <w:rPr>
          <w:rFonts w:cs="Arial"/>
        </w:rPr>
        <w:tab/>
      </w:r>
      <w:r w:rsidR="00485F5D" w:rsidRPr="00F02C08">
        <w:rPr>
          <w:rFonts w:cs="Arial"/>
        </w:rPr>
        <w:t xml:space="preserve"> </w:t>
      </w:r>
    </w:p>
    <w:p w14:paraId="16932174" w14:textId="77777777" w:rsidR="009512DC" w:rsidRPr="003B6BD1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61C43175" w14:textId="68824D17" w:rsidR="00FD2CB5" w:rsidRPr="003B6BD1" w:rsidRDefault="00987719" w:rsidP="00FD2CB5">
      <w:pPr>
        <w:jc w:val="center"/>
        <w:rPr>
          <w:rFonts w:cs="Arial"/>
          <w:b/>
          <w:sz w:val="28"/>
          <w:szCs w:val="28"/>
        </w:rPr>
      </w:pPr>
      <w:r w:rsidRPr="003B6BD1">
        <w:rPr>
          <w:rFonts w:cs="Arial"/>
          <w:b/>
          <w:sz w:val="28"/>
          <w:szCs w:val="28"/>
        </w:rPr>
        <w:t xml:space="preserve">New </w:t>
      </w:r>
      <w:r w:rsidR="00FD2CB5" w:rsidRPr="003B6BD1">
        <w:rPr>
          <w:rFonts w:cs="Arial"/>
          <w:b/>
          <w:sz w:val="28"/>
          <w:szCs w:val="28"/>
        </w:rPr>
        <w:t>Savage</w:t>
      </w:r>
      <w:r w:rsidRPr="003B6BD1">
        <w:rPr>
          <w:rFonts w:cs="Arial"/>
          <w:b/>
          <w:sz w:val="28"/>
          <w:szCs w:val="28"/>
        </w:rPr>
        <w:t xml:space="preserve"> </w:t>
      </w:r>
      <w:r w:rsidR="00FD2CB5" w:rsidRPr="003B6BD1">
        <w:rPr>
          <w:rFonts w:cs="Arial"/>
          <w:b/>
          <w:sz w:val="28"/>
          <w:szCs w:val="28"/>
        </w:rPr>
        <w:t xml:space="preserve">MSR 15 </w:t>
      </w:r>
      <w:r w:rsidR="00C306E4">
        <w:rPr>
          <w:rFonts w:cs="Arial"/>
          <w:b/>
          <w:sz w:val="28"/>
          <w:szCs w:val="28"/>
        </w:rPr>
        <w:t xml:space="preserve">Long Range </w:t>
      </w:r>
      <w:r w:rsidRPr="003B6BD1">
        <w:rPr>
          <w:rFonts w:cs="Arial"/>
          <w:b/>
          <w:sz w:val="28"/>
          <w:szCs w:val="28"/>
        </w:rPr>
        <w:t xml:space="preserve">Built For </w:t>
      </w:r>
      <w:r w:rsidR="00C306E4">
        <w:rPr>
          <w:rFonts w:cs="Arial"/>
          <w:b/>
          <w:sz w:val="28"/>
          <w:szCs w:val="28"/>
        </w:rPr>
        <w:t>Precision a</w:t>
      </w:r>
      <w:r w:rsidRPr="003B6BD1">
        <w:rPr>
          <w:rFonts w:cs="Arial"/>
          <w:b/>
          <w:sz w:val="28"/>
          <w:szCs w:val="28"/>
        </w:rPr>
        <w:t>t Extreme Distances</w:t>
      </w:r>
    </w:p>
    <w:p w14:paraId="257726D9" w14:textId="77777777" w:rsidR="009E4649" w:rsidRPr="003B6BD1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3016CAA" w14:textId="16FBF5B7" w:rsidR="003A1B6E" w:rsidRPr="00C306E4" w:rsidRDefault="000C7CB8" w:rsidP="003A1B6E">
      <w:pPr>
        <w:rPr>
          <w:rFonts w:cs="Arial"/>
          <w:szCs w:val="24"/>
        </w:rPr>
      </w:pPr>
      <w:r w:rsidRPr="00C306E4">
        <w:rPr>
          <w:rFonts w:cs="Arial"/>
          <w:b/>
          <w:caps/>
          <w:szCs w:val="24"/>
        </w:rPr>
        <w:t>Westfield</w:t>
      </w:r>
      <w:r w:rsidRPr="00C306E4">
        <w:rPr>
          <w:rFonts w:cs="Arial"/>
          <w:b/>
          <w:szCs w:val="24"/>
        </w:rPr>
        <w:t>, Massachusett</w:t>
      </w:r>
      <w:r w:rsidRPr="006B598C">
        <w:rPr>
          <w:rFonts w:cs="Arial"/>
          <w:b/>
          <w:szCs w:val="24"/>
        </w:rPr>
        <w:t>s</w:t>
      </w:r>
      <w:r w:rsidR="00A23807" w:rsidRPr="006B598C">
        <w:rPr>
          <w:rFonts w:cs="Arial"/>
          <w:b/>
          <w:szCs w:val="24"/>
        </w:rPr>
        <w:t xml:space="preserve"> </w:t>
      </w:r>
      <w:r w:rsidR="00D52080" w:rsidRPr="006B598C">
        <w:rPr>
          <w:rFonts w:cs="Arial"/>
          <w:b/>
          <w:szCs w:val="24"/>
        </w:rPr>
        <w:t xml:space="preserve">– </w:t>
      </w:r>
      <w:r w:rsidR="006B598C" w:rsidRPr="006B598C">
        <w:rPr>
          <w:rFonts w:cs="Arial"/>
          <w:b/>
          <w:szCs w:val="24"/>
        </w:rPr>
        <w:t>April</w:t>
      </w:r>
      <w:r w:rsidR="00D74FC3" w:rsidRPr="006B598C">
        <w:rPr>
          <w:rFonts w:cs="Arial"/>
          <w:b/>
          <w:szCs w:val="24"/>
        </w:rPr>
        <w:t xml:space="preserve"> </w:t>
      </w:r>
      <w:r w:rsidR="006B598C" w:rsidRPr="006B598C">
        <w:rPr>
          <w:rFonts w:cs="Arial"/>
          <w:b/>
          <w:szCs w:val="24"/>
        </w:rPr>
        <w:t>17</w:t>
      </w:r>
      <w:r w:rsidR="00D74FC3" w:rsidRPr="006B598C">
        <w:rPr>
          <w:rFonts w:cs="Arial"/>
          <w:b/>
          <w:szCs w:val="24"/>
        </w:rPr>
        <w:t>,</w:t>
      </w:r>
      <w:r w:rsidR="00826DB4" w:rsidRPr="006B598C">
        <w:rPr>
          <w:rFonts w:cs="Arial"/>
          <w:b/>
          <w:szCs w:val="24"/>
        </w:rPr>
        <w:t xml:space="preserve"> 201</w:t>
      </w:r>
      <w:r w:rsidR="007B4CBB" w:rsidRPr="006B598C">
        <w:rPr>
          <w:rFonts w:cs="Arial"/>
          <w:b/>
          <w:szCs w:val="24"/>
        </w:rPr>
        <w:t>9</w:t>
      </w:r>
      <w:r w:rsidR="00D52080" w:rsidRPr="006B598C">
        <w:rPr>
          <w:rFonts w:cs="Arial"/>
          <w:b/>
          <w:szCs w:val="24"/>
        </w:rPr>
        <w:t xml:space="preserve"> –</w:t>
      </w:r>
      <w:r w:rsidR="00C40227" w:rsidRPr="006B598C">
        <w:rPr>
          <w:rFonts w:cs="Arial"/>
          <w:b/>
          <w:szCs w:val="24"/>
        </w:rPr>
        <w:t xml:space="preserve"> </w:t>
      </w:r>
      <w:r w:rsidR="00987719" w:rsidRPr="006B598C">
        <w:rPr>
          <w:rFonts w:cs="Arial"/>
          <w:szCs w:val="24"/>
        </w:rPr>
        <w:t>A</w:t>
      </w:r>
      <w:r w:rsidR="00987719" w:rsidRPr="00C306E4">
        <w:rPr>
          <w:rFonts w:cs="Arial"/>
          <w:szCs w:val="24"/>
        </w:rPr>
        <w:t xml:space="preserve">t any </w:t>
      </w:r>
      <w:r w:rsidR="003B6BD1" w:rsidRPr="00C306E4">
        <w:rPr>
          <w:rFonts w:cs="Arial"/>
          <w:szCs w:val="24"/>
        </w:rPr>
        <w:t>distance</w:t>
      </w:r>
      <w:r w:rsidR="00987719" w:rsidRPr="00C306E4">
        <w:rPr>
          <w:rFonts w:cs="Arial"/>
          <w:szCs w:val="24"/>
        </w:rPr>
        <w:t xml:space="preserve">, there’s no match for </w:t>
      </w:r>
      <w:r w:rsidR="003A1B6E" w:rsidRPr="00C306E4">
        <w:rPr>
          <w:rFonts w:cs="Arial"/>
          <w:szCs w:val="24"/>
        </w:rPr>
        <w:t>Savage’s new</w:t>
      </w:r>
      <w:r w:rsidR="00987719" w:rsidRPr="00C306E4">
        <w:rPr>
          <w:rFonts w:cs="Arial"/>
          <w:szCs w:val="24"/>
        </w:rPr>
        <w:t xml:space="preserve"> MSR 15 Long Range.</w:t>
      </w:r>
      <w:r w:rsidR="00137B5C" w:rsidRPr="00C306E4">
        <w:rPr>
          <w:rFonts w:cs="Arial"/>
          <w:szCs w:val="24"/>
        </w:rPr>
        <w:t xml:space="preserve"> The </w:t>
      </w:r>
      <w:r w:rsidR="003B6BD1" w:rsidRPr="00C306E4">
        <w:rPr>
          <w:rFonts w:cs="Arial"/>
          <w:szCs w:val="24"/>
        </w:rPr>
        <w:t>feature-rich modern sporting rifle</w:t>
      </w:r>
      <w:r w:rsidR="00987719" w:rsidRPr="00C306E4">
        <w:rPr>
          <w:rFonts w:cs="Arial"/>
          <w:szCs w:val="24"/>
        </w:rPr>
        <w:t xml:space="preserve"> is purpose-built to </w:t>
      </w:r>
      <w:r w:rsidR="003B6BD1" w:rsidRPr="00C306E4">
        <w:rPr>
          <w:rFonts w:cs="Arial"/>
          <w:szCs w:val="24"/>
        </w:rPr>
        <w:t xml:space="preserve">make long shots </w:t>
      </w:r>
      <w:bookmarkStart w:id="0" w:name="_GoBack"/>
      <w:bookmarkEnd w:id="0"/>
      <w:r w:rsidR="003B6BD1" w:rsidRPr="00C306E4">
        <w:rPr>
          <w:rFonts w:cs="Arial"/>
          <w:szCs w:val="24"/>
        </w:rPr>
        <w:t xml:space="preserve">count with the kind of </w:t>
      </w:r>
      <w:r w:rsidR="00987719" w:rsidRPr="00C306E4">
        <w:rPr>
          <w:rFonts w:cs="Arial"/>
          <w:szCs w:val="24"/>
        </w:rPr>
        <w:t>pinpoint precision</w:t>
      </w:r>
      <w:r w:rsidR="003B6BD1" w:rsidRPr="00C306E4">
        <w:rPr>
          <w:rFonts w:cs="Arial"/>
          <w:szCs w:val="24"/>
        </w:rPr>
        <w:t xml:space="preserve"> other platforms can’t touch</w:t>
      </w:r>
      <w:r w:rsidR="00987719" w:rsidRPr="00C306E4">
        <w:rPr>
          <w:rFonts w:cs="Arial"/>
          <w:szCs w:val="24"/>
        </w:rPr>
        <w:t xml:space="preserve">. </w:t>
      </w:r>
      <w:r w:rsidR="00DC0150">
        <w:t>This popular long-range model was introduced to dealers in 2018, additional shipments continue to feed the marketplace.</w:t>
      </w:r>
    </w:p>
    <w:p w14:paraId="18B29A2A" w14:textId="6A2E75B3" w:rsidR="003A1B6E" w:rsidRPr="00C306E4" w:rsidRDefault="003A1B6E" w:rsidP="003A1B6E">
      <w:pPr>
        <w:rPr>
          <w:rFonts w:cs="Arial"/>
          <w:szCs w:val="24"/>
          <w:highlight w:val="yellow"/>
        </w:rPr>
      </w:pPr>
    </w:p>
    <w:p w14:paraId="0380068B" w14:textId="1A1DAF6F" w:rsidR="003B6BD1" w:rsidRPr="00C306E4" w:rsidRDefault="003B6BD1" w:rsidP="003B6BD1">
      <w:pPr>
        <w:rPr>
          <w:rFonts w:cs="Arial"/>
          <w:szCs w:val="24"/>
        </w:rPr>
      </w:pPr>
      <w:r w:rsidRPr="00C306E4">
        <w:rPr>
          <w:rFonts w:cs="Arial"/>
          <w:szCs w:val="24"/>
        </w:rPr>
        <w:t xml:space="preserve">Savage engineers tuned barrel length specifically for the 224 Valkyrie cartridge to achieve peak accuracy at extreme range. Plus, the MSR 15 Long Range barrel is topped with a two-port muzzle brake mounted with Savage’s proprietary taper-lock interface. The brake allows shooters to adjust recoil impulse and stabilize the muzzle for faster, more accurate follow-up shots. </w:t>
      </w:r>
    </w:p>
    <w:p w14:paraId="6187C15C" w14:textId="77777777" w:rsidR="003B6BD1" w:rsidRPr="00C306E4" w:rsidRDefault="003B6BD1" w:rsidP="003B6BD1">
      <w:pPr>
        <w:rPr>
          <w:rFonts w:cs="Arial"/>
          <w:szCs w:val="24"/>
        </w:rPr>
      </w:pPr>
    </w:p>
    <w:p w14:paraId="3011CF79" w14:textId="1BDB283F" w:rsidR="003B6BD1" w:rsidRPr="00C306E4" w:rsidRDefault="003B6BD1" w:rsidP="003B6BD1">
      <w:pPr>
        <w:rPr>
          <w:rFonts w:cs="Arial"/>
          <w:szCs w:val="24"/>
        </w:rPr>
      </w:pPr>
      <w:r w:rsidRPr="00C306E4">
        <w:rPr>
          <w:rFonts w:cs="Arial"/>
          <w:szCs w:val="24"/>
        </w:rPr>
        <w:t xml:space="preserve">The new MSR 15 Long Range also features a custom-length gas system </w:t>
      </w:r>
      <w:r w:rsidR="0040312F" w:rsidRPr="00C306E4">
        <w:rPr>
          <w:rFonts w:cs="Arial"/>
          <w:szCs w:val="24"/>
        </w:rPr>
        <w:t xml:space="preserve">that’s </w:t>
      </w:r>
      <w:r w:rsidRPr="00C306E4">
        <w:rPr>
          <w:rFonts w:cs="Arial"/>
          <w:szCs w:val="24"/>
        </w:rPr>
        <w:t>paired with a low-profile adjustable gas block and enclosed by a true free-float handguard. The gas block can be adjusted for optimum cycling of the full range of bullet weights and fine-tuned for use with a suppressor.</w:t>
      </w:r>
    </w:p>
    <w:p w14:paraId="6AFA9395" w14:textId="2F91900E" w:rsidR="003A1B6E" w:rsidRPr="00C306E4" w:rsidRDefault="003A1B6E" w:rsidP="003A1B6E">
      <w:pPr>
        <w:rPr>
          <w:rFonts w:cs="Arial"/>
          <w:szCs w:val="24"/>
        </w:rPr>
      </w:pPr>
    </w:p>
    <w:p w14:paraId="29FCBE2E" w14:textId="77777777" w:rsidR="003A1B6E" w:rsidRPr="00C306E4" w:rsidRDefault="003A1B6E" w:rsidP="003A1B6E">
      <w:pPr>
        <w:rPr>
          <w:rFonts w:cs="Arial"/>
          <w:b/>
          <w:szCs w:val="24"/>
        </w:rPr>
      </w:pPr>
      <w:r w:rsidRPr="00C306E4">
        <w:rPr>
          <w:rFonts w:cs="Arial"/>
          <w:b/>
          <w:szCs w:val="24"/>
        </w:rPr>
        <w:t>Features &amp; Benefits</w:t>
      </w:r>
    </w:p>
    <w:p w14:paraId="79F1FCD1" w14:textId="75B101A5" w:rsidR="005262FB" w:rsidRPr="00C306E4" w:rsidRDefault="005262FB" w:rsidP="00C306E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306E4">
        <w:rPr>
          <w:rFonts w:ascii="Arial" w:hAnsi="Arial" w:cs="Arial"/>
        </w:rPr>
        <w:t>22-</w:t>
      </w:r>
      <w:r w:rsidR="00C306E4" w:rsidRPr="00C306E4">
        <w:rPr>
          <w:rFonts w:ascii="Arial" w:hAnsi="Arial" w:cs="Arial"/>
        </w:rPr>
        <w:t xml:space="preserve">inch stainless Savage barrel </w:t>
      </w:r>
      <w:r w:rsidR="00C306E4" w:rsidRPr="00C306E4">
        <w:rPr>
          <w:rFonts w:ascii="Arial" w:hAnsi="Arial" w:cs="Arial"/>
        </w:rPr>
        <w:br/>
      </w:r>
      <w:r w:rsidRPr="00C306E4">
        <w:rPr>
          <w:rFonts w:ascii="Arial" w:hAnsi="Arial" w:cs="Arial"/>
        </w:rPr>
        <w:t xml:space="preserve">Nickel-boron bolt carrier </w:t>
      </w:r>
    </w:p>
    <w:p w14:paraId="2DBB9C8E" w14:textId="52CAF770" w:rsidR="005262FB" w:rsidRPr="00C306E4" w:rsidRDefault="005262FB" w:rsidP="00C306E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306E4">
        <w:rPr>
          <w:rFonts w:ascii="Arial" w:hAnsi="Arial" w:cs="Arial"/>
        </w:rPr>
        <w:t xml:space="preserve">Custom-length gas system </w:t>
      </w:r>
    </w:p>
    <w:p w14:paraId="7EF7FB18" w14:textId="0D0F652F" w:rsidR="005262FB" w:rsidRPr="00C306E4" w:rsidRDefault="005262FB" w:rsidP="00C306E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306E4">
        <w:rPr>
          <w:rFonts w:ascii="Arial" w:hAnsi="Arial" w:cs="Arial"/>
        </w:rPr>
        <w:t xml:space="preserve">Custom-forged upper and lower receivers </w:t>
      </w:r>
    </w:p>
    <w:p w14:paraId="200A7304" w14:textId="14155F50" w:rsidR="005262FB" w:rsidRPr="00C306E4" w:rsidRDefault="005262FB" w:rsidP="00C306E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306E4">
        <w:rPr>
          <w:rFonts w:ascii="Arial" w:hAnsi="Arial" w:cs="Arial"/>
        </w:rPr>
        <w:t>Low-profile adjustable gas block</w:t>
      </w:r>
    </w:p>
    <w:p w14:paraId="62F16A9D" w14:textId="604A1D22" w:rsidR="005262FB" w:rsidRPr="00C306E4" w:rsidRDefault="005262FB" w:rsidP="00C306E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306E4">
        <w:rPr>
          <w:rFonts w:ascii="Arial" w:hAnsi="Arial" w:cs="Arial"/>
        </w:rPr>
        <w:t xml:space="preserve">Non-reciprocating side charging handle </w:t>
      </w:r>
    </w:p>
    <w:p w14:paraId="7B16C8D3" w14:textId="276AEBED" w:rsidR="005262FB" w:rsidRPr="00C306E4" w:rsidRDefault="005262FB" w:rsidP="00C306E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306E4">
        <w:rPr>
          <w:rFonts w:ascii="Arial" w:hAnsi="Arial" w:cs="Arial"/>
        </w:rPr>
        <w:t xml:space="preserve">Two-port muzzle brake with taper-lock interface </w:t>
      </w:r>
    </w:p>
    <w:p w14:paraId="37DF3ECF" w14:textId="5D7EBAC9" w:rsidR="005262FB" w:rsidRPr="00C306E4" w:rsidRDefault="005262FB" w:rsidP="00C306E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306E4">
        <w:rPr>
          <w:rFonts w:ascii="Arial" w:hAnsi="Arial" w:cs="Arial"/>
        </w:rPr>
        <w:t xml:space="preserve">Two-stage trigger </w:t>
      </w:r>
    </w:p>
    <w:p w14:paraId="71878166" w14:textId="5B5C7EC8" w:rsidR="005262FB" w:rsidRPr="00C306E4" w:rsidRDefault="005262FB" w:rsidP="00C306E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306E4">
        <w:rPr>
          <w:rFonts w:ascii="Arial" w:hAnsi="Arial" w:cs="Arial"/>
        </w:rPr>
        <w:t>Free-float handguard with M-LOK</w:t>
      </w:r>
    </w:p>
    <w:p w14:paraId="2224850C" w14:textId="13523975" w:rsidR="003A1B6E" w:rsidRPr="00C306E4" w:rsidRDefault="005262FB" w:rsidP="00C306E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306E4">
        <w:rPr>
          <w:rFonts w:ascii="Arial" w:hAnsi="Arial" w:cs="Arial"/>
        </w:rPr>
        <w:t>Hogue Pistol Grip</w:t>
      </w:r>
    </w:p>
    <w:p w14:paraId="001DD975" w14:textId="77777777" w:rsidR="006E43A9" w:rsidRPr="00C306E4" w:rsidRDefault="006E43A9" w:rsidP="006E43A9">
      <w:pPr>
        <w:rPr>
          <w:rFonts w:cs="Arial"/>
          <w:szCs w:val="24"/>
          <w:highlight w:val="yellow"/>
        </w:rPr>
      </w:pPr>
    </w:p>
    <w:p w14:paraId="5085840B" w14:textId="041DA3B4" w:rsidR="006E43A9" w:rsidRPr="00C306E4" w:rsidRDefault="006E43A9" w:rsidP="006E43A9">
      <w:pPr>
        <w:rPr>
          <w:rFonts w:cs="Arial"/>
          <w:b/>
          <w:szCs w:val="24"/>
        </w:rPr>
      </w:pPr>
      <w:r w:rsidRPr="00C306E4">
        <w:rPr>
          <w:rFonts w:cs="Arial"/>
          <w:b/>
          <w:szCs w:val="24"/>
        </w:rPr>
        <w:t>Part No. / Description / MSRP</w:t>
      </w:r>
    </w:p>
    <w:p w14:paraId="2D276946" w14:textId="77777777" w:rsidR="006E43A9" w:rsidRPr="00C306E4" w:rsidRDefault="006E43A9" w:rsidP="006E43A9">
      <w:pPr>
        <w:rPr>
          <w:rFonts w:cs="Arial"/>
          <w:szCs w:val="24"/>
        </w:rPr>
      </w:pPr>
      <w:r w:rsidRPr="00C306E4">
        <w:rPr>
          <w:rFonts w:cs="Arial"/>
          <w:szCs w:val="24"/>
        </w:rPr>
        <w:t>22947 / MSR 15 Long Range, 224 Valkyrie, 22-inch barrel / $1,849</w:t>
      </w:r>
    </w:p>
    <w:p w14:paraId="395A1040" w14:textId="77777777" w:rsidR="00EE0D29" w:rsidRPr="00F02C08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</w:p>
    <w:p w14:paraId="264C4A4B" w14:textId="4A01F325" w:rsidR="009A5E33" w:rsidRPr="006E43A9" w:rsidRDefault="00B341B9" w:rsidP="009A5E33">
      <w:pPr>
        <w:rPr>
          <w:rFonts w:cs="Arial"/>
          <w:szCs w:val="24"/>
        </w:rPr>
      </w:pPr>
      <w:r w:rsidRPr="006E43A9">
        <w:rPr>
          <w:rFonts w:cs="Arial"/>
          <w:szCs w:val="24"/>
        </w:rPr>
        <w:t xml:space="preserve">Learn more about Savage </w:t>
      </w:r>
      <w:r w:rsidR="002F2245" w:rsidRPr="006E43A9">
        <w:rPr>
          <w:rFonts w:cs="Arial"/>
          <w:szCs w:val="24"/>
        </w:rPr>
        <w:t xml:space="preserve">and the extensive features and benefits of its new MSR modern sporting rifles </w:t>
      </w:r>
      <w:r w:rsidRPr="006E43A9">
        <w:rPr>
          <w:rFonts w:cs="Arial"/>
          <w:szCs w:val="24"/>
        </w:rPr>
        <w:t>at:</w:t>
      </w:r>
      <w:r w:rsidR="009A5E33" w:rsidRPr="006E43A9">
        <w:rPr>
          <w:rFonts w:cs="Arial"/>
          <w:szCs w:val="24"/>
        </w:rPr>
        <w:t xml:space="preserve"> </w:t>
      </w:r>
      <w:hyperlink r:id="rId9" w:history="1">
        <w:r w:rsidR="009A5E33" w:rsidRPr="006E43A9">
          <w:rPr>
            <w:rStyle w:val="Hyperlink"/>
            <w:rFonts w:cs="Arial"/>
            <w:szCs w:val="24"/>
          </w:rPr>
          <w:t>www.savagearms.com</w:t>
        </w:r>
      </w:hyperlink>
      <w:r w:rsidR="009A5E33" w:rsidRPr="006E43A9">
        <w:rPr>
          <w:rFonts w:cs="Arial"/>
          <w:color w:val="0000FF"/>
          <w:szCs w:val="24"/>
        </w:rPr>
        <w:t>.</w:t>
      </w:r>
    </w:p>
    <w:p w14:paraId="15E495C7" w14:textId="77777777" w:rsidR="00FD2CB5" w:rsidRPr="006E43A9" w:rsidRDefault="00FD2CB5" w:rsidP="0065741C">
      <w:pPr>
        <w:rPr>
          <w:rFonts w:cs="Arial"/>
          <w:szCs w:val="24"/>
        </w:rPr>
      </w:pPr>
    </w:p>
    <w:p w14:paraId="387FA5F1" w14:textId="77777777" w:rsidR="00C306E4" w:rsidRPr="002C1107" w:rsidRDefault="00C306E4" w:rsidP="00C30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Press Release </w:t>
      </w:r>
      <w:r w:rsidRPr="002C1107">
        <w:rPr>
          <w:rFonts w:cs="Arial"/>
          <w:b/>
          <w:szCs w:val="24"/>
        </w:rPr>
        <w:t>Contact: JJ Reich</w:t>
      </w:r>
    </w:p>
    <w:p w14:paraId="140DF009" w14:textId="77777777" w:rsidR="00C306E4" w:rsidRPr="00D44E6D" w:rsidRDefault="00C306E4" w:rsidP="00C30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Senior </w:t>
      </w:r>
      <w:r w:rsidRPr="002C1107">
        <w:rPr>
          <w:rFonts w:cs="Arial"/>
          <w:szCs w:val="24"/>
        </w:rPr>
        <w:t>Communications Manager</w:t>
      </w:r>
      <w:r>
        <w:rPr>
          <w:rFonts w:cs="Arial"/>
          <w:szCs w:val="24"/>
        </w:rPr>
        <w:t xml:space="preserve"> - </w:t>
      </w:r>
      <w:r w:rsidRPr="002C1107">
        <w:rPr>
          <w:rFonts w:cs="Arial"/>
          <w:szCs w:val="24"/>
        </w:rPr>
        <w:t>Firearms and Am</w:t>
      </w:r>
      <w:r w:rsidRPr="00D44E6D">
        <w:rPr>
          <w:rFonts w:cs="Arial"/>
          <w:szCs w:val="24"/>
        </w:rPr>
        <w:t>munition</w:t>
      </w:r>
    </w:p>
    <w:p w14:paraId="75BE48CE" w14:textId="77777777" w:rsidR="00C306E4" w:rsidRPr="00D44E6D" w:rsidRDefault="00C306E4" w:rsidP="00C306E4">
      <w:pPr>
        <w:rPr>
          <w:rFonts w:cs="Arial"/>
          <w:b/>
          <w:bCs/>
          <w:szCs w:val="24"/>
        </w:rPr>
      </w:pPr>
      <w:r w:rsidRPr="00D44E6D">
        <w:rPr>
          <w:rFonts w:cs="Arial"/>
          <w:szCs w:val="24"/>
        </w:rPr>
        <w:t xml:space="preserve">E-mail: </w:t>
      </w:r>
      <w:hyperlink r:id="rId10" w:history="1">
        <w:r w:rsidRPr="00300BBD">
          <w:rPr>
            <w:rStyle w:val="Hyperlink"/>
            <w:rFonts w:cs="Arial"/>
            <w:szCs w:val="24"/>
          </w:rPr>
          <w:t>VistaPressroom@VistaOutdoor.com</w:t>
        </w:r>
      </w:hyperlink>
      <w:r>
        <w:rPr>
          <w:rFonts w:cs="Arial"/>
          <w:szCs w:val="24"/>
        </w:rPr>
        <w:t xml:space="preserve"> </w:t>
      </w:r>
    </w:p>
    <w:p w14:paraId="1FFC083D" w14:textId="77777777" w:rsidR="00C306E4" w:rsidRDefault="00C306E4" w:rsidP="0065741C">
      <w:pPr>
        <w:rPr>
          <w:rFonts w:cs="Arial"/>
          <w:b/>
          <w:szCs w:val="24"/>
        </w:rPr>
      </w:pPr>
    </w:p>
    <w:p w14:paraId="22D4DA50" w14:textId="77777777" w:rsidR="00C306E4" w:rsidRDefault="00C306E4" w:rsidP="0065741C">
      <w:pPr>
        <w:rPr>
          <w:rFonts w:cs="Arial"/>
          <w:b/>
          <w:szCs w:val="24"/>
        </w:rPr>
      </w:pPr>
    </w:p>
    <w:p w14:paraId="072A3CC5" w14:textId="5242648E" w:rsidR="0065741C" w:rsidRPr="006E43A9" w:rsidRDefault="0065741C" w:rsidP="0065741C">
      <w:pPr>
        <w:rPr>
          <w:rFonts w:cs="Arial"/>
          <w:b/>
          <w:szCs w:val="24"/>
        </w:rPr>
      </w:pPr>
      <w:r w:rsidRPr="006E43A9">
        <w:rPr>
          <w:rFonts w:cs="Arial"/>
          <w:b/>
          <w:szCs w:val="24"/>
        </w:rPr>
        <w:t>About Savage</w:t>
      </w:r>
      <w:r w:rsidR="009A5E33" w:rsidRPr="006E43A9">
        <w:rPr>
          <w:rFonts w:cs="Arial"/>
          <w:b/>
          <w:szCs w:val="24"/>
        </w:rPr>
        <w:t xml:space="preserve"> </w:t>
      </w:r>
    </w:p>
    <w:p w14:paraId="7A69F3A8" w14:textId="7DD8DF3A" w:rsidR="0065741C" w:rsidRPr="006E43A9" w:rsidRDefault="0065741C" w:rsidP="0065741C">
      <w:pPr>
        <w:rPr>
          <w:rFonts w:cs="Arial"/>
          <w:szCs w:val="24"/>
        </w:rPr>
      </w:pPr>
      <w:r w:rsidRPr="006E43A9">
        <w:rPr>
          <w:rFonts w:cs="Arial"/>
          <w:szCs w:val="24"/>
        </w:rPr>
        <w:t>Headquartered in Westfie</w:t>
      </w:r>
      <w:r w:rsidR="007B4CBB">
        <w:rPr>
          <w:rFonts w:cs="Arial"/>
          <w:szCs w:val="24"/>
        </w:rPr>
        <w:t>ld, Massachusetts for 125</w:t>
      </w:r>
      <w:r w:rsidRPr="006E43A9">
        <w:rPr>
          <w:rFonts w:cs="Arial"/>
          <w:szCs w:val="24"/>
        </w:rPr>
        <w:t xml:space="preserve"> years, Savage</w:t>
      </w:r>
      <w:r w:rsidR="009A5E33" w:rsidRPr="006E43A9">
        <w:rPr>
          <w:rFonts w:cs="Arial"/>
          <w:szCs w:val="24"/>
        </w:rPr>
        <w:t xml:space="preserve"> </w:t>
      </w:r>
      <w:r w:rsidRPr="006E43A9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6E43A9">
        <w:rPr>
          <w:rFonts w:cs="Arial"/>
          <w:szCs w:val="24"/>
        </w:rPr>
        <w:t>rimfire</w:t>
      </w:r>
      <w:proofErr w:type="spellEnd"/>
      <w:r w:rsidRPr="006E43A9">
        <w:rPr>
          <w:rFonts w:cs="Arial"/>
          <w:szCs w:val="24"/>
        </w:rPr>
        <w:t xml:space="preserve"> rifles, and shotguns. Their fire</w:t>
      </w:r>
      <w:r w:rsidR="00F6232E" w:rsidRPr="006E43A9">
        <w:rPr>
          <w:rFonts w:cs="Arial"/>
          <w:szCs w:val="24"/>
        </w:rPr>
        <w:t>arms</w:t>
      </w:r>
      <w:r w:rsidR="009A5E33" w:rsidRPr="006E43A9">
        <w:rPr>
          <w:rFonts w:cs="Arial"/>
          <w:szCs w:val="24"/>
        </w:rPr>
        <w:t xml:space="preserve"> </w:t>
      </w:r>
      <w:r w:rsidRPr="006E43A9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6E43A9" w:rsidRDefault="00896D37" w:rsidP="00896D37">
      <w:pPr>
        <w:rPr>
          <w:rFonts w:cs="Arial"/>
          <w:szCs w:val="24"/>
        </w:rPr>
      </w:pPr>
    </w:p>
    <w:p w14:paraId="77D024C4" w14:textId="77777777" w:rsidR="009A5E33" w:rsidRPr="006E43A9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6E43A9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5F69A" w14:textId="77777777" w:rsidR="00864A48" w:rsidRDefault="00864A48">
      <w:r>
        <w:separator/>
      </w:r>
    </w:p>
  </w:endnote>
  <w:endnote w:type="continuationSeparator" w:id="0">
    <w:p w14:paraId="368A37F8" w14:textId="77777777" w:rsidR="00864A48" w:rsidRDefault="0086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1F2B6DA2" w:rsidR="00864A48" w:rsidRDefault="00864A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B598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B598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864A48" w:rsidRDefault="00864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0DE1D" w14:textId="77777777" w:rsidR="00864A48" w:rsidRDefault="00864A48">
      <w:r>
        <w:separator/>
      </w:r>
    </w:p>
  </w:footnote>
  <w:footnote w:type="continuationSeparator" w:id="0">
    <w:p w14:paraId="0DA9B9F2" w14:textId="77777777" w:rsidR="00864A48" w:rsidRDefault="0086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38B6"/>
    <w:multiLevelType w:val="hybridMultilevel"/>
    <w:tmpl w:val="96F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66A2"/>
    <w:multiLevelType w:val="hybridMultilevel"/>
    <w:tmpl w:val="61DE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1BF7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5758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4278"/>
    <w:rsid w:val="00136A6D"/>
    <w:rsid w:val="00137B5C"/>
    <w:rsid w:val="00141070"/>
    <w:rsid w:val="00142680"/>
    <w:rsid w:val="001441F5"/>
    <w:rsid w:val="00155654"/>
    <w:rsid w:val="0015613C"/>
    <w:rsid w:val="0016021F"/>
    <w:rsid w:val="0016221C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24C1B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02A8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00FE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245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0E75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1B6E"/>
    <w:rsid w:val="003A5924"/>
    <w:rsid w:val="003A5B5A"/>
    <w:rsid w:val="003A5CE6"/>
    <w:rsid w:val="003B5E02"/>
    <w:rsid w:val="003B6BD1"/>
    <w:rsid w:val="003C1390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312F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6694"/>
    <w:rsid w:val="004873CA"/>
    <w:rsid w:val="00487FF4"/>
    <w:rsid w:val="004906F0"/>
    <w:rsid w:val="0049290C"/>
    <w:rsid w:val="00492E00"/>
    <w:rsid w:val="00496814"/>
    <w:rsid w:val="00497AD1"/>
    <w:rsid w:val="004A2658"/>
    <w:rsid w:val="004A3167"/>
    <w:rsid w:val="004A589D"/>
    <w:rsid w:val="004B0D66"/>
    <w:rsid w:val="004C3A52"/>
    <w:rsid w:val="004C42A8"/>
    <w:rsid w:val="004C561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16A66"/>
    <w:rsid w:val="00521918"/>
    <w:rsid w:val="00525DD2"/>
    <w:rsid w:val="005262FB"/>
    <w:rsid w:val="005326B3"/>
    <w:rsid w:val="00534669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1C06"/>
    <w:rsid w:val="005B5339"/>
    <w:rsid w:val="005C0C69"/>
    <w:rsid w:val="005C1914"/>
    <w:rsid w:val="005C2363"/>
    <w:rsid w:val="005C572C"/>
    <w:rsid w:val="005D08B1"/>
    <w:rsid w:val="005E03AB"/>
    <w:rsid w:val="005E2A65"/>
    <w:rsid w:val="005E6D03"/>
    <w:rsid w:val="005F1C83"/>
    <w:rsid w:val="005F5437"/>
    <w:rsid w:val="005F76F0"/>
    <w:rsid w:val="00610558"/>
    <w:rsid w:val="0061455B"/>
    <w:rsid w:val="00614D51"/>
    <w:rsid w:val="00616161"/>
    <w:rsid w:val="00617AF4"/>
    <w:rsid w:val="00617EBE"/>
    <w:rsid w:val="00621371"/>
    <w:rsid w:val="00623DE9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063E"/>
    <w:rsid w:val="0067303B"/>
    <w:rsid w:val="00673D30"/>
    <w:rsid w:val="006748FE"/>
    <w:rsid w:val="00676105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98C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E43A9"/>
    <w:rsid w:val="006F41A9"/>
    <w:rsid w:val="006F56A7"/>
    <w:rsid w:val="006F7676"/>
    <w:rsid w:val="00702657"/>
    <w:rsid w:val="007028C7"/>
    <w:rsid w:val="00704815"/>
    <w:rsid w:val="00704EA0"/>
    <w:rsid w:val="007050C3"/>
    <w:rsid w:val="007054B4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4CBB"/>
    <w:rsid w:val="007B7CEF"/>
    <w:rsid w:val="007C2292"/>
    <w:rsid w:val="007C2CF1"/>
    <w:rsid w:val="007C5C2D"/>
    <w:rsid w:val="007D122B"/>
    <w:rsid w:val="007D3762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741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4D62"/>
    <w:rsid w:val="00825B13"/>
    <w:rsid w:val="00826DB4"/>
    <w:rsid w:val="00832351"/>
    <w:rsid w:val="008447EA"/>
    <w:rsid w:val="00844837"/>
    <w:rsid w:val="0084520D"/>
    <w:rsid w:val="00845C62"/>
    <w:rsid w:val="008521A8"/>
    <w:rsid w:val="00855517"/>
    <w:rsid w:val="008567C4"/>
    <w:rsid w:val="008601F6"/>
    <w:rsid w:val="00861434"/>
    <w:rsid w:val="008642F4"/>
    <w:rsid w:val="00864A48"/>
    <w:rsid w:val="00866A32"/>
    <w:rsid w:val="00866ECC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06A5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089B"/>
    <w:rsid w:val="008F1EE7"/>
    <w:rsid w:val="00900A88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87719"/>
    <w:rsid w:val="00990AF1"/>
    <w:rsid w:val="009932DD"/>
    <w:rsid w:val="009936CB"/>
    <w:rsid w:val="00995B78"/>
    <w:rsid w:val="00996A74"/>
    <w:rsid w:val="009978F2"/>
    <w:rsid w:val="009A2E91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9F5C4B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41B9"/>
    <w:rsid w:val="00B35141"/>
    <w:rsid w:val="00B4039E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703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06E4"/>
    <w:rsid w:val="00C32BCE"/>
    <w:rsid w:val="00C33E28"/>
    <w:rsid w:val="00C40227"/>
    <w:rsid w:val="00C50991"/>
    <w:rsid w:val="00C50F7F"/>
    <w:rsid w:val="00C51701"/>
    <w:rsid w:val="00C51EA3"/>
    <w:rsid w:val="00C52FAC"/>
    <w:rsid w:val="00C568F1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1D4E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232DE"/>
    <w:rsid w:val="00D34F2E"/>
    <w:rsid w:val="00D362DE"/>
    <w:rsid w:val="00D36611"/>
    <w:rsid w:val="00D36A5D"/>
    <w:rsid w:val="00D37439"/>
    <w:rsid w:val="00D5100B"/>
    <w:rsid w:val="00D517F0"/>
    <w:rsid w:val="00D52080"/>
    <w:rsid w:val="00D53FF6"/>
    <w:rsid w:val="00D54B32"/>
    <w:rsid w:val="00D56B4E"/>
    <w:rsid w:val="00D601DA"/>
    <w:rsid w:val="00D632DD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26C"/>
    <w:rsid w:val="00DB32FE"/>
    <w:rsid w:val="00DB3F7F"/>
    <w:rsid w:val="00DB4783"/>
    <w:rsid w:val="00DB50E0"/>
    <w:rsid w:val="00DC0150"/>
    <w:rsid w:val="00DC23B7"/>
    <w:rsid w:val="00DD04C3"/>
    <w:rsid w:val="00DD5B7D"/>
    <w:rsid w:val="00DD6CC5"/>
    <w:rsid w:val="00DE2343"/>
    <w:rsid w:val="00DE4EEC"/>
    <w:rsid w:val="00DE5809"/>
    <w:rsid w:val="00DE5990"/>
    <w:rsid w:val="00DE6CA0"/>
    <w:rsid w:val="00DF6584"/>
    <w:rsid w:val="00E005A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335A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B641C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0D29"/>
    <w:rsid w:val="00EE4B80"/>
    <w:rsid w:val="00EE5A2B"/>
    <w:rsid w:val="00EF0164"/>
    <w:rsid w:val="00EF1797"/>
    <w:rsid w:val="00EF258E"/>
    <w:rsid w:val="00F02C08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232E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2CB5"/>
    <w:rsid w:val="00FD4B8A"/>
    <w:rsid w:val="00FD579D"/>
    <w:rsid w:val="00FD7A95"/>
    <w:rsid w:val="00FE052F"/>
    <w:rsid w:val="00FE2916"/>
    <w:rsid w:val="00FE4114"/>
    <w:rsid w:val="00FF3379"/>
    <w:rsid w:val="00FF3A1C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14905897-709A-459A-8BEF-BB28D16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C476-B66A-4D0B-B68E-5A23C418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2373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7</cp:revision>
  <cp:lastPrinted>2017-04-19T20:38:00Z</cp:lastPrinted>
  <dcterms:created xsi:type="dcterms:W3CDTF">2018-09-12T19:38:00Z</dcterms:created>
  <dcterms:modified xsi:type="dcterms:W3CDTF">2019-04-17T19:47:00Z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