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DE5809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E5809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DE5809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Pr="00DE5809">
        <w:tab/>
      </w:r>
      <w:r w:rsidR="00050658" w:rsidRPr="00DE5809">
        <w:t xml:space="preserve"> </w:t>
      </w:r>
      <w:r w:rsidR="00963A5F" w:rsidRPr="00DE5809">
        <w:rPr>
          <w:rFonts w:cs="Arial"/>
          <w:b/>
        </w:rPr>
        <w:t xml:space="preserve">Contact: </w:t>
      </w:r>
      <w:r w:rsidRPr="00DE5809">
        <w:rPr>
          <w:rFonts w:cs="Arial"/>
          <w:b/>
        </w:rPr>
        <w:t>JJ Reich</w:t>
      </w:r>
    </w:p>
    <w:p w14:paraId="62946E7A" w14:textId="77777777" w:rsidR="001067AB" w:rsidRPr="00DE5809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DE5809">
        <w:rPr>
          <w:rFonts w:cs="Arial"/>
        </w:rPr>
        <w:t>Communications Manager</w:t>
      </w:r>
    </w:p>
    <w:p w14:paraId="735F25F1" w14:textId="75BEA758" w:rsidR="00BC4983" w:rsidRPr="00DE5809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DE5809">
        <w:rPr>
          <w:rFonts w:cs="Arial"/>
        </w:rPr>
        <w:t>Fire</w:t>
      </w:r>
      <w:r w:rsidR="00F6232E" w:rsidRPr="00DE5809">
        <w:rPr>
          <w:rFonts w:cs="Arial"/>
        </w:rPr>
        <w:t>arms</w:t>
      </w:r>
      <w:r w:rsidR="009A5E33" w:rsidRPr="00DE5809">
        <w:rPr>
          <w:rFonts w:cs="Arial"/>
        </w:rPr>
        <w:t xml:space="preserve"> </w:t>
      </w:r>
      <w:r w:rsidRPr="00DE5809">
        <w:rPr>
          <w:rFonts w:cs="Arial"/>
        </w:rPr>
        <w:t>and Ammunition</w:t>
      </w:r>
    </w:p>
    <w:p w14:paraId="243F96C6" w14:textId="77777777" w:rsidR="001067AB" w:rsidRPr="00DE5809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DE5809">
        <w:rPr>
          <w:rFonts w:cs="Arial"/>
        </w:rPr>
        <w:tab/>
        <w:t>(763) 323-386</w:t>
      </w:r>
      <w:r w:rsidR="00BC4983" w:rsidRPr="00DE5809">
        <w:rPr>
          <w:rFonts w:cs="Arial"/>
        </w:rPr>
        <w:t>2</w:t>
      </w:r>
    </w:p>
    <w:p w14:paraId="3687E619" w14:textId="77777777" w:rsidR="00FE2916" w:rsidRPr="00DE5809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DE5809">
        <w:rPr>
          <w:rFonts w:cs="Arial"/>
        </w:rPr>
        <w:t xml:space="preserve">FOR IMMEDIATE RELEASE </w:t>
      </w:r>
      <w:r w:rsidRPr="00DE5809">
        <w:rPr>
          <w:rFonts w:cs="Arial"/>
        </w:rPr>
        <w:tab/>
      </w:r>
      <w:r w:rsidRPr="00DE5809">
        <w:rPr>
          <w:rFonts w:cs="Arial"/>
        </w:rPr>
        <w:tab/>
        <w:t xml:space="preserve"> </w:t>
      </w:r>
      <w:r w:rsidRPr="00DE5809">
        <w:rPr>
          <w:rFonts w:cs="Arial"/>
        </w:rPr>
        <w:tab/>
      </w:r>
      <w:r w:rsidRPr="00DE5809">
        <w:rPr>
          <w:rFonts w:cs="Arial"/>
        </w:rPr>
        <w:tab/>
      </w:r>
      <w:r w:rsidR="00485F5D" w:rsidRPr="00DE5809">
        <w:rPr>
          <w:rFonts w:cs="Arial"/>
        </w:rPr>
        <w:t xml:space="preserve"> </w:t>
      </w:r>
      <w:r w:rsidRPr="00DE5809">
        <w:rPr>
          <w:rFonts w:cs="Arial"/>
        </w:rPr>
        <w:t xml:space="preserve">E-mail: </w:t>
      </w:r>
      <w:hyperlink r:id="rId9" w:history="1">
        <w:r w:rsidR="009512DC" w:rsidRPr="00DE5809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DE5809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142680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6DBCAFE3" w:rsidR="001067AB" w:rsidRPr="00142680" w:rsidRDefault="00D517F0" w:rsidP="004C42A8">
      <w:pPr>
        <w:jc w:val="center"/>
        <w:rPr>
          <w:rFonts w:cs="Arial"/>
          <w:b/>
          <w:sz w:val="28"/>
          <w:szCs w:val="28"/>
        </w:rPr>
      </w:pPr>
      <w:r w:rsidRPr="00142680">
        <w:rPr>
          <w:rFonts w:cs="Arial"/>
          <w:b/>
          <w:sz w:val="28"/>
          <w:szCs w:val="28"/>
        </w:rPr>
        <w:t>Sava</w:t>
      </w:r>
      <w:r w:rsidR="00845C62" w:rsidRPr="00142680">
        <w:rPr>
          <w:rFonts w:cs="Arial"/>
          <w:b/>
          <w:sz w:val="28"/>
          <w:szCs w:val="28"/>
        </w:rPr>
        <w:t xml:space="preserve">ge </w:t>
      </w:r>
      <w:r w:rsidR="007D3762">
        <w:rPr>
          <w:rFonts w:cs="Arial"/>
          <w:b/>
          <w:sz w:val="28"/>
          <w:szCs w:val="28"/>
        </w:rPr>
        <w:t>Cha</w:t>
      </w:r>
      <w:bookmarkStart w:id="0" w:name="_GoBack"/>
      <w:bookmarkEnd w:id="0"/>
      <w:r w:rsidR="007D3762">
        <w:rPr>
          <w:rFonts w:cs="Arial"/>
          <w:b/>
          <w:sz w:val="28"/>
          <w:szCs w:val="28"/>
        </w:rPr>
        <w:t>mbers MSR 10 Hunter in 338 Federal</w:t>
      </w:r>
    </w:p>
    <w:p w14:paraId="52C29F6F" w14:textId="77777777" w:rsidR="001067AB" w:rsidRPr="00BC4703" w:rsidRDefault="001067AB" w:rsidP="005D08B1">
      <w:pPr>
        <w:rPr>
          <w:rFonts w:cs="Arial"/>
          <w:highlight w:val="yellow"/>
        </w:rPr>
      </w:pPr>
    </w:p>
    <w:p w14:paraId="6A15012F" w14:textId="22A301A9" w:rsidR="007D3762" w:rsidRPr="00C568F1" w:rsidRDefault="000C7CB8" w:rsidP="007D3762">
      <w:pPr>
        <w:rPr>
          <w:rFonts w:cs="Arial"/>
          <w:szCs w:val="24"/>
        </w:rPr>
      </w:pPr>
      <w:r w:rsidRPr="00224C1B">
        <w:rPr>
          <w:rFonts w:cs="Arial"/>
          <w:b/>
          <w:caps/>
          <w:szCs w:val="24"/>
        </w:rPr>
        <w:t>Westfield</w:t>
      </w:r>
      <w:r w:rsidRPr="00224C1B">
        <w:rPr>
          <w:rFonts w:cs="Arial"/>
          <w:b/>
          <w:szCs w:val="24"/>
        </w:rPr>
        <w:t>, Massachuse</w:t>
      </w:r>
      <w:r w:rsidRPr="00C568F1">
        <w:rPr>
          <w:rFonts w:cs="Arial"/>
          <w:b/>
          <w:szCs w:val="24"/>
        </w:rPr>
        <w:t>tts</w:t>
      </w:r>
      <w:r w:rsidR="00A23807" w:rsidRPr="00C568F1">
        <w:rPr>
          <w:rFonts w:cs="Arial"/>
          <w:b/>
          <w:szCs w:val="24"/>
        </w:rPr>
        <w:t xml:space="preserve"> </w:t>
      </w:r>
      <w:r w:rsidR="00D52080" w:rsidRPr="00C568F1">
        <w:rPr>
          <w:rFonts w:cs="Arial"/>
          <w:b/>
          <w:szCs w:val="24"/>
        </w:rPr>
        <w:t xml:space="preserve">– </w:t>
      </w:r>
      <w:r w:rsidR="00C568F1" w:rsidRPr="00C568F1">
        <w:rPr>
          <w:rFonts w:cs="Arial"/>
          <w:b/>
          <w:szCs w:val="24"/>
        </w:rPr>
        <w:t>March</w:t>
      </w:r>
      <w:r w:rsidR="00D74FC3" w:rsidRPr="00C568F1">
        <w:rPr>
          <w:rFonts w:cs="Arial"/>
          <w:b/>
          <w:szCs w:val="24"/>
        </w:rPr>
        <w:t xml:space="preserve"> </w:t>
      </w:r>
      <w:r w:rsidR="00C568F1" w:rsidRPr="00C568F1">
        <w:rPr>
          <w:rFonts w:cs="Arial"/>
          <w:b/>
          <w:szCs w:val="24"/>
        </w:rPr>
        <w:t>28</w:t>
      </w:r>
      <w:r w:rsidR="00D74FC3" w:rsidRPr="00C568F1">
        <w:rPr>
          <w:rFonts w:cs="Arial"/>
          <w:b/>
          <w:szCs w:val="24"/>
        </w:rPr>
        <w:t>,</w:t>
      </w:r>
      <w:r w:rsidR="00826DB4" w:rsidRPr="00C568F1">
        <w:rPr>
          <w:rFonts w:cs="Arial"/>
          <w:b/>
          <w:szCs w:val="24"/>
        </w:rPr>
        <w:t xml:space="preserve"> 201</w:t>
      </w:r>
      <w:r w:rsidR="00F7306D" w:rsidRPr="00C568F1">
        <w:rPr>
          <w:rFonts w:cs="Arial"/>
          <w:b/>
          <w:szCs w:val="24"/>
        </w:rPr>
        <w:t>8</w:t>
      </w:r>
      <w:r w:rsidR="00D52080" w:rsidRPr="00C568F1">
        <w:rPr>
          <w:rFonts w:cs="Arial"/>
          <w:b/>
          <w:szCs w:val="24"/>
        </w:rPr>
        <w:t xml:space="preserve"> –</w:t>
      </w:r>
      <w:r w:rsidR="00845C62" w:rsidRPr="00C568F1">
        <w:rPr>
          <w:rFonts w:cs="Arial"/>
          <w:b/>
          <w:szCs w:val="24"/>
        </w:rPr>
        <w:t xml:space="preserve"> </w:t>
      </w:r>
      <w:r w:rsidR="00D36611" w:rsidRPr="00C568F1">
        <w:rPr>
          <w:rFonts w:cs="Arial"/>
          <w:szCs w:val="24"/>
        </w:rPr>
        <w:t>Savage</w:t>
      </w:r>
      <w:r w:rsidR="007D3762" w:rsidRPr="00C568F1">
        <w:rPr>
          <w:rFonts w:cs="Arial"/>
          <w:szCs w:val="24"/>
        </w:rPr>
        <w:t>’s</w:t>
      </w:r>
      <w:r w:rsidR="00D36611" w:rsidRPr="00C568F1">
        <w:rPr>
          <w:rFonts w:cs="Arial"/>
          <w:szCs w:val="24"/>
        </w:rPr>
        <w:t xml:space="preserve"> </w:t>
      </w:r>
      <w:r w:rsidR="007D3762" w:rsidRPr="00C568F1">
        <w:rPr>
          <w:rFonts w:cs="Arial"/>
          <w:szCs w:val="24"/>
        </w:rPr>
        <w:t>MSR 10 Hunter is now available in the 338 Federal chambering. Since its introduction in 2006, the 338 Federal has established itself</w:t>
      </w:r>
      <w:r w:rsidR="00534669" w:rsidRPr="00C568F1">
        <w:rPr>
          <w:rFonts w:cs="Arial"/>
          <w:szCs w:val="24"/>
        </w:rPr>
        <w:t xml:space="preserve"> as</w:t>
      </w:r>
      <w:r w:rsidR="007D3762" w:rsidRPr="00C568F1">
        <w:rPr>
          <w:rFonts w:cs="Arial"/>
          <w:szCs w:val="24"/>
        </w:rPr>
        <w:t xml:space="preserve"> an extremely versatile, high-performance big game cartridge.</w:t>
      </w:r>
    </w:p>
    <w:p w14:paraId="103D6BE4" w14:textId="1138B2FB" w:rsidR="00D36611" w:rsidRPr="00224C1B" w:rsidRDefault="00D36611" w:rsidP="00D36611">
      <w:pPr>
        <w:autoSpaceDE w:val="0"/>
        <w:autoSpaceDN w:val="0"/>
        <w:adjustRightInd w:val="0"/>
        <w:rPr>
          <w:rFonts w:cs="Arial"/>
          <w:szCs w:val="24"/>
        </w:rPr>
      </w:pPr>
      <w:r w:rsidRPr="00C568F1">
        <w:rPr>
          <w:rFonts w:cs="Arial"/>
          <w:szCs w:val="24"/>
        </w:rPr>
        <w:t>Shipments of these firearms are currently being delivered to d</w:t>
      </w:r>
      <w:r w:rsidRPr="00224C1B">
        <w:rPr>
          <w:rFonts w:cs="Arial"/>
          <w:szCs w:val="24"/>
        </w:rPr>
        <w:t>ealers.</w:t>
      </w:r>
    </w:p>
    <w:p w14:paraId="70B53808" w14:textId="77777777" w:rsidR="00D36611" w:rsidRPr="00224C1B" w:rsidRDefault="00D36611" w:rsidP="00D36611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52ECCC1B" w14:textId="30F75E6D" w:rsidR="007D3762" w:rsidRPr="00224C1B" w:rsidRDefault="007D3762" w:rsidP="007D3762">
      <w:pPr>
        <w:rPr>
          <w:rFonts w:cs="Arial"/>
          <w:szCs w:val="24"/>
        </w:rPr>
      </w:pPr>
      <w:r w:rsidRPr="00224C1B">
        <w:rPr>
          <w:rFonts w:cs="Arial"/>
          <w:szCs w:val="24"/>
        </w:rPr>
        <w:t>Built on the .308 case and “necked-up” to hold a .338 diameter bullet, this 338 Federal load offers hunters a faster muz</w:t>
      </w:r>
      <w:r w:rsidR="008F089B">
        <w:rPr>
          <w:rFonts w:cs="Arial"/>
          <w:szCs w:val="24"/>
        </w:rPr>
        <w:t xml:space="preserve">zle velocity than the 308 Win. </w:t>
      </w:r>
      <w:proofErr w:type="gramStart"/>
      <w:r w:rsidR="008F089B">
        <w:rPr>
          <w:rFonts w:cs="Arial"/>
          <w:szCs w:val="24"/>
        </w:rPr>
        <w:t>b</w:t>
      </w:r>
      <w:r w:rsidRPr="00224C1B">
        <w:rPr>
          <w:rFonts w:cs="Arial"/>
          <w:szCs w:val="24"/>
        </w:rPr>
        <w:t>ut</w:t>
      </w:r>
      <w:proofErr w:type="gramEnd"/>
      <w:r w:rsidRPr="00224C1B">
        <w:rPr>
          <w:rFonts w:cs="Arial"/>
          <w:szCs w:val="24"/>
        </w:rPr>
        <w:t xml:space="preserve"> with a heavier bullet. As a result, the short-action cartridge provides magnum energy for devastating performance on game, without magnum recoil.</w:t>
      </w:r>
    </w:p>
    <w:p w14:paraId="26DEF86A" w14:textId="77777777" w:rsidR="007D3762" w:rsidRPr="00224C1B" w:rsidRDefault="007D3762" w:rsidP="00D36611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129623FA" w14:textId="47F49A27" w:rsidR="007D3762" w:rsidRPr="00224C1B" w:rsidRDefault="007D3762" w:rsidP="007D3762">
      <w:pPr>
        <w:pStyle w:val="Header"/>
        <w:rPr>
          <w:rFonts w:ascii="Arial" w:hAnsi="Arial" w:cs="Arial"/>
        </w:rPr>
      </w:pPr>
      <w:r w:rsidRPr="00224C1B">
        <w:rPr>
          <w:rFonts w:ascii="Arial" w:hAnsi="Arial" w:cs="Arial"/>
        </w:rPr>
        <w:t>Savage’s several options of t</w:t>
      </w:r>
      <w:r w:rsidR="008F089B">
        <w:rPr>
          <w:rFonts w:ascii="Arial" w:hAnsi="Arial" w:cs="Arial"/>
        </w:rPr>
        <w:t>he semi-auto MSR 10 Hunter take</w:t>
      </w:r>
      <w:r w:rsidRPr="00224C1B">
        <w:rPr>
          <w:rFonts w:ascii="Arial" w:hAnsi="Arial" w:cs="Arial"/>
        </w:rPr>
        <w:t xml:space="preserve"> the popular AR-10 platform to new heights, offering greater performance, expanded caliber choices and a modern design, plus a full suite of custom upgrades packaged as standard features. </w:t>
      </w:r>
    </w:p>
    <w:p w14:paraId="24EEECD6" w14:textId="77777777" w:rsidR="007D3762" w:rsidRPr="00224C1B" w:rsidRDefault="007D3762" w:rsidP="007D3762">
      <w:pPr>
        <w:rPr>
          <w:rFonts w:cs="Arial"/>
          <w:szCs w:val="24"/>
        </w:rPr>
      </w:pPr>
    </w:p>
    <w:p w14:paraId="7D009E5D" w14:textId="6B9D25C2" w:rsidR="007D3762" w:rsidRPr="00224C1B" w:rsidRDefault="007D3762" w:rsidP="007D3762">
      <w:pPr>
        <w:rPr>
          <w:rFonts w:cs="Arial"/>
          <w:szCs w:val="24"/>
        </w:rPr>
      </w:pPr>
      <w:r w:rsidRPr="00224C1B">
        <w:rPr>
          <w:rFonts w:cs="Arial"/>
          <w:szCs w:val="24"/>
        </w:rPr>
        <w:t xml:space="preserve">The Savage MSR 10 Hunter delivers performance from its upgraded Savage barrel with a 5R rifling, a </w:t>
      </w:r>
      <w:r w:rsidR="008F089B">
        <w:rPr>
          <w:rFonts w:cs="Arial"/>
          <w:szCs w:val="24"/>
        </w:rPr>
        <w:t>two-s</w:t>
      </w:r>
      <w:r w:rsidR="00534669">
        <w:rPr>
          <w:rFonts w:cs="Arial"/>
          <w:szCs w:val="24"/>
        </w:rPr>
        <w:t>tage</w:t>
      </w:r>
      <w:r w:rsidRPr="00224C1B">
        <w:rPr>
          <w:rFonts w:cs="Arial"/>
          <w:szCs w:val="24"/>
        </w:rPr>
        <w:t xml:space="preserve"> trigger with nickel boron treatment, and a tough </w:t>
      </w:r>
      <w:proofErr w:type="spellStart"/>
      <w:r w:rsidRPr="00224C1B">
        <w:rPr>
          <w:rFonts w:cs="Arial"/>
          <w:szCs w:val="24"/>
        </w:rPr>
        <w:t>Melonite</w:t>
      </w:r>
      <w:proofErr w:type="spellEnd"/>
      <w:r w:rsidRPr="00224C1B">
        <w:rPr>
          <w:rFonts w:cs="Arial"/>
          <w:szCs w:val="24"/>
        </w:rPr>
        <w:t xml:space="preserve"> QPQ </w:t>
      </w:r>
      <w:proofErr w:type="gramStart"/>
      <w:r w:rsidRPr="00224C1B">
        <w:rPr>
          <w:rFonts w:cs="Arial"/>
          <w:szCs w:val="24"/>
        </w:rPr>
        <w:t>finish</w:t>
      </w:r>
      <w:proofErr w:type="gramEnd"/>
      <w:r w:rsidRPr="00224C1B">
        <w:rPr>
          <w:rFonts w:cs="Arial"/>
          <w:szCs w:val="24"/>
        </w:rPr>
        <w:t xml:space="preserve">. Other upgrades including a </w:t>
      </w:r>
      <w:proofErr w:type="spellStart"/>
      <w:r w:rsidRPr="00224C1B">
        <w:rPr>
          <w:rFonts w:cs="Arial"/>
          <w:szCs w:val="24"/>
        </w:rPr>
        <w:t>freefloat</w:t>
      </w:r>
      <w:proofErr w:type="spellEnd"/>
      <w:r w:rsidRPr="00224C1B">
        <w:rPr>
          <w:rFonts w:cs="Arial"/>
          <w:szCs w:val="24"/>
        </w:rPr>
        <w:t xml:space="preserve"> fore-end, custom-forged lower receiver and BLACKHAWK! </w:t>
      </w:r>
      <w:proofErr w:type="gramStart"/>
      <w:r w:rsidRPr="00224C1B">
        <w:rPr>
          <w:rFonts w:cs="Arial"/>
          <w:szCs w:val="24"/>
        </w:rPr>
        <w:t>adjustable</w:t>
      </w:r>
      <w:proofErr w:type="gramEnd"/>
      <w:r w:rsidRPr="00224C1B">
        <w:rPr>
          <w:rFonts w:cs="Arial"/>
          <w:szCs w:val="24"/>
        </w:rPr>
        <w:t xml:space="preserve"> buttstock and pistol grip turn the Hunter into the ultimate big game rifle.</w:t>
      </w:r>
    </w:p>
    <w:p w14:paraId="1BC840B6" w14:textId="77777777" w:rsidR="007D3762" w:rsidRPr="00224C1B" w:rsidRDefault="007D3762" w:rsidP="007D3762">
      <w:pPr>
        <w:rPr>
          <w:rFonts w:cs="Arial"/>
          <w:szCs w:val="24"/>
        </w:rPr>
      </w:pPr>
    </w:p>
    <w:p w14:paraId="7F104D6D" w14:textId="77777777" w:rsidR="00224C1B" w:rsidRPr="00224C1B" w:rsidRDefault="00224C1B" w:rsidP="00224C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224C1B">
        <w:rPr>
          <w:rFonts w:ascii="Arial" w:hAnsi="Arial" w:cs="Arial"/>
          <w:b/>
          <w:bCs/>
        </w:rPr>
        <w:t>Features &amp; Benefits</w:t>
      </w:r>
    </w:p>
    <w:p w14:paraId="2F7759E4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338 Federal chambering</w:t>
      </w:r>
    </w:p>
    <w:p w14:paraId="10C04D15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Higher muzzle velocity than the 308 Win. with a .338 diameter bullet</w:t>
      </w:r>
    </w:p>
    <w:p w14:paraId="3C59DC85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Devastating terminal performance with less felt recoil than typical magnum calibers</w:t>
      </w:r>
    </w:p>
    <w:p w14:paraId="5E6DB581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Compact AR-10 design</w:t>
      </w:r>
    </w:p>
    <w:p w14:paraId="31D8F1E0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  <w:color w:val="111111"/>
        </w:rPr>
        <w:t>16.1</w:t>
      </w:r>
      <w:r w:rsidRPr="00224C1B">
        <w:rPr>
          <w:rFonts w:ascii="Arial" w:hAnsi="Arial" w:cs="Arial"/>
        </w:rPr>
        <w:t xml:space="preserve">-inch fluted barrel with </w:t>
      </w:r>
      <w:proofErr w:type="spellStart"/>
      <w:r w:rsidRPr="00224C1B">
        <w:rPr>
          <w:rFonts w:ascii="Arial" w:hAnsi="Arial" w:cs="Arial"/>
        </w:rPr>
        <w:t>Melonite</w:t>
      </w:r>
      <w:proofErr w:type="spellEnd"/>
      <w:r w:rsidRPr="00224C1B">
        <w:rPr>
          <w:rFonts w:ascii="Arial" w:hAnsi="Arial" w:cs="Arial"/>
        </w:rPr>
        <w:t xml:space="preserve"> QPQ finish</w:t>
      </w:r>
    </w:p>
    <w:p w14:paraId="6AC3FA4F" w14:textId="7777777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Custom forged upper/lower for unique look and compact size</w:t>
      </w:r>
    </w:p>
    <w:p w14:paraId="7B66A407" w14:textId="5366AC42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t>Free-float M-LOK handguard</w:t>
      </w:r>
    </w:p>
    <w:p w14:paraId="2BAF9FFF" w14:textId="7E30DCC7" w:rsidR="00224C1B" w:rsidRPr="00224C1B" w:rsidRDefault="00224C1B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4C1B">
        <w:rPr>
          <w:rFonts w:ascii="Arial" w:hAnsi="Arial" w:cs="Arial"/>
        </w:rPr>
        <w:lastRenderedPageBreak/>
        <w:t>BLACKHAWK! KNOXX</w:t>
      </w:r>
      <w:r w:rsidRPr="00224C1B">
        <w:rPr>
          <w:rFonts w:ascii="Arial" w:hAnsi="Arial" w:cs="Arial"/>
          <w:vertAlign w:val="superscript"/>
        </w:rPr>
        <w:t xml:space="preserve"> </w:t>
      </w:r>
      <w:r w:rsidR="008F089B">
        <w:rPr>
          <w:rFonts w:ascii="Arial" w:hAnsi="Arial" w:cs="Arial"/>
        </w:rPr>
        <w:t>AR Pistol Grip and AXIOM</w:t>
      </w:r>
      <w:r w:rsidRPr="00224C1B">
        <w:rPr>
          <w:rFonts w:ascii="Arial" w:hAnsi="Arial" w:cs="Arial"/>
        </w:rPr>
        <w:t xml:space="preserve"> Carbine Stock</w:t>
      </w:r>
    </w:p>
    <w:p w14:paraId="09AB8F32" w14:textId="77777777" w:rsidR="007D3762" w:rsidRPr="00224C1B" w:rsidRDefault="007D3762" w:rsidP="007D3762">
      <w:pPr>
        <w:rPr>
          <w:rFonts w:cs="Arial"/>
          <w:szCs w:val="24"/>
        </w:rPr>
      </w:pPr>
    </w:p>
    <w:p w14:paraId="6004F066" w14:textId="6006809D" w:rsidR="007D3762" w:rsidRPr="00224C1B" w:rsidRDefault="007D3762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24C1B">
        <w:rPr>
          <w:rFonts w:cs="Arial"/>
          <w:b/>
          <w:szCs w:val="24"/>
        </w:rPr>
        <w:t>Part No. / Description / MSRP</w:t>
      </w:r>
    </w:p>
    <w:p w14:paraId="38875B36" w14:textId="3C744422" w:rsidR="007D3762" w:rsidRPr="00224C1B" w:rsidRDefault="007D3762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24C1B">
        <w:rPr>
          <w:rFonts w:cs="Arial"/>
          <w:szCs w:val="24"/>
        </w:rPr>
        <w:t>2</w:t>
      </w:r>
      <w:r w:rsidR="00224C1B" w:rsidRPr="00224C1B">
        <w:rPr>
          <w:rFonts w:cs="Arial"/>
          <w:szCs w:val="24"/>
        </w:rPr>
        <w:t>2919</w:t>
      </w:r>
      <w:r w:rsidRPr="00224C1B">
        <w:rPr>
          <w:rFonts w:cs="Arial"/>
          <w:szCs w:val="24"/>
        </w:rPr>
        <w:t xml:space="preserve"> / MSR 10 Hunter, 338 Federal </w:t>
      </w:r>
      <w:r w:rsidR="00224C1B" w:rsidRPr="00224C1B">
        <w:rPr>
          <w:rFonts w:cs="Arial"/>
          <w:szCs w:val="24"/>
        </w:rPr>
        <w:t>/ $1,479</w:t>
      </w:r>
    </w:p>
    <w:p w14:paraId="395A1040" w14:textId="77777777" w:rsidR="00EE0D29" w:rsidRPr="00224C1B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224C1B" w:rsidRDefault="00B7326F" w:rsidP="009A5E33">
      <w:pPr>
        <w:rPr>
          <w:rFonts w:cs="Arial"/>
          <w:szCs w:val="24"/>
        </w:rPr>
      </w:pPr>
      <w:r w:rsidRPr="00224C1B">
        <w:rPr>
          <w:rFonts w:cs="Arial"/>
          <w:szCs w:val="24"/>
        </w:rPr>
        <w:t>L</w:t>
      </w:r>
      <w:r w:rsidR="009A5E33" w:rsidRPr="00224C1B">
        <w:rPr>
          <w:rFonts w:cs="Arial"/>
          <w:szCs w:val="24"/>
        </w:rPr>
        <w:t xml:space="preserve">earn more about Savage, visit </w:t>
      </w:r>
      <w:hyperlink r:id="rId10" w:history="1">
        <w:r w:rsidR="009A5E33" w:rsidRPr="00224C1B">
          <w:rPr>
            <w:rStyle w:val="Hyperlink"/>
            <w:rFonts w:cs="Arial"/>
            <w:szCs w:val="24"/>
          </w:rPr>
          <w:t>www.savagearms.com</w:t>
        </w:r>
      </w:hyperlink>
      <w:r w:rsidR="009A5E33" w:rsidRPr="00224C1B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0A2DAAA4" w14:textId="77777777" w:rsidR="007D3762" w:rsidRPr="00031BF7" w:rsidRDefault="007D3762" w:rsidP="00614D51">
      <w:pPr>
        <w:rPr>
          <w:rFonts w:cs="Arial"/>
          <w:szCs w:val="24"/>
        </w:rPr>
      </w:pPr>
    </w:p>
    <w:p w14:paraId="072A3CC5" w14:textId="5242648E" w:rsidR="0065741C" w:rsidRPr="00031BF7" w:rsidRDefault="0065741C" w:rsidP="0065741C">
      <w:pPr>
        <w:rPr>
          <w:rFonts w:cs="Arial"/>
          <w:b/>
          <w:szCs w:val="24"/>
        </w:rPr>
      </w:pPr>
      <w:r w:rsidRPr="00031BF7">
        <w:rPr>
          <w:rFonts w:cs="Arial"/>
          <w:b/>
          <w:szCs w:val="24"/>
        </w:rPr>
        <w:t>About Savage</w:t>
      </w:r>
      <w:r w:rsidR="009A5E33" w:rsidRPr="00031BF7">
        <w:rPr>
          <w:rFonts w:cs="Arial"/>
          <w:b/>
          <w:szCs w:val="24"/>
        </w:rPr>
        <w:t xml:space="preserve"> </w:t>
      </w:r>
    </w:p>
    <w:p w14:paraId="7A69F3A8" w14:textId="5FFF325B" w:rsidR="0065741C" w:rsidRPr="00031BF7" w:rsidRDefault="0065741C" w:rsidP="0065741C">
      <w:pPr>
        <w:rPr>
          <w:rFonts w:cs="Arial"/>
          <w:szCs w:val="24"/>
        </w:rPr>
      </w:pPr>
      <w:r w:rsidRPr="00031BF7">
        <w:rPr>
          <w:rFonts w:cs="Arial"/>
          <w:szCs w:val="24"/>
        </w:rPr>
        <w:t>Headquartered in Westfield, Massachusetts for more than 100 years, Savage</w:t>
      </w:r>
      <w:r w:rsidR="009A5E33" w:rsidRPr="00031BF7">
        <w:rPr>
          <w:rFonts w:cs="Arial"/>
          <w:szCs w:val="24"/>
        </w:rPr>
        <w:t xml:space="preserve"> </w:t>
      </w:r>
      <w:r w:rsidRPr="00031BF7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031BF7">
        <w:rPr>
          <w:rFonts w:cs="Arial"/>
          <w:szCs w:val="24"/>
        </w:rPr>
        <w:t>rimfire</w:t>
      </w:r>
      <w:proofErr w:type="spellEnd"/>
      <w:r w:rsidRPr="00031BF7">
        <w:rPr>
          <w:rFonts w:cs="Arial"/>
          <w:szCs w:val="24"/>
        </w:rPr>
        <w:t xml:space="preserve"> rifles, and shotguns. Their fire</w:t>
      </w:r>
      <w:r w:rsidR="00F6232E" w:rsidRPr="00031BF7">
        <w:rPr>
          <w:rFonts w:cs="Arial"/>
          <w:szCs w:val="24"/>
        </w:rPr>
        <w:t>arms</w:t>
      </w:r>
      <w:r w:rsidR="009A5E33" w:rsidRPr="00031BF7">
        <w:rPr>
          <w:rFonts w:cs="Arial"/>
          <w:szCs w:val="24"/>
        </w:rPr>
        <w:t xml:space="preserve"> </w:t>
      </w:r>
      <w:r w:rsidRPr="00031BF7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031BF7" w:rsidRDefault="00896D37" w:rsidP="00896D37">
      <w:pPr>
        <w:rPr>
          <w:rFonts w:cs="Arial"/>
          <w:szCs w:val="24"/>
        </w:rPr>
      </w:pPr>
    </w:p>
    <w:p w14:paraId="77D024C4" w14:textId="77777777" w:rsidR="009A5E33" w:rsidRPr="00031BF7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031BF7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F69A" w14:textId="77777777" w:rsidR="000F5758" w:rsidRDefault="000F5758">
      <w:r>
        <w:separator/>
      </w:r>
    </w:p>
  </w:endnote>
  <w:endnote w:type="continuationSeparator" w:id="0">
    <w:p w14:paraId="368A37F8" w14:textId="77777777" w:rsidR="000F5758" w:rsidRDefault="000F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68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68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DE1D" w14:textId="77777777" w:rsidR="000F5758" w:rsidRDefault="000F5758">
      <w:r>
        <w:separator/>
      </w:r>
    </w:p>
  </w:footnote>
  <w:footnote w:type="continuationSeparator" w:id="0">
    <w:p w14:paraId="0DA9B9F2" w14:textId="77777777" w:rsidR="000F5758" w:rsidRDefault="000F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822-30AB-42DD-998B-8A0BF142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2506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2017-04-19T20:38:00Z</cp:lastPrinted>
  <dcterms:created xsi:type="dcterms:W3CDTF">2018-02-26T15:27:00Z</dcterms:created>
  <dcterms:modified xsi:type="dcterms:W3CDTF">2018-03-28T19:21:00Z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