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A105E" w14:textId="77777777" w:rsidR="00E9589A" w:rsidRDefault="00E9589A" w:rsidP="00E958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noProof/>
        </w:rPr>
      </w:pPr>
    </w:p>
    <w:p w14:paraId="7262DB85" w14:textId="77777777" w:rsidR="00E9589A" w:rsidRPr="00A57ADD" w:rsidRDefault="009A5E33" w:rsidP="00E958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</w:rPr>
      </w:pPr>
      <w:r w:rsidRPr="00A57ADD">
        <w:rPr>
          <w:noProof/>
        </w:rPr>
        <w:drawing>
          <wp:inline distT="0" distB="0" distL="0" distR="0" wp14:anchorId="160BCC8F" wp14:editId="4CBAFDD0">
            <wp:extent cx="3020009" cy="1173480"/>
            <wp:effectExtent l="0" t="0" r="952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vage_Main_WR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822" cy="118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7E619" w14:textId="558C7F17" w:rsidR="00FE2916" w:rsidRPr="00A57ADD" w:rsidRDefault="001067AB" w:rsidP="00E958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A57ADD">
        <w:rPr>
          <w:rFonts w:cs="Arial"/>
        </w:rPr>
        <w:t xml:space="preserve">FOR IMMEDIATE RELEASE </w:t>
      </w:r>
      <w:r w:rsidRPr="00A57ADD">
        <w:rPr>
          <w:rFonts w:cs="Arial"/>
        </w:rPr>
        <w:tab/>
      </w:r>
      <w:r w:rsidRPr="00A57ADD">
        <w:rPr>
          <w:rFonts w:cs="Arial"/>
        </w:rPr>
        <w:tab/>
        <w:t xml:space="preserve"> </w:t>
      </w:r>
      <w:r w:rsidRPr="00A57ADD">
        <w:rPr>
          <w:rFonts w:cs="Arial"/>
        </w:rPr>
        <w:tab/>
      </w:r>
      <w:r w:rsidRPr="00A57ADD">
        <w:rPr>
          <w:rFonts w:cs="Arial"/>
        </w:rPr>
        <w:tab/>
      </w:r>
      <w:r w:rsidR="00485F5D" w:rsidRPr="00A57ADD">
        <w:rPr>
          <w:rFonts w:cs="Arial"/>
        </w:rPr>
        <w:t xml:space="preserve"> </w:t>
      </w:r>
    </w:p>
    <w:p w14:paraId="16932174" w14:textId="77777777" w:rsidR="009512DC" w:rsidRPr="00A57ADD" w:rsidRDefault="009512DC" w:rsidP="009512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cs="Arial"/>
        </w:rPr>
      </w:pPr>
    </w:p>
    <w:p w14:paraId="257726D9" w14:textId="77777777" w:rsidR="009E4649" w:rsidRPr="00A57ADD" w:rsidRDefault="009E4649" w:rsidP="005D08B1">
      <w:pPr>
        <w:jc w:val="center"/>
        <w:rPr>
          <w:rFonts w:cs="Arial"/>
          <w:b/>
          <w:sz w:val="28"/>
          <w:szCs w:val="28"/>
        </w:rPr>
      </w:pPr>
    </w:p>
    <w:p w14:paraId="71367F68" w14:textId="5C6F5C79" w:rsidR="001067AB" w:rsidRPr="00A57ADD" w:rsidRDefault="00D517F0" w:rsidP="004C42A8">
      <w:pPr>
        <w:jc w:val="center"/>
        <w:rPr>
          <w:rFonts w:cs="Arial"/>
          <w:b/>
          <w:sz w:val="28"/>
          <w:szCs w:val="28"/>
        </w:rPr>
      </w:pPr>
      <w:r w:rsidRPr="00A57ADD">
        <w:rPr>
          <w:rFonts w:cs="Arial"/>
          <w:b/>
          <w:sz w:val="28"/>
          <w:szCs w:val="28"/>
        </w:rPr>
        <w:t>Sava</w:t>
      </w:r>
      <w:r w:rsidR="00845C62" w:rsidRPr="00A57ADD">
        <w:rPr>
          <w:rFonts w:cs="Arial"/>
          <w:b/>
          <w:sz w:val="28"/>
          <w:szCs w:val="28"/>
        </w:rPr>
        <w:t xml:space="preserve">ge </w:t>
      </w:r>
      <w:r w:rsidR="00C87FC8" w:rsidRPr="00A57ADD">
        <w:rPr>
          <w:rFonts w:cs="Arial"/>
          <w:b/>
          <w:sz w:val="28"/>
          <w:szCs w:val="28"/>
        </w:rPr>
        <w:t>Chambers MSR 10 Long Range in 6mm Creedmoor</w:t>
      </w:r>
    </w:p>
    <w:p w14:paraId="52C29F6F" w14:textId="77777777" w:rsidR="001067AB" w:rsidRPr="00A57ADD" w:rsidRDefault="001067AB" w:rsidP="005D08B1">
      <w:pPr>
        <w:rPr>
          <w:rFonts w:cs="Arial"/>
        </w:rPr>
      </w:pPr>
    </w:p>
    <w:p w14:paraId="103D6BE4" w14:textId="07D72E71" w:rsidR="00D36611" w:rsidRPr="00A57ADD" w:rsidRDefault="000C7CB8" w:rsidP="00D36611">
      <w:pPr>
        <w:autoSpaceDE w:val="0"/>
        <w:autoSpaceDN w:val="0"/>
        <w:adjustRightInd w:val="0"/>
        <w:rPr>
          <w:rFonts w:cs="Arial"/>
          <w:szCs w:val="24"/>
        </w:rPr>
      </w:pPr>
      <w:r w:rsidRPr="00A57ADD">
        <w:rPr>
          <w:rFonts w:cs="Arial"/>
          <w:b/>
          <w:caps/>
        </w:rPr>
        <w:t>Westfield</w:t>
      </w:r>
      <w:r w:rsidRPr="00A57ADD">
        <w:rPr>
          <w:rFonts w:cs="Arial"/>
          <w:b/>
        </w:rPr>
        <w:t>, Mass</w:t>
      </w:r>
      <w:bookmarkStart w:id="0" w:name="_GoBack"/>
      <w:bookmarkEnd w:id="0"/>
      <w:r w:rsidRPr="00A57ADD">
        <w:rPr>
          <w:rFonts w:cs="Arial"/>
          <w:b/>
        </w:rPr>
        <w:t>achusetts</w:t>
      </w:r>
      <w:r w:rsidR="00A23807" w:rsidRPr="00A57ADD">
        <w:rPr>
          <w:rFonts w:cs="Arial"/>
          <w:b/>
          <w:szCs w:val="24"/>
        </w:rPr>
        <w:t xml:space="preserve"> </w:t>
      </w:r>
      <w:r w:rsidR="00D52080" w:rsidRPr="00A57ADD">
        <w:rPr>
          <w:rFonts w:cs="Arial"/>
          <w:b/>
          <w:szCs w:val="24"/>
        </w:rPr>
        <w:t xml:space="preserve">– </w:t>
      </w:r>
      <w:r w:rsidR="00A57ADD" w:rsidRPr="00A57ADD">
        <w:rPr>
          <w:rFonts w:cs="Arial"/>
          <w:b/>
          <w:szCs w:val="24"/>
        </w:rPr>
        <w:t>September 26</w:t>
      </w:r>
      <w:r w:rsidR="00D74FC3" w:rsidRPr="00A57ADD">
        <w:rPr>
          <w:rFonts w:cs="Arial"/>
          <w:b/>
          <w:szCs w:val="24"/>
        </w:rPr>
        <w:t>,</w:t>
      </w:r>
      <w:r w:rsidR="00826DB4" w:rsidRPr="00A57ADD">
        <w:rPr>
          <w:rFonts w:cs="Arial"/>
          <w:b/>
          <w:szCs w:val="24"/>
        </w:rPr>
        <w:t xml:space="preserve"> 201</w:t>
      </w:r>
      <w:r w:rsidR="00F7306D" w:rsidRPr="00A57ADD">
        <w:rPr>
          <w:rFonts w:cs="Arial"/>
          <w:b/>
          <w:szCs w:val="24"/>
        </w:rPr>
        <w:t>8</w:t>
      </w:r>
      <w:r w:rsidR="00D52080" w:rsidRPr="00A57ADD">
        <w:rPr>
          <w:rFonts w:cs="Arial"/>
          <w:b/>
          <w:szCs w:val="24"/>
        </w:rPr>
        <w:t xml:space="preserve"> –</w:t>
      </w:r>
      <w:r w:rsidR="00845C62" w:rsidRPr="00A57ADD">
        <w:rPr>
          <w:rFonts w:cs="Arial"/>
          <w:b/>
          <w:szCs w:val="24"/>
        </w:rPr>
        <w:t xml:space="preserve"> </w:t>
      </w:r>
      <w:r w:rsidR="00D36611" w:rsidRPr="00A57ADD">
        <w:rPr>
          <w:rFonts w:cs="Arial"/>
          <w:szCs w:val="24"/>
        </w:rPr>
        <w:t>Savage</w:t>
      </w:r>
      <w:r w:rsidR="00C87FC8" w:rsidRPr="00A57ADD">
        <w:rPr>
          <w:rFonts w:cs="Arial"/>
          <w:szCs w:val="24"/>
        </w:rPr>
        <w:t>’s</w:t>
      </w:r>
      <w:r w:rsidR="00D36611" w:rsidRPr="00A57ADD">
        <w:rPr>
          <w:rFonts w:cs="Arial"/>
          <w:szCs w:val="24"/>
        </w:rPr>
        <w:t xml:space="preserve"> </w:t>
      </w:r>
      <w:r w:rsidR="00F33A1D" w:rsidRPr="00A57ADD">
        <w:rPr>
          <w:rFonts w:cs="Arial"/>
          <w:szCs w:val="24"/>
        </w:rPr>
        <w:t>MSR 10 Long Range is</w:t>
      </w:r>
      <w:r w:rsidR="00D53C2D" w:rsidRPr="00A57ADD">
        <w:rPr>
          <w:rFonts w:cs="Arial"/>
          <w:szCs w:val="24"/>
        </w:rPr>
        <w:t xml:space="preserve"> now</w:t>
      </w:r>
      <w:r w:rsidR="00C87FC8" w:rsidRPr="00A57ADD">
        <w:rPr>
          <w:rFonts w:cs="Arial"/>
          <w:szCs w:val="24"/>
        </w:rPr>
        <w:t xml:space="preserve"> available in the 6mm Creedmoor chambering. </w:t>
      </w:r>
      <w:r w:rsidR="00D36611" w:rsidRPr="00A57ADD">
        <w:rPr>
          <w:rFonts w:cs="Arial"/>
          <w:szCs w:val="24"/>
        </w:rPr>
        <w:t xml:space="preserve"> Shipments of these firearms </w:t>
      </w:r>
      <w:r w:rsidR="00DC78B7" w:rsidRPr="00A57ADD">
        <w:rPr>
          <w:rFonts w:cs="Arial"/>
          <w:szCs w:val="24"/>
        </w:rPr>
        <w:t>have been</w:t>
      </w:r>
      <w:r w:rsidR="00D36611" w:rsidRPr="00A57ADD">
        <w:rPr>
          <w:rFonts w:cs="Arial"/>
          <w:szCs w:val="24"/>
        </w:rPr>
        <w:t xml:space="preserve"> delivered to dealers.</w:t>
      </w:r>
    </w:p>
    <w:p w14:paraId="70B53808" w14:textId="77777777" w:rsidR="00D36611" w:rsidRPr="00A57ADD" w:rsidRDefault="00D36611" w:rsidP="00D36611">
      <w:pPr>
        <w:autoSpaceDE w:val="0"/>
        <w:autoSpaceDN w:val="0"/>
        <w:adjustRightInd w:val="0"/>
        <w:rPr>
          <w:rFonts w:cs="Arial"/>
          <w:szCs w:val="24"/>
        </w:rPr>
      </w:pPr>
    </w:p>
    <w:p w14:paraId="5BFE7606" w14:textId="0F62B72D" w:rsidR="00C87FC8" w:rsidRPr="00A57ADD" w:rsidRDefault="00C87FC8" w:rsidP="00C87FC8">
      <w:pPr>
        <w:rPr>
          <w:rFonts w:cs="Arial"/>
          <w:szCs w:val="24"/>
        </w:rPr>
      </w:pPr>
      <w:r w:rsidRPr="00A57ADD">
        <w:rPr>
          <w:rFonts w:cs="Arial"/>
          <w:szCs w:val="24"/>
        </w:rPr>
        <w:t>Built on the 6.5 Creedmoor case and “necked-down” to hold a .243 diameter bullet, this round shoots fast and flat. The case design allows room for long, heavy bullets while still functio</w:t>
      </w:r>
      <w:r w:rsidR="00F33A1D" w:rsidRPr="00A57ADD">
        <w:rPr>
          <w:rFonts w:cs="Arial"/>
          <w:szCs w:val="24"/>
        </w:rPr>
        <w:t xml:space="preserve">ning in short action rifles. The new 6mm Creedmoor </w:t>
      </w:r>
      <w:r w:rsidRPr="00A57ADD">
        <w:rPr>
          <w:rFonts w:cs="Arial"/>
          <w:szCs w:val="24"/>
        </w:rPr>
        <w:t>is popular with long-range preci</w:t>
      </w:r>
      <w:r w:rsidR="00F33A1D" w:rsidRPr="00A57ADD">
        <w:rPr>
          <w:rFonts w:cs="Arial"/>
          <w:szCs w:val="24"/>
        </w:rPr>
        <w:t>sion match shooters as</w:t>
      </w:r>
      <w:r w:rsidRPr="00A57ADD">
        <w:rPr>
          <w:rFonts w:cs="Arial"/>
          <w:szCs w:val="24"/>
        </w:rPr>
        <w:t xml:space="preserve"> the round doesn’t beat up its shooter with recoil.</w:t>
      </w:r>
    </w:p>
    <w:p w14:paraId="26C483BB" w14:textId="77777777" w:rsidR="00C87FC8" w:rsidRPr="00A57ADD" w:rsidRDefault="00C87FC8" w:rsidP="00D36611">
      <w:pPr>
        <w:autoSpaceDE w:val="0"/>
        <w:autoSpaceDN w:val="0"/>
        <w:adjustRightInd w:val="0"/>
        <w:rPr>
          <w:rFonts w:cs="Arial"/>
          <w:szCs w:val="24"/>
        </w:rPr>
      </w:pPr>
    </w:p>
    <w:p w14:paraId="06CC7E38" w14:textId="74EFB5D0" w:rsidR="00C87FC8" w:rsidRPr="00A57ADD" w:rsidRDefault="00C87FC8" w:rsidP="00C87FC8">
      <w:pPr>
        <w:pStyle w:val="Header"/>
        <w:rPr>
          <w:rFonts w:ascii="Arial" w:hAnsi="Arial" w:cs="Arial"/>
        </w:rPr>
      </w:pPr>
      <w:r w:rsidRPr="00A57ADD">
        <w:rPr>
          <w:rFonts w:ascii="Arial" w:hAnsi="Arial" w:cs="Arial"/>
        </w:rPr>
        <w:t>Savage’s semi-automatic MSR 10 Long Range takes the popular AR-10 platform to new heights, offering greater performance, expanded caliber choices and a modern design, plus a full suite of custom upgrades packaged as standard fe</w:t>
      </w:r>
      <w:r w:rsidR="00EA4913" w:rsidRPr="00A57ADD">
        <w:rPr>
          <w:rFonts w:ascii="Arial" w:hAnsi="Arial" w:cs="Arial"/>
        </w:rPr>
        <w:t>atures.</w:t>
      </w:r>
    </w:p>
    <w:p w14:paraId="6E12F14C" w14:textId="77777777" w:rsidR="00C87FC8" w:rsidRPr="00A57ADD" w:rsidRDefault="00C87FC8" w:rsidP="00C87FC8">
      <w:pPr>
        <w:rPr>
          <w:rFonts w:cs="Arial"/>
          <w:szCs w:val="24"/>
        </w:rPr>
      </w:pPr>
    </w:p>
    <w:p w14:paraId="67BFF156" w14:textId="7D96F4B5" w:rsidR="00C87FC8" w:rsidRPr="00A57ADD" w:rsidRDefault="00C87FC8" w:rsidP="00C87FC8">
      <w:pPr>
        <w:rPr>
          <w:rFonts w:cs="Arial"/>
          <w:szCs w:val="24"/>
        </w:rPr>
      </w:pPr>
      <w:r w:rsidRPr="00A57ADD">
        <w:rPr>
          <w:rFonts w:cs="Arial"/>
          <w:szCs w:val="24"/>
        </w:rPr>
        <w:t xml:space="preserve">Initially chambered in 6.5 Creedmoor and 308 </w:t>
      </w:r>
      <w:proofErr w:type="gramStart"/>
      <w:r w:rsidRPr="00A57ADD">
        <w:rPr>
          <w:rFonts w:cs="Arial"/>
          <w:szCs w:val="24"/>
        </w:rPr>
        <w:t>Win.,</w:t>
      </w:r>
      <w:proofErr w:type="gramEnd"/>
      <w:r w:rsidRPr="00A57ADD">
        <w:rPr>
          <w:rFonts w:cs="Arial"/>
          <w:szCs w:val="24"/>
        </w:rPr>
        <w:t xml:space="preserve"> the MSR 10 Long Range is built on a compact frame with a non-reciprocating side-</w:t>
      </w:r>
      <w:r w:rsidR="00FE3720" w:rsidRPr="00A57ADD">
        <w:rPr>
          <w:rFonts w:cs="Arial"/>
          <w:szCs w:val="24"/>
        </w:rPr>
        <w:t>charging handle. Its</w:t>
      </w:r>
      <w:r w:rsidRPr="00A57ADD">
        <w:rPr>
          <w:rFonts w:cs="Arial"/>
          <w:color w:val="FF0000"/>
          <w:szCs w:val="24"/>
        </w:rPr>
        <w:t xml:space="preserve"> </w:t>
      </w:r>
      <w:r w:rsidRPr="00A57ADD">
        <w:rPr>
          <w:rFonts w:cs="Arial"/>
          <w:szCs w:val="24"/>
        </w:rPr>
        <w:t xml:space="preserve">two-stage target trigger with nickel boron treatment and </w:t>
      </w:r>
      <w:proofErr w:type="spellStart"/>
      <w:r w:rsidRPr="00A57ADD">
        <w:rPr>
          <w:rFonts w:cs="Arial"/>
          <w:szCs w:val="24"/>
        </w:rPr>
        <w:t>Magpul</w:t>
      </w:r>
      <w:proofErr w:type="spellEnd"/>
      <w:r w:rsidRPr="00A57ADD">
        <w:rPr>
          <w:rFonts w:cs="Arial"/>
          <w:szCs w:val="24"/>
        </w:rPr>
        <w:t xml:space="preserve"> PRS adjustable buttstock optimize the inherent accuracy of the upgraded Savage barrel, which features 5R rifling and a </w:t>
      </w:r>
      <w:proofErr w:type="spellStart"/>
      <w:r w:rsidRPr="00A57ADD">
        <w:rPr>
          <w:rFonts w:cs="Arial"/>
          <w:szCs w:val="24"/>
        </w:rPr>
        <w:t>Melonite</w:t>
      </w:r>
      <w:proofErr w:type="spellEnd"/>
      <w:r w:rsidRPr="00A57ADD">
        <w:rPr>
          <w:rFonts w:cs="Arial"/>
          <w:szCs w:val="24"/>
        </w:rPr>
        <w:t xml:space="preserve"> QPQ finish.</w:t>
      </w:r>
    </w:p>
    <w:p w14:paraId="499A4C7B" w14:textId="77777777" w:rsidR="00C87FC8" w:rsidRPr="00A57ADD" w:rsidRDefault="00C87FC8" w:rsidP="00C87FC8">
      <w:pPr>
        <w:rPr>
          <w:rFonts w:cs="Arial"/>
          <w:szCs w:val="24"/>
        </w:rPr>
      </w:pPr>
    </w:p>
    <w:p w14:paraId="3F74D52A" w14:textId="77777777" w:rsidR="00C87FC8" w:rsidRPr="00A57ADD" w:rsidRDefault="00C87FC8" w:rsidP="00C87FC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A57ADD">
        <w:rPr>
          <w:rFonts w:ascii="Arial" w:hAnsi="Arial" w:cs="Arial"/>
          <w:b/>
          <w:bCs/>
        </w:rPr>
        <w:t>Features &amp; Benefits</w:t>
      </w:r>
    </w:p>
    <w:p w14:paraId="002274DE" w14:textId="4F71EDE0" w:rsidR="00C87FC8" w:rsidRPr="00A57ADD" w:rsidRDefault="00C87FC8" w:rsidP="00C87FC8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A57ADD">
        <w:rPr>
          <w:rFonts w:ascii="Arial" w:hAnsi="Arial" w:cs="Arial"/>
        </w:rPr>
        <w:t>Compact AR-10 design</w:t>
      </w:r>
      <w:r w:rsidR="00FE3720" w:rsidRPr="00A57ADD">
        <w:rPr>
          <w:rFonts w:ascii="Arial" w:hAnsi="Arial" w:cs="Arial"/>
        </w:rPr>
        <w:t>, 10-round Magazine</w:t>
      </w:r>
    </w:p>
    <w:p w14:paraId="44EA1C80" w14:textId="77777777" w:rsidR="00C87FC8" w:rsidRPr="00A57ADD" w:rsidRDefault="00C87FC8" w:rsidP="00C87FC8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A57ADD">
        <w:rPr>
          <w:rFonts w:ascii="Arial" w:hAnsi="Arial" w:cs="Arial"/>
        </w:rPr>
        <w:t>Non-reciprocating side charging handle</w:t>
      </w:r>
    </w:p>
    <w:p w14:paraId="0BA861D8" w14:textId="32D278D2" w:rsidR="00C87FC8" w:rsidRPr="00A57ADD" w:rsidRDefault="00C87FC8" w:rsidP="00C87FC8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A57ADD">
        <w:rPr>
          <w:rFonts w:ascii="Arial" w:hAnsi="Arial" w:cs="Arial"/>
        </w:rPr>
        <w:t xml:space="preserve">Fluted heavy barrel with </w:t>
      </w:r>
      <w:proofErr w:type="spellStart"/>
      <w:r w:rsidRPr="00A57ADD">
        <w:rPr>
          <w:rFonts w:ascii="Arial" w:hAnsi="Arial" w:cs="Arial"/>
        </w:rPr>
        <w:t>Melonite</w:t>
      </w:r>
      <w:proofErr w:type="spellEnd"/>
      <w:r w:rsidRPr="00A57ADD">
        <w:rPr>
          <w:rFonts w:ascii="Arial" w:hAnsi="Arial" w:cs="Arial"/>
        </w:rPr>
        <w:t xml:space="preserve"> QPQ finish</w:t>
      </w:r>
      <w:r w:rsidR="00FE3720" w:rsidRPr="00A57ADD">
        <w:rPr>
          <w:rFonts w:ascii="Arial" w:hAnsi="Arial" w:cs="Arial"/>
        </w:rPr>
        <w:t>, 22.5-inches</w:t>
      </w:r>
    </w:p>
    <w:p w14:paraId="55BE4068" w14:textId="28D8BD39" w:rsidR="00C87FC8" w:rsidRPr="00A57ADD" w:rsidRDefault="00FE3720" w:rsidP="00C87FC8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A57ADD">
        <w:rPr>
          <w:rFonts w:ascii="Arial" w:hAnsi="Arial" w:cs="Arial"/>
        </w:rPr>
        <w:t>6mm Creedmoor; 9.5 pounds; 1:7.5-inch right-hand twist rate</w:t>
      </w:r>
    </w:p>
    <w:p w14:paraId="7EB9C4AC" w14:textId="77777777" w:rsidR="00C87FC8" w:rsidRPr="00A57ADD" w:rsidRDefault="00C87FC8" w:rsidP="00C87FC8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A57ADD">
        <w:rPr>
          <w:rFonts w:ascii="Arial" w:hAnsi="Arial" w:cs="Arial"/>
        </w:rPr>
        <w:t>Custom forged upper/lower for unique look and compact size</w:t>
      </w:r>
    </w:p>
    <w:p w14:paraId="37BAF418" w14:textId="77777777" w:rsidR="00C87FC8" w:rsidRPr="00A57ADD" w:rsidRDefault="00C87FC8" w:rsidP="00C87FC8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A57ADD">
        <w:rPr>
          <w:rFonts w:ascii="Arial" w:hAnsi="Arial" w:cs="Arial"/>
        </w:rPr>
        <w:t>Free-float M-LOK rail</w:t>
      </w:r>
    </w:p>
    <w:p w14:paraId="1A330F11" w14:textId="77777777" w:rsidR="00C87FC8" w:rsidRPr="00A57ADD" w:rsidRDefault="00C87FC8" w:rsidP="00C87FC8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proofErr w:type="spellStart"/>
      <w:r w:rsidRPr="00A57ADD">
        <w:rPr>
          <w:rFonts w:ascii="Arial" w:hAnsi="Arial" w:cs="Arial"/>
        </w:rPr>
        <w:t>Magpul</w:t>
      </w:r>
      <w:proofErr w:type="spellEnd"/>
      <w:r w:rsidRPr="00A57ADD">
        <w:rPr>
          <w:rFonts w:ascii="Arial" w:hAnsi="Arial" w:cs="Arial"/>
        </w:rPr>
        <w:t xml:space="preserve"> PRS Gen3 buttstock</w:t>
      </w:r>
    </w:p>
    <w:p w14:paraId="33D5CA8E" w14:textId="77777777" w:rsidR="00C87FC8" w:rsidRPr="00A57ADD" w:rsidRDefault="00C87FC8" w:rsidP="00C87FC8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A57ADD">
        <w:rPr>
          <w:rFonts w:ascii="Arial" w:hAnsi="Arial" w:cs="Arial"/>
        </w:rPr>
        <w:t>BLACKHAWK! KNOXX AR Pistol Grip</w:t>
      </w:r>
    </w:p>
    <w:p w14:paraId="2BC87916" w14:textId="60BF7F31" w:rsidR="00C87FC8" w:rsidRPr="00A57ADD" w:rsidRDefault="00FE3720" w:rsidP="00C87FC8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A57ADD">
        <w:rPr>
          <w:rFonts w:ascii="Arial" w:hAnsi="Arial" w:cs="Arial"/>
        </w:rPr>
        <w:t>T</w:t>
      </w:r>
      <w:r w:rsidR="00C87FC8" w:rsidRPr="00A57ADD">
        <w:rPr>
          <w:rFonts w:ascii="Arial" w:hAnsi="Arial" w:cs="Arial"/>
        </w:rPr>
        <w:t>wo-stage target trigger with nickel boron treatment</w:t>
      </w:r>
      <w:r w:rsidRPr="00A57ADD">
        <w:rPr>
          <w:rFonts w:ascii="Arial" w:hAnsi="Arial" w:cs="Arial"/>
        </w:rPr>
        <w:t>; 2.5 to 4-pounds</w:t>
      </w:r>
    </w:p>
    <w:p w14:paraId="77541D8D" w14:textId="77777777" w:rsidR="00E9589A" w:rsidRPr="00A57ADD" w:rsidRDefault="00E9589A" w:rsidP="00E9589A">
      <w:pPr>
        <w:pStyle w:val="ListParagraph"/>
        <w:rPr>
          <w:rFonts w:ascii="Arial" w:hAnsi="Arial" w:cs="Arial"/>
        </w:rPr>
      </w:pPr>
    </w:p>
    <w:p w14:paraId="6B810F63" w14:textId="77777777" w:rsidR="00FE3720" w:rsidRPr="00A57ADD" w:rsidRDefault="00FE3720" w:rsidP="00FE3720">
      <w:pPr>
        <w:rPr>
          <w:rFonts w:cs="Arial"/>
          <w:b/>
        </w:rPr>
      </w:pPr>
      <w:r w:rsidRPr="00A57ADD">
        <w:rPr>
          <w:rFonts w:cs="Arial"/>
          <w:b/>
        </w:rPr>
        <w:t>Part No. / Description / MSRP</w:t>
      </w:r>
    </w:p>
    <w:p w14:paraId="51383AC8" w14:textId="4015F684" w:rsidR="00FE3720" w:rsidRPr="00A57ADD" w:rsidRDefault="00FE3720" w:rsidP="00FE3720">
      <w:pPr>
        <w:rPr>
          <w:rFonts w:cs="Arial"/>
        </w:rPr>
      </w:pPr>
      <w:r w:rsidRPr="00A57ADD">
        <w:rPr>
          <w:rFonts w:cs="Arial"/>
        </w:rPr>
        <w:t>22930 / MSR-10 Long Range, 6mm Creedmoor / $2,284</w:t>
      </w:r>
    </w:p>
    <w:p w14:paraId="395A1040" w14:textId="77777777" w:rsidR="00EE0D29" w:rsidRPr="00A57ADD" w:rsidRDefault="00EE0D29" w:rsidP="00F80A08">
      <w:pPr>
        <w:tabs>
          <w:tab w:val="left" w:pos="1440"/>
          <w:tab w:val="left" w:pos="6120"/>
          <w:tab w:val="left" w:pos="8820"/>
        </w:tabs>
        <w:spacing w:line="276" w:lineRule="auto"/>
        <w:rPr>
          <w:rFonts w:cs="Arial"/>
          <w:szCs w:val="24"/>
        </w:rPr>
      </w:pPr>
    </w:p>
    <w:p w14:paraId="264C4A4B" w14:textId="3723A319" w:rsidR="009A5E33" w:rsidRPr="00A57ADD" w:rsidRDefault="00B7326F" w:rsidP="009A5E33">
      <w:pPr>
        <w:rPr>
          <w:rFonts w:cs="Arial"/>
          <w:szCs w:val="24"/>
        </w:rPr>
      </w:pPr>
      <w:r w:rsidRPr="00A57ADD">
        <w:rPr>
          <w:rFonts w:cs="Arial"/>
          <w:szCs w:val="24"/>
        </w:rPr>
        <w:lastRenderedPageBreak/>
        <w:t>L</w:t>
      </w:r>
      <w:r w:rsidR="009A5E33" w:rsidRPr="00A57ADD">
        <w:rPr>
          <w:rFonts w:cs="Arial"/>
          <w:szCs w:val="24"/>
        </w:rPr>
        <w:t xml:space="preserve">earn more about Savage, visit </w:t>
      </w:r>
      <w:hyperlink r:id="rId9" w:history="1">
        <w:r w:rsidR="009A5E33" w:rsidRPr="00A57ADD">
          <w:rPr>
            <w:rStyle w:val="Hyperlink"/>
            <w:rFonts w:cs="Arial"/>
            <w:szCs w:val="24"/>
          </w:rPr>
          <w:t>www.savagearms.com</w:t>
        </w:r>
      </w:hyperlink>
      <w:r w:rsidR="009A5E33" w:rsidRPr="00A57ADD">
        <w:rPr>
          <w:rFonts w:cs="Arial"/>
          <w:color w:val="0000FF"/>
          <w:szCs w:val="24"/>
        </w:rPr>
        <w:t>.</w:t>
      </w:r>
    </w:p>
    <w:p w14:paraId="557FE3A0" w14:textId="77777777" w:rsidR="009A5E33" w:rsidRPr="00A57ADD" w:rsidRDefault="009A5E33" w:rsidP="00614D51">
      <w:pPr>
        <w:rPr>
          <w:rFonts w:cs="Arial"/>
          <w:szCs w:val="24"/>
        </w:rPr>
      </w:pPr>
    </w:p>
    <w:p w14:paraId="70FE9392" w14:textId="77777777" w:rsidR="00E9589A" w:rsidRPr="00A57ADD" w:rsidRDefault="00E9589A" w:rsidP="00E9589A">
      <w:pPr>
        <w:rPr>
          <w:rFonts w:cs="Arial"/>
          <w:szCs w:val="24"/>
        </w:rPr>
      </w:pPr>
    </w:p>
    <w:p w14:paraId="717030DC" w14:textId="77777777" w:rsidR="00E9589A" w:rsidRPr="00A57ADD" w:rsidRDefault="00E9589A" w:rsidP="00E958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szCs w:val="24"/>
        </w:rPr>
      </w:pPr>
      <w:r w:rsidRPr="00A57ADD">
        <w:rPr>
          <w:rFonts w:cs="Arial"/>
          <w:b/>
          <w:szCs w:val="24"/>
        </w:rPr>
        <w:t>Press Release Contact: JJ Reich</w:t>
      </w:r>
    </w:p>
    <w:p w14:paraId="780F6C9E" w14:textId="77777777" w:rsidR="00E9589A" w:rsidRPr="00A57ADD" w:rsidRDefault="00E9589A" w:rsidP="00E958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A57ADD">
        <w:rPr>
          <w:rFonts w:cs="Arial"/>
          <w:szCs w:val="24"/>
        </w:rPr>
        <w:t>Senior Communications Manager - Firearms and Ammunition</w:t>
      </w:r>
    </w:p>
    <w:p w14:paraId="02C6DD9E" w14:textId="77777777" w:rsidR="00E9589A" w:rsidRPr="00A57ADD" w:rsidRDefault="00E9589A" w:rsidP="00E9589A">
      <w:pPr>
        <w:rPr>
          <w:rFonts w:cs="Arial"/>
          <w:b/>
          <w:bCs/>
          <w:szCs w:val="24"/>
        </w:rPr>
      </w:pPr>
      <w:r w:rsidRPr="00A57ADD">
        <w:rPr>
          <w:rFonts w:cs="Arial"/>
          <w:szCs w:val="24"/>
        </w:rPr>
        <w:t xml:space="preserve">E-mail: </w:t>
      </w:r>
      <w:hyperlink r:id="rId10" w:history="1">
        <w:r w:rsidRPr="00A57ADD">
          <w:rPr>
            <w:rStyle w:val="Hyperlink"/>
            <w:rFonts w:cs="Arial"/>
            <w:szCs w:val="24"/>
          </w:rPr>
          <w:t>VistaPressroom@VistaOutdoor.com</w:t>
        </w:r>
      </w:hyperlink>
      <w:r w:rsidRPr="00A57ADD">
        <w:rPr>
          <w:rFonts w:cs="Arial"/>
          <w:szCs w:val="24"/>
        </w:rPr>
        <w:t xml:space="preserve"> </w:t>
      </w:r>
    </w:p>
    <w:p w14:paraId="22309F63" w14:textId="77777777" w:rsidR="00E9589A" w:rsidRPr="00A57ADD" w:rsidRDefault="00E9589A" w:rsidP="00E9589A">
      <w:pPr>
        <w:rPr>
          <w:rFonts w:cs="Arial"/>
          <w:szCs w:val="24"/>
        </w:rPr>
      </w:pPr>
    </w:p>
    <w:p w14:paraId="4C029CE5" w14:textId="77777777" w:rsidR="00C87FC8" w:rsidRPr="00A57ADD" w:rsidRDefault="00C87FC8" w:rsidP="00614D51">
      <w:pPr>
        <w:rPr>
          <w:rFonts w:cs="Arial"/>
          <w:szCs w:val="24"/>
        </w:rPr>
      </w:pPr>
    </w:p>
    <w:p w14:paraId="072A3CC5" w14:textId="5242648E" w:rsidR="0065741C" w:rsidRPr="00A57ADD" w:rsidRDefault="0065741C" w:rsidP="0065741C">
      <w:pPr>
        <w:rPr>
          <w:rFonts w:cs="Arial"/>
          <w:b/>
          <w:szCs w:val="24"/>
        </w:rPr>
      </w:pPr>
      <w:r w:rsidRPr="00A57ADD">
        <w:rPr>
          <w:rFonts w:cs="Arial"/>
          <w:b/>
          <w:szCs w:val="24"/>
        </w:rPr>
        <w:t>About Savage</w:t>
      </w:r>
      <w:r w:rsidR="009A5E33" w:rsidRPr="00A57ADD">
        <w:rPr>
          <w:rFonts w:cs="Arial"/>
          <w:b/>
          <w:szCs w:val="24"/>
        </w:rPr>
        <w:t xml:space="preserve"> </w:t>
      </w:r>
    </w:p>
    <w:p w14:paraId="7A69F3A8" w14:textId="5FFF325B" w:rsidR="0065741C" w:rsidRPr="00A57ADD" w:rsidRDefault="0065741C" w:rsidP="0065741C">
      <w:pPr>
        <w:rPr>
          <w:rFonts w:cs="Arial"/>
          <w:szCs w:val="24"/>
        </w:rPr>
      </w:pPr>
      <w:r w:rsidRPr="00A57ADD">
        <w:rPr>
          <w:rFonts w:cs="Arial"/>
          <w:szCs w:val="24"/>
        </w:rPr>
        <w:t>Headquartered in Westfield, Massachusetts for more than 100 years, Savage</w:t>
      </w:r>
      <w:r w:rsidR="009A5E33" w:rsidRPr="00A57ADD">
        <w:rPr>
          <w:rFonts w:cs="Arial"/>
          <w:szCs w:val="24"/>
        </w:rPr>
        <w:t xml:space="preserve"> </w:t>
      </w:r>
      <w:r w:rsidRPr="00A57ADD">
        <w:rPr>
          <w:rFonts w:cs="Arial"/>
          <w:szCs w:val="24"/>
        </w:rPr>
        <w:t>is one of the world's largest manufacturers of hunting, competition and self-defense centerfire and rimfire rifles, and shotguns. Their fire</w:t>
      </w:r>
      <w:r w:rsidR="00F6232E" w:rsidRPr="00A57ADD">
        <w:rPr>
          <w:rFonts w:cs="Arial"/>
          <w:szCs w:val="24"/>
        </w:rPr>
        <w:t>arms</w:t>
      </w:r>
      <w:r w:rsidR="009A5E33" w:rsidRPr="00A57ADD">
        <w:rPr>
          <w:rFonts w:cs="Arial"/>
          <w:szCs w:val="24"/>
        </w:rPr>
        <w:t xml:space="preserve"> </w:t>
      </w:r>
      <w:r w:rsidRPr="00A57ADD">
        <w:rPr>
          <w:rFonts w:cs="Arial"/>
          <w:szCs w:val="24"/>
        </w:rPr>
        <w:t xml:space="preserve">are best known for accuracy and value. The entrepreneurial spirit that originally defined the company is still evident in its ongoing focus on continuous innovations, craftsmanship, quality and service. </w:t>
      </w:r>
    </w:p>
    <w:p w14:paraId="1813C2EB" w14:textId="77777777" w:rsidR="00896D37" w:rsidRPr="00A57ADD" w:rsidRDefault="00896D37" w:rsidP="00896D37">
      <w:pPr>
        <w:rPr>
          <w:rFonts w:cs="Arial"/>
          <w:szCs w:val="24"/>
        </w:rPr>
      </w:pPr>
    </w:p>
    <w:p w14:paraId="77D024C4" w14:textId="77777777" w:rsidR="009A5E33" w:rsidRPr="00A57ADD" w:rsidRDefault="009A5E33" w:rsidP="00896D37">
      <w:pPr>
        <w:rPr>
          <w:rFonts w:cs="Arial"/>
          <w:szCs w:val="24"/>
        </w:rPr>
      </w:pPr>
    </w:p>
    <w:p w14:paraId="49297EC6" w14:textId="77777777" w:rsidR="00FA36C5" w:rsidRPr="00896D37" w:rsidRDefault="00896D37" w:rsidP="00896D37">
      <w:pPr>
        <w:jc w:val="center"/>
        <w:rPr>
          <w:rFonts w:cs="Arial"/>
          <w:szCs w:val="24"/>
        </w:rPr>
      </w:pPr>
      <w:r w:rsidRPr="00A57ADD">
        <w:rPr>
          <w:rFonts w:cs="Arial"/>
          <w:szCs w:val="24"/>
        </w:rPr>
        <w:t>###</w:t>
      </w:r>
    </w:p>
    <w:sectPr w:rsidR="00FA36C5" w:rsidRPr="00896D37" w:rsidSect="0024700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A2772" w14:textId="77777777" w:rsidR="00115FE3" w:rsidRDefault="00115FE3">
      <w:r>
        <w:separator/>
      </w:r>
    </w:p>
  </w:endnote>
  <w:endnote w:type="continuationSeparator" w:id="0">
    <w:p w14:paraId="3305B27D" w14:textId="77777777" w:rsidR="00115FE3" w:rsidRDefault="0011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2819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B5C5A66" w14:textId="2A14F10B" w:rsidR="00745668" w:rsidRDefault="0074566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57AD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57AD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104A2D7" w14:textId="77777777" w:rsidR="00745668" w:rsidRDefault="007456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A41CD" w14:textId="77777777" w:rsidR="00115FE3" w:rsidRDefault="00115FE3">
      <w:r>
        <w:separator/>
      </w:r>
    </w:p>
  </w:footnote>
  <w:footnote w:type="continuationSeparator" w:id="0">
    <w:p w14:paraId="5486CF2B" w14:textId="77777777" w:rsidR="00115FE3" w:rsidRDefault="00115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1840"/>
    <w:multiLevelType w:val="hybridMultilevel"/>
    <w:tmpl w:val="2394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316F"/>
    <w:multiLevelType w:val="multilevel"/>
    <w:tmpl w:val="52A8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F545A9"/>
    <w:multiLevelType w:val="hybridMultilevel"/>
    <w:tmpl w:val="73E0F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C5474"/>
    <w:multiLevelType w:val="hybridMultilevel"/>
    <w:tmpl w:val="5D7A8F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227195"/>
    <w:multiLevelType w:val="hybridMultilevel"/>
    <w:tmpl w:val="6EA2C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E25F3"/>
    <w:multiLevelType w:val="hybridMultilevel"/>
    <w:tmpl w:val="365C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9534E"/>
    <w:multiLevelType w:val="hybridMultilevel"/>
    <w:tmpl w:val="53DC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D43FF"/>
    <w:multiLevelType w:val="hybridMultilevel"/>
    <w:tmpl w:val="855EF9FE"/>
    <w:lvl w:ilvl="0" w:tplc="AB066F2A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Maiandra GD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2248A"/>
    <w:multiLevelType w:val="hybridMultilevel"/>
    <w:tmpl w:val="3432C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30852"/>
    <w:multiLevelType w:val="hybridMultilevel"/>
    <w:tmpl w:val="CAD280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03955"/>
    <w:multiLevelType w:val="hybridMultilevel"/>
    <w:tmpl w:val="83280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2299C"/>
    <w:multiLevelType w:val="hybridMultilevel"/>
    <w:tmpl w:val="DDEE8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10"/>
  </w:num>
  <w:num w:numId="10">
    <w:abstractNumId w:val="2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58"/>
    <w:rsid w:val="000053C6"/>
    <w:rsid w:val="00011F39"/>
    <w:rsid w:val="00015FEC"/>
    <w:rsid w:val="000201AB"/>
    <w:rsid w:val="0002403B"/>
    <w:rsid w:val="00024A0A"/>
    <w:rsid w:val="00025392"/>
    <w:rsid w:val="00031BF7"/>
    <w:rsid w:val="00032010"/>
    <w:rsid w:val="00033B84"/>
    <w:rsid w:val="000340DE"/>
    <w:rsid w:val="0003685F"/>
    <w:rsid w:val="000370B8"/>
    <w:rsid w:val="00041E40"/>
    <w:rsid w:val="00044786"/>
    <w:rsid w:val="000456A6"/>
    <w:rsid w:val="00050658"/>
    <w:rsid w:val="000514A3"/>
    <w:rsid w:val="00053CCE"/>
    <w:rsid w:val="00062E0C"/>
    <w:rsid w:val="0007365F"/>
    <w:rsid w:val="00074A37"/>
    <w:rsid w:val="000777EE"/>
    <w:rsid w:val="0008122B"/>
    <w:rsid w:val="00082079"/>
    <w:rsid w:val="000851D6"/>
    <w:rsid w:val="000858B4"/>
    <w:rsid w:val="0008653B"/>
    <w:rsid w:val="00091A08"/>
    <w:rsid w:val="00097E5A"/>
    <w:rsid w:val="000A485F"/>
    <w:rsid w:val="000A7E62"/>
    <w:rsid w:val="000C5FC6"/>
    <w:rsid w:val="000C6CEB"/>
    <w:rsid w:val="000C7CB8"/>
    <w:rsid w:val="000C7FF7"/>
    <w:rsid w:val="000D119C"/>
    <w:rsid w:val="000D1C55"/>
    <w:rsid w:val="000D1D36"/>
    <w:rsid w:val="000D64A8"/>
    <w:rsid w:val="000D7E43"/>
    <w:rsid w:val="000E0552"/>
    <w:rsid w:val="000E0DD6"/>
    <w:rsid w:val="000E3362"/>
    <w:rsid w:val="000E435B"/>
    <w:rsid w:val="000E44A2"/>
    <w:rsid w:val="000E5706"/>
    <w:rsid w:val="000F7114"/>
    <w:rsid w:val="00101FC5"/>
    <w:rsid w:val="00105F28"/>
    <w:rsid w:val="001067AB"/>
    <w:rsid w:val="00111120"/>
    <w:rsid w:val="0011346A"/>
    <w:rsid w:val="00114C66"/>
    <w:rsid w:val="00115FE3"/>
    <w:rsid w:val="00116DD3"/>
    <w:rsid w:val="00126186"/>
    <w:rsid w:val="00126B44"/>
    <w:rsid w:val="0013019B"/>
    <w:rsid w:val="0013101F"/>
    <w:rsid w:val="00136A6D"/>
    <w:rsid w:val="00141070"/>
    <w:rsid w:val="00142680"/>
    <w:rsid w:val="001441F5"/>
    <w:rsid w:val="00155654"/>
    <w:rsid w:val="0015613C"/>
    <w:rsid w:val="0016021F"/>
    <w:rsid w:val="00166B05"/>
    <w:rsid w:val="00167CDA"/>
    <w:rsid w:val="00170137"/>
    <w:rsid w:val="00170AA7"/>
    <w:rsid w:val="00180ECF"/>
    <w:rsid w:val="00185006"/>
    <w:rsid w:val="001864F4"/>
    <w:rsid w:val="001908F2"/>
    <w:rsid w:val="001911DF"/>
    <w:rsid w:val="00194956"/>
    <w:rsid w:val="001A06FE"/>
    <w:rsid w:val="001A26DF"/>
    <w:rsid w:val="001A42F8"/>
    <w:rsid w:val="001A4C25"/>
    <w:rsid w:val="001A5467"/>
    <w:rsid w:val="001A5923"/>
    <w:rsid w:val="001A7096"/>
    <w:rsid w:val="001B1B9B"/>
    <w:rsid w:val="001B1D8D"/>
    <w:rsid w:val="001B42CA"/>
    <w:rsid w:val="001B50E1"/>
    <w:rsid w:val="001C182A"/>
    <w:rsid w:val="001C55B9"/>
    <w:rsid w:val="001C663D"/>
    <w:rsid w:val="001D36E2"/>
    <w:rsid w:val="001D4ADD"/>
    <w:rsid w:val="001D506B"/>
    <w:rsid w:val="001D695F"/>
    <w:rsid w:val="001D7C12"/>
    <w:rsid w:val="001E215D"/>
    <w:rsid w:val="001E2B16"/>
    <w:rsid w:val="001E543F"/>
    <w:rsid w:val="001E5A94"/>
    <w:rsid w:val="001E738A"/>
    <w:rsid w:val="00200A2E"/>
    <w:rsid w:val="0020112A"/>
    <w:rsid w:val="002039BE"/>
    <w:rsid w:val="00203FB6"/>
    <w:rsid w:val="002043A0"/>
    <w:rsid w:val="00210408"/>
    <w:rsid w:val="00214AE7"/>
    <w:rsid w:val="002159F1"/>
    <w:rsid w:val="002167EB"/>
    <w:rsid w:val="0021710C"/>
    <w:rsid w:val="00222373"/>
    <w:rsid w:val="00237CD6"/>
    <w:rsid w:val="002425BF"/>
    <w:rsid w:val="0024353C"/>
    <w:rsid w:val="00245634"/>
    <w:rsid w:val="0024700C"/>
    <w:rsid w:val="002540E8"/>
    <w:rsid w:val="00257033"/>
    <w:rsid w:val="002579EF"/>
    <w:rsid w:val="00261445"/>
    <w:rsid w:val="00264279"/>
    <w:rsid w:val="00264E6D"/>
    <w:rsid w:val="00265C6C"/>
    <w:rsid w:val="00272B64"/>
    <w:rsid w:val="002802A8"/>
    <w:rsid w:val="0028110F"/>
    <w:rsid w:val="00284049"/>
    <w:rsid w:val="00290E5F"/>
    <w:rsid w:val="0029227C"/>
    <w:rsid w:val="0029590E"/>
    <w:rsid w:val="0029730C"/>
    <w:rsid w:val="00297E2C"/>
    <w:rsid w:val="002A0381"/>
    <w:rsid w:val="002A091A"/>
    <w:rsid w:val="002A1CC3"/>
    <w:rsid w:val="002A462B"/>
    <w:rsid w:val="002B00FE"/>
    <w:rsid w:val="002B2E77"/>
    <w:rsid w:val="002B3015"/>
    <w:rsid w:val="002C10C5"/>
    <w:rsid w:val="002C1686"/>
    <w:rsid w:val="002C25B0"/>
    <w:rsid w:val="002D616E"/>
    <w:rsid w:val="002E0364"/>
    <w:rsid w:val="002E6BC0"/>
    <w:rsid w:val="002E703F"/>
    <w:rsid w:val="002F243B"/>
    <w:rsid w:val="002F35D8"/>
    <w:rsid w:val="002F370F"/>
    <w:rsid w:val="002F6315"/>
    <w:rsid w:val="00304EDB"/>
    <w:rsid w:val="00305B08"/>
    <w:rsid w:val="00306E6C"/>
    <w:rsid w:val="00310239"/>
    <w:rsid w:val="003110BE"/>
    <w:rsid w:val="0031265F"/>
    <w:rsid w:val="00316F02"/>
    <w:rsid w:val="00320034"/>
    <w:rsid w:val="00323E34"/>
    <w:rsid w:val="003252C9"/>
    <w:rsid w:val="00330343"/>
    <w:rsid w:val="00333285"/>
    <w:rsid w:val="00333514"/>
    <w:rsid w:val="003418F2"/>
    <w:rsid w:val="00344845"/>
    <w:rsid w:val="00345E2E"/>
    <w:rsid w:val="00345EDB"/>
    <w:rsid w:val="0034622E"/>
    <w:rsid w:val="00350DEC"/>
    <w:rsid w:val="0035676B"/>
    <w:rsid w:val="00356A76"/>
    <w:rsid w:val="003603C3"/>
    <w:rsid w:val="00367CAA"/>
    <w:rsid w:val="00370E75"/>
    <w:rsid w:val="00373147"/>
    <w:rsid w:val="00374D5A"/>
    <w:rsid w:val="0037585B"/>
    <w:rsid w:val="00386C09"/>
    <w:rsid w:val="00387180"/>
    <w:rsid w:val="00390666"/>
    <w:rsid w:val="0039269A"/>
    <w:rsid w:val="0039282E"/>
    <w:rsid w:val="00397865"/>
    <w:rsid w:val="00397E21"/>
    <w:rsid w:val="003A1B2E"/>
    <w:rsid w:val="003A5924"/>
    <w:rsid w:val="003A5B5A"/>
    <w:rsid w:val="003A5CE6"/>
    <w:rsid w:val="003B5E02"/>
    <w:rsid w:val="003C1390"/>
    <w:rsid w:val="003C4638"/>
    <w:rsid w:val="003C4E71"/>
    <w:rsid w:val="003C777D"/>
    <w:rsid w:val="003D2909"/>
    <w:rsid w:val="003D5C60"/>
    <w:rsid w:val="003E077F"/>
    <w:rsid w:val="003E24FF"/>
    <w:rsid w:val="003E3060"/>
    <w:rsid w:val="003E3144"/>
    <w:rsid w:val="003E3952"/>
    <w:rsid w:val="003E5240"/>
    <w:rsid w:val="003E5FCF"/>
    <w:rsid w:val="003E78E3"/>
    <w:rsid w:val="003F1160"/>
    <w:rsid w:val="003F1649"/>
    <w:rsid w:val="003F6159"/>
    <w:rsid w:val="003F7943"/>
    <w:rsid w:val="00400670"/>
    <w:rsid w:val="004018D9"/>
    <w:rsid w:val="00405C49"/>
    <w:rsid w:val="00415B99"/>
    <w:rsid w:val="00417618"/>
    <w:rsid w:val="004176AF"/>
    <w:rsid w:val="004235F3"/>
    <w:rsid w:val="00424011"/>
    <w:rsid w:val="00426B6D"/>
    <w:rsid w:val="0043664A"/>
    <w:rsid w:val="00437DDC"/>
    <w:rsid w:val="00437E98"/>
    <w:rsid w:val="00454CFB"/>
    <w:rsid w:val="00462EBD"/>
    <w:rsid w:val="004735F8"/>
    <w:rsid w:val="00482320"/>
    <w:rsid w:val="004846E9"/>
    <w:rsid w:val="00485A0B"/>
    <w:rsid w:val="00485F5D"/>
    <w:rsid w:val="004873CA"/>
    <w:rsid w:val="00487FF4"/>
    <w:rsid w:val="004906F0"/>
    <w:rsid w:val="0049290C"/>
    <w:rsid w:val="00492E00"/>
    <w:rsid w:val="00496814"/>
    <w:rsid w:val="00497AD1"/>
    <w:rsid w:val="004A2658"/>
    <w:rsid w:val="004A3167"/>
    <w:rsid w:val="004A589D"/>
    <w:rsid w:val="004B0D66"/>
    <w:rsid w:val="004C3A52"/>
    <w:rsid w:val="004C42A8"/>
    <w:rsid w:val="004C5612"/>
    <w:rsid w:val="004C6391"/>
    <w:rsid w:val="004D0FDB"/>
    <w:rsid w:val="004D343F"/>
    <w:rsid w:val="004D43CE"/>
    <w:rsid w:val="004D4591"/>
    <w:rsid w:val="004E0C27"/>
    <w:rsid w:val="004E196E"/>
    <w:rsid w:val="004E1C98"/>
    <w:rsid w:val="004E4368"/>
    <w:rsid w:val="004E4BF8"/>
    <w:rsid w:val="004E5879"/>
    <w:rsid w:val="004E5F37"/>
    <w:rsid w:val="004F05E2"/>
    <w:rsid w:val="004F3BD7"/>
    <w:rsid w:val="00501551"/>
    <w:rsid w:val="00504A6E"/>
    <w:rsid w:val="00506915"/>
    <w:rsid w:val="005163CA"/>
    <w:rsid w:val="00516A66"/>
    <w:rsid w:val="00521918"/>
    <w:rsid w:val="00525DD2"/>
    <w:rsid w:val="005326B3"/>
    <w:rsid w:val="00537EBA"/>
    <w:rsid w:val="005438CF"/>
    <w:rsid w:val="0054448E"/>
    <w:rsid w:val="00551295"/>
    <w:rsid w:val="00552F05"/>
    <w:rsid w:val="0056404E"/>
    <w:rsid w:val="00574085"/>
    <w:rsid w:val="0058036D"/>
    <w:rsid w:val="005829EA"/>
    <w:rsid w:val="00583747"/>
    <w:rsid w:val="00590433"/>
    <w:rsid w:val="00591DC8"/>
    <w:rsid w:val="00593971"/>
    <w:rsid w:val="00597F6F"/>
    <w:rsid w:val="005A14CB"/>
    <w:rsid w:val="005B12A6"/>
    <w:rsid w:val="005B1AA1"/>
    <w:rsid w:val="005B1C06"/>
    <w:rsid w:val="005B5339"/>
    <w:rsid w:val="005C0C69"/>
    <w:rsid w:val="005C1914"/>
    <w:rsid w:val="005C2363"/>
    <w:rsid w:val="005C572C"/>
    <w:rsid w:val="005D08B1"/>
    <w:rsid w:val="005E03AB"/>
    <w:rsid w:val="005E2A65"/>
    <w:rsid w:val="005E6D03"/>
    <w:rsid w:val="005F1C83"/>
    <w:rsid w:val="005F5437"/>
    <w:rsid w:val="00610558"/>
    <w:rsid w:val="0061455B"/>
    <w:rsid w:val="00614D51"/>
    <w:rsid w:val="00616161"/>
    <w:rsid w:val="00617AF4"/>
    <w:rsid w:val="00617EBE"/>
    <w:rsid w:val="00621371"/>
    <w:rsid w:val="00623DE9"/>
    <w:rsid w:val="00624A14"/>
    <w:rsid w:val="0062505A"/>
    <w:rsid w:val="00627031"/>
    <w:rsid w:val="006327B3"/>
    <w:rsid w:val="00641710"/>
    <w:rsid w:val="006457C7"/>
    <w:rsid w:val="0065061C"/>
    <w:rsid w:val="0065741C"/>
    <w:rsid w:val="006608D8"/>
    <w:rsid w:val="006640FC"/>
    <w:rsid w:val="00664B4A"/>
    <w:rsid w:val="00667C8D"/>
    <w:rsid w:val="0067063E"/>
    <w:rsid w:val="0067303B"/>
    <w:rsid w:val="00673D30"/>
    <w:rsid w:val="006748FE"/>
    <w:rsid w:val="00676481"/>
    <w:rsid w:val="00683466"/>
    <w:rsid w:val="00690EF4"/>
    <w:rsid w:val="00691DB9"/>
    <w:rsid w:val="006A09D3"/>
    <w:rsid w:val="006A140F"/>
    <w:rsid w:val="006A4093"/>
    <w:rsid w:val="006A53F0"/>
    <w:rsid w:val="006B18B4"/>
    <w:rsid w:val="006B4F30"/>
    <w:rsid w:val="006B5F05"/>
    <w:rsid w:val="006B6B5D"/>
    <w:rsid w:val="006C76FC"/>
    <w:rsid w:val="006D0224"/>
    <w:rsid w:val="006D0E06"/>
    <w:rsid w:val="006D3B18"/>
    <w:rsid w:val="006D3E99"/>
    <w:rsid w:val="006E0A02"/>
    <w:rsid w:val="006E0EC5"/>
    <w:rsid w:val="006E18E4"/>
    <w:rsid w:val="006F41A9"/>
    <w:rsid w:val="006F56A7"/>
    <w:rsid w:val="006F7676"/>
    <w:rsid w:val="00702657"/>
    <w:rsid w:val="007028C7"/>
    <w:rsid w:val="00704815"/>
    <w:rsid w:val="00704EA0"/>
    <w:rsid w:val="007050C3"/>
    <w:rsid w:val="00712E07"/>
    <w:rsid w:val="007204C9"/>
    <w:rsid w:val="00720B98"/>
    <w:rsid w:val="00727A81"/>
    <w:rsid w:val="007325DB"/>
    <w:rsid w:val="007405F1"/>
    <w:rsid w:val="00742DA9"/>
    <w:rsid w:val="00744A7B"/>
    <w:rsid w:val="0074515F"/>
    <w:rsid w:val="00745668"/>
    <w:rsid w:val="007513D3"/>
    <w:rsid w:val="007542BF"/>
    <w:rsid w:val="00756EA0"/>
    <w:rsid w:val="007626FA"/>
    <w:rsid w:val="007635A9"/>
    <w:rsid w:val="00763EBE"/>
    <w:rsid w:val="007715E1"/>
    <w:rsid w:val="0077255E"/>
    <w:rsid w:val="00774AE9"/>
    <w:rsid w:val="007765FE"/>
    <w:rsid w:val="00780846"/>
    <w:rsid w:val="00783D02"/>
    <w:rsid w:val="007841CF"/>
    <w:rsid w:val="0078692A"/>
    <w:rsid w:val="00787D75"/>
    <w:rsid w:val="00790264"/>
    <w:rsid w:val="00793050"/>
    <w:rsid w:val="007A1120"/>
    <w:rsid w:val="007A3259"/>
    <w:rsid w:val="007A3812"/>
    <w:rsid w:val="007A4801"/>
    <w:rsid w:val="007B071D"/>
    <w:rsid w:val="007B1014"/>
    <w:rsid w:val="007B7CEF"/>
    <w:rsid w:val="007C2292"/>
    <w:rsid w:val="007C2CF1"/>
    <w:rsid w:val="007C5C2D"/>
    <w:rsid w:val="007D122B"/>
    <w:rsid w:val="007D5624"/>
    <w:rsid w:val="007E1410"/>
    <w:rsid w:val="007E205F"/>
    <w:rsid w:val="007E2E7D"/>
    <w:rsid w:val="007E2ECB"/>
    <w:rsid w:val="007E48A1"/>
    <w:rsid w:val="007E7805"/>
    <w:rsid w:val="007F03B4"/>
    <w:rsid w:val="007F308A"/>
    <w:rsid w:val="007F66E3"/>
    <w:rsid w:val="007F6801"/>
    <w:rsid w:val="008008DD"/>
    <w:rsid w:val="00804122"/>
    <w:rsid w:val="00806D90"/>
    <w:rsid w:val="00811741"/>
    <w:rsid w:val="00811BD4"/>
    <w:rsid w:val="008120FC"/>
    <w:rsid w:val="00812C28"/>
    <w:rsid w:val="00813E9A"/>
    <w:rsid w:val="0081413E"/>
    <w:rsid w:val="0081556D"/>
    <w:rsid w:val="00817116"/>
    <w:rsid w:val="00820800"/>
    <w:rsid w:val="00821CED"/>
    <w:rsid w:val="0082283A"/>
    <w:rsid w:val="00824D62"/>
    <w:rsid w:val="00825B13"/>
    <w:rsid w:val="00826DB4"/>
    <w:rsid w:val="00832351"/>
    <w:rsid w:val="008447EA"/>
    <w:rsid w:val="00844837"/>
    <w:rsid w:val="0084520D"/>
    <w:rsid w:val="00845C62"/>
    <w:rsid w:val="008521A8"/>
    <w:rsid w:val="00855517"/>
    <w:rsid w:val="008567C4"/>
    <w:rsid w:val="008601F6"/>
    <w:rsid w:val="00861434"/>
    <w:rsid w:val="008642F4"/>
    <w:rsid w:val="00866A32"/>
    <w:rsid w:val="00872B11"/>
    <w:rsid w:val="00874E24"/>
    <w:rsid w:val="00881200"/>
    <w:rsid w:val="00881EE4"/>
    <w:rsid w:val="00882972"/>
    <w:rsid w:val="00884A8C"/>
    <w:rsid w:val="008867A4"/>
    <w:rsid w:val="00887CD8"/>
    <w:rsid w:val="00893A04"/>
    <w:rsid w:val="0089535A"/>
    <w:rsid w:val="008966C8"/>
    <w:rsid w:val="00896CE8"/>
    <w:rsid w:val="00896D37"/>
    <w:rsid w:val="008A72C4"/>
    <w:rsid w:val="008B06A5"/>
    <w:rsid w:val="008B22D3"/>
    <w:rsid w:val="008B3317"/>
    <w:rsid w:val="008B37C8"/>
    <w:rsid w:val="008B3E98"/>
    <w:rsid w:val="008B5270"/>
    <w:rsid w:val="008B72D9"/>
    <w:rsid w:val="008C2E3E"/>
    <w:rsid w:val="008C52B3"/>
    <w:rsid w:val="008D32CD"/>
    <w:rsid w:val="008E4322"/>
    <w:rsid w:val="008E6150"/>
    <w:rsid w:val="008F1EE7"/>
    <w:rsid w:val="00900A88"/>
    <w:rsid w:val="00901C02"/>
    <w:rsid w:val="009056E1"/>
    <w:rsid w:val="00906EC7"/>
    <w:rsid w:val="009073C6"/>
    <w:rsid w:val="0091066A"/>
    <w:rsid w:val="00912CBB"/>
    <w:rsid w:val="0091361B"/>
    <w:rsid w:val="00913E6B"/>
    <w:rsid w:val="0091418A"/>
    <w:rsid w:val="0091419E"/>
    <w:rsid w:val="0091437C"/>
    <w:rsid w:val="009150BB"/>
    <w:rsid w:val="009150E8"/>
    <w:rsid w:val="00923F6C"/>
    <w:rsid w:val="00926105"/>
    <w:rsid w:val="009265B2"/>
    <w:rsid w:val="00926F53"/>
    <w:rsid w:val="009346C0"/>
    <w:rsid w:val="009423E6"/>
    <w:rsid w:val="009512DC"/>
    <w:rsid w:val="00952B4E"/>
    <w:rsid w:val="0095608D"/>
    <w:rsid w:val="00960F8F"/>
    <w:rsid w:val="00963A5F"/>
    <w:rsid w:val="0097477D"/>
    <w:rsid w:val="0097511D"/>
    <w:rsid w:val="00986C8A"/>
    <w:rsid w:val="00990AF1"/>
    <w:rsid w:val="009932DD"/>
    <w:rsid w:val="009936CB"/>
    <w:rsid w:val="00996A74"/>
    <w:rsid w:val="009978F2"/>
    <w:rsid w:val="009A2E91"/>
    <w:rsid w:val="009A5E33"/>
    <w:rsid w:val="009A66BA"/>
    <w:rsid w:val="009B0853"/>
    <w:rsid w:val="009B72B2"/>
    <w:rsid w:val="009C44A6"/>
    <w:rsid w:val="009C742A"/>
    <w:rsid w:val="009D0871"/>
    <w:rsid w:val="009D2972"/>
    <w:rsid w:val="009D4680"/>
    <w:rsid w:val="009E4649"/>
    <w:rsid w:val="009E58C5"/>
    <w:rsid w:val="009E59B0"/>
    <w:rsid w:val="009E6B41"/>
    <w:rsid w:val="009F0804"/>
    <w:rsid w:val="009F3EF8"/>
    <w:rsid w:val="009F5C4B"/>
    <w:rsid w:val="00A06FD2"/>
    <w:rsid w:val="00A102AF"/>
    <w:rsid w:val="00A107AC"/>
    <w:rsid w:val="00A1343C"/>
    <w:rsid w:val="00A16D89"/>
    <w:rsid w:val="00A203E9"/>
    <w:rsid w:val="00A220E0"/>
    <w:rsid w:val="00A23362"/>
    <w:rsid w:val="00A23807"/>
    <w:rsid w:val="00A23878"/>
    <w:rsid w:val="00A2778E"/>
    <w:rsid w:val="00A508B0"/>
    <w:rsid w:val="00A57ADD"/>
    <w:rsid w:val="00A613FA"/>
    <w:rsid w:val="00A62695"/>
    <w:rsid w:val="00A63708"/>
    <w:rsid w:val="00A63AEE"/>
    <w:rsid w:val="00A644A5"/>
    <w:rsid w:val="00A66A0D"/>
    <w:rsid w:val="00A674F8"/>
    <w:rsid w:val="00A74780"/>
    <w:rsid w:val="00A747E1"/>
    <w:rsid w:val="00A755FC"/>
    <w:rsid w:val="00A77774"/>
    <w:rsid w:val="00A77C01"/>
    <w:rsid w:val="00A81FC7"/>
    <w:rsid w:val="00A826F8"/>
    <w:rsid w:val="00A85A49"/>
    <w:rsid w:val="00A901D6"/>
    <w:rsid w:val="00A90608"/>
    <w:rsid w:val="00A935AB"/>
    <w:rsid w:val="00A94CFF"/>
    <w:rsid w:val="00A94EA2"/>
    <w:rsid w:val="00AA0664"/>
    <w:rsid w:val="00AA5121"/>
    <w:rsid w:val="00AB56BB"/>
    <w:rsid w:val="00AB6814"/>
    <w:rsid w:val="00AB69B4"/>
    <w:rsid w:val="00AC08DA"/>
    <w:rsid w:val="00AC0EB7"/>
    <w:rsid w:val="00AC181A"/>
    <w:rsid w:val="00AC26FD"/>
    <w:rsid w:val="00AC31C1"/>
    <w:rsid w:val="00AD17B4"/>
    <w:rsid w:val="00AD35FB"/>
    <w:rsid w:val="00AD3DE6"/>
    <w:rsid w:val="00AD4D84"/>
    <w:rsid w:val="00AD7B85"/>
    <w:rsid w:val="00AE2D3F"/>
    <w:rsid w:val="00AE3993"/>
    <w:rsid w:val="00AE7FA7"/>
    <w:rsid w:val="00AF1544"/>
    <w:rsid w:val="00AF4B61"/>
    <w:rsid w:val="00AF5BC9"/>
    <w:rsid w:val="00B02918"/>
    <w:rsid w:val="00B0380E"/>
    <w:rsid w:val="00B071D0"/>
    <w:rsid w:val="00B127C6"/>
    <w:rsid w:val="00B149DE"/>
    <w:rsid w:val="00B16E0D"/>
    <w:rsid w:val="00B2054D"/>
    <w:rsid w:val="00B20D2F"/>
    <w:rsid w:val="00B24FFF"/>
    <w:rsid w:val="00B256F2"/>
    <w:rsid w:val="00B27002"/>
    <w:rsid w:val="00B3251F"/>
    <w:rsid w:val="00B35141"/>
    <w:rsid w:val="00B416BD"/>
    <w:rsid w:val="00B53F67"/>
    <w:rsid w:val="00B67B22"/>
    <w:rsid w:val="00B713DF"/>
    <w:rsid w:val="00B7326F"/>
    <w:rsid w:val="00B73CD9"/>
    <w:rsid w:val="00B85079"/>
    <w:rsid w:val="00B915C1"/>
    <w:rsid w:val="00B94108"/>
    <w:rsid w:val="00B94CBC"/>
    <w:rsid w:val="00B958BF"/>
    <w:rsid w:val="00BA0008"/>
    <w:rsid w:val="00BA03CA"/>
    <w:rsid w:val="00BA070E"/>
    <w:rsid w:val="00BA2F9F"/>
    <w:rsid w:val="00BA38E2"/>
    <w:rsid w:val="00BA5C76"/>
    <w:rsid w:val="00BB3AA7"/>
    <w:rsid w:val="00BC0ACE"/>
    <w:rsid w:val="00BC0F94"/>
    <w:rsid w:val="00BC1F43"/>
    <w:rsid w:val="00BC22F8"/>
    <w:rsid w:val="00BC4642"/>
    <w:rsid w:val="00BC4703"/>
    <w:rsid w:val="00BC4983"/>
    <w:rsid w:val="00BC593A"/>
    <w:rsid w:val="00BC6791"/>
    <w:rsid w:val="00BC75F5"/>
    <w:rsid w:val="00BD0484"/>
    <w:rsid w:val="00BE2D55"/>
    <w:rsid w:val="00BE48D4"/>
    <w:rsid w:val="00BE53B9"/>
    <w:rsid w:val="00BE56FD"/>
    <w:rsid w:val="00BF2949"/>
    <w:rsid w:val="00BF6D3F"/>
    <w:rsid w:val="00C00610"/>
    <w:rsid w:val="00C00A12"/>
    <w:rsid w:val="00C01D0D"/>
    <w:rsid w:val="00C046AB"/>
    <w:rsid w:val="00C05038"/>
    <w:rsid w:val="00C051F3"/>
    <w:rsid w:val="00C0521B"/>
    <w:rsid w:val="00C056A6"/>
    <w:rsid w:val="00C05952"/>
    <w:rsid w:val="00C06938"/>
    <w:rsid w:val="00C12902"/>
    <w:rsid w:val="00C12917"/>
    <w:rsid w:val="00C20FF2"/>
    <w:rsid w:val="00C21758"/>
    <w:rsid w:val="00C21981"/>
    <w:rsid w:val="00C22A6D"/>
    <w:rsid w:val="00C23427"/>
    <w:rsid w:val="00C32BCE"/>
    <w:rsid w:val="00C33E28"/>
    <w:rsid w:val="00C50991"/>
    <w:rsid w:val="00C50F7F"/>
    <w:rsid w:val="00C51701"/>
    <w:rsid w:val="00C51EA3"/>
    <w:rsid w:val="00C52FAC"/>
    <w:rsid w:val="00C576FC"/>
    <w:rsid w:val="00C641FC"/>
    <w:rsid w:val="00C7331F"/>
    <w:rsid w:val="00C73B04"/>
    <w:rsid w:val="00C74AFE"/>
    <w:rsid w:val="00C8203C"/>
    <w:rsid w:val="00C82610"/>
    <w:rsid w:val="00C83894"/>
    <w:rsid w:val="00C841D4"/>
    <w:rsid w:val="00C8706C"/>
    <w:rsid w:val="00C87FC8"/>
    <w:rsid w:val="00C93F11"/>
    <w:rsid w:val="00C94CEC"/>
    <w:rsid w:val="00CA1D4E"/>
    <w:rsid w:val="00CA4ED1"/>
    <w:rsid w:val="00CB1380"/>
    <w:rsid w:val="00CB1533"/>
    <w:rsid w:val="00CB5A2F"/>
    <w:rsid w:val="00CC3534"/>
    <w:rsid w:val="00CD2364"/>
    <w:rsid w:val="00CD5C2A"/>
    <w:rsid w:val="00CE5F3B"/>
    <w:rsid w:val="00CF00BA"/>
    <w:rsid w:val="00D009F8"/>
    <w:rsid w:val="00D027E4"/>
    <w:rsid w:val="00D02BA2"/>
    <w:rsid w:val="00D04547"/>
    <w:rsid w:val="00D06521"/>
    <w:rsid w:val="00D07B0C"/>
    <w:rsid w:val="00D10016"/>
    <w:rsid w:val="00D11455"/>
    <w:rsid w:val="00D120BD"/>
    <w:rsid w:val="00D2202F"/>
    <w:rsid w:val="00D34F2E"/>
    <w:rsid w:val="00D362DE"/>
    <w:rsid w:val="00D36611"/>
    <w:rsid w:val="00D37439"/>
    <w:rsid w:val="00D5100B"/>
    <w:rsid w:val="00D517F0"/>
    <w:rsid w:val="00D52080"/>
    <w:rsid w:val="00D53C2D"/>
    <w:rsid w:val="00D53FF6"/>
    <w:rsid w:val="00D54B32"/>
    <w:rsid w:val="00D56B4E"/>
    <w:rsid w:val="00D601DA"/>
    <w:rsid w:val="00D632DD"/>
    <w:rsid w:val="00D659B4"/>
    <w:rsid w:val="00D74FC3"/>
    <w:rsid w:val="00D80A54"/>
    <w:rsid w:val="00D81906"/>
    <w:rsid w:val="00D8204E"/>
    <w:rsid w:val="00D87FF2"/>
    <w:rsid w:val="00D95AC3"/>
    <w:rsid w:val="00D9622B"/>
    <w:rsid w:val="00DA05FC"/>
    <w:rsid w:val="00DA1EBC"/>
    <w:rsid w:val="00DA2C20"/>
    <w:rsid w:val="00DA6BE8"/>
    <w:rsid w:val="00DB292B"/>
    <w:rsid w:val="00DB326C"/>
    <w:rsid w:val="00DB3F7F"/>
    <w:rsid w:val="00DB4783"/>
    <w:rsid w:val="00DB50E0"/>
    <w:rsid w:val="00DC23B7"/>
    <w:rsid w:val="00DC78B7"/>
    <w:rsid w:val="00DD04C3"/>
    <w:rsid w:val="00DD5B7D"/>
    <w:rsid w:val="00DD6CC5"/>
    <w:rsid w:val="00DE2343"/>
    <w:rsid w:val="00DE4EEC"/>
    <w:rsid w:val="00DE5809"/>
    <w:rsid w:val="00DE5990"/>
    <w:rsid w:val="00DE6CA0"/>
    <w:rsid w:val="00DF6584"/>
    <w:rsid w:val="00E005A4"/>
    <w:rsid w:val="00E03F71"/>
    <w:rsid w:val="00E10A04"/>
    <w:rsid w:val="00E12444"/>
    <w:rsid w:val="00E17409"/>
    <w:rsid w:val="00E22588"/>
    <w:rsid w:val="00E246C3"/>
    <w:rsid w:val="00E248EB"/>
    <w:rsid w:val="00E24E19"/>
    <w:rsid w:val="00E253FB"/>
    <w:rsid w:val="00E3361B"/>
    <w:rsid w:val="00E35A7E"/>
    <w:rsid w:val="00E37C20"/>
    <w:rsid w:val="00E43A3F"/>
    <w:rsid w:val="00E474A5"/>
    <w:rsid w:val="00E50CE9"/>
    <w:rsid w:val="00E51E2C"/>
    <w:rsid w:val="00E554D5"/>
    <w:rsid w:val="00E6335A"/>
    <w:rsid w:val="00E64ACB"/>
    <w:rsid w:val="00E67419"/>
    <w:rsid w:val="00E67E34"/>
    <w:rsid w:val="00E757AC"/>
    <w:rsid w:val="00E801F3"/>
    <w:rsid w:val="00E836E0"/>
    <w:rsid w:val="00E86CDF"/>
    <w:rsid w:val="00E91571"/>
    <w:rsid w:val="00E94E6F"/>
    <w:rsid w:val="00E951ED"/>
    <w:rsid w:val="00E9589A"/>
    <w:rsid w:val="00EA2C3D"/>
    <w:rsid w:val="00EA48F3"/>
    <w:rsid w:val="00EA4913"/>
    <w:rsid w:val="00EA7C85"/>
    <w:rsid w:val="00EB0A8C"/>
    <w:rsid w:val="00EB2163"/>
    <w:rsid w:val="00EB227D"/>
    <w:rsid w:val="00EB26C2"/>
    <w:rsid w:val="00EB329F"/>
    <w:rsid w:val="00EC30A3"/>
    <w:rsid w:val="00EC7ECC"/>
    <w:rsid w:val="00ED0271"/>
    <w:rsid w:val="00ED31AF"/>
    <w:rsid w:val="00ED3394"/>
    <w:rsid w:val="00ED3823"/>
    <w:rsid w:val="00ED45CB"/>
    <w:rsid w:val="00ED6345"/>
    <w:rsid w:val="00ED71AF"/>
    <w:rsid w:val="00EE0D29"/>
    <w:rsid w:val="00EE4B80"/>
    <w:rsid w:val="00EE5A2B"/>
    <w:rsid w:val="00EF0164"/>
    <w:rsid w:val="00EF1797"/>
    <w:rsid w:val="00EF258E"/>
    <w:rsid w:val="00F0736B"/>
    <w:rsid w:val="00F11101"/>
    <w:rsid w:val="00F11377"/>
    <w:rsid w:val="00F14625"/>
    <w:rsid w:val="00F15801"/>
    <w:rsid w:val="00F1783C"/>
    <w:rsid w:val="00F236FD"/>
    <w:rsid w:val="00F257E6"/>
    <w:rsid w:val="00F33A1D"/>
    <w:rsid w:val="00F348CD"/>
    <w:rsid w:val="00F438B0"/>
    <w:rsid w:val="00F507A4"/>
    <w:rsid w:val="00F52A61"/>
    <w:rsid w:val="00F53183"/>
    <w:rsid w:val="00F54910"/>
    <w:rsid w:val="00F569A7"/>
    <w:rsid w:val="00F60726"/>
    <w:rsid w:val="00F6232E"/>
    <w:rsid w:val="00F656E2"/>
    <w:rsid w:val="00F67152"/>
    <w:rsid w:val="00F67E68"/>
    <w:rsid w:val="00F67F23"/>
    <w:rsid w:val="00F70BD3"/>
    <w:rsid w:val="00F7306D"/>
    <w:rsid w:val="00F759B6"/>
    <w:rsid w:val="00F80A08"/>
    <w:rsid w:val="00F929B7"/>
    <w:rsid w:val="00F93C32"/>
    <w:rsid w:val="00FA36C5"/>
    <w:rsid w:val="00FA4D09"/>
    <w:rsid w:val="00FA4D3A"/>
    <w:rsid w:val="00FA698D"/>
    <w:rsid w:val="00FA6E14"/>
    <w:rsid w:val="00FB25C6"/>
    <w:rsid w:val="00FC113B"/>
    <w:rsid w:val="00FC6819"/>
    <w:rsid w:val="00FC6D9C"/>
    <w:rsid w:val="00FC7F72"/>
    <w:rsid w:val="00FD064F"/>
    <w:rsid w:val="00FD4B8A"/>
    <w:rsid w:val="00FD579D"/>
    <w:rsid w:val="00FD7A95"/>
    <w:rsid w:val="00FE052F"/>
    <w:rsid w:val="00FE2916"/>
    <w:rsid w:val="00FE3720"/>
    <w:rsid w:val="00FE4114"/>
    <w:rsid w:val="00FF3379"/>
    <w:rsid w:val="00FF3A1C"/>
    <w:rsid w:val="00FF7549"/>
    <w:rsid w:val="00FF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E919F2"/>
  <w15:docId w15:val="{7B95BA80-646A-4972-ABF2-C45E3FD3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65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043A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outlineLvl w:val="1"/>
    </w:pPr>
    <w:rPr>
      <w:b/>
      <w:sz w:val="28"/>
      <w:szCs w:val="24"/>
    </w:rPr>
  </w:style>
  <w:style w:type="paragraph" w:styleId="Heading3">
    <w:name w:val="heading 3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  <w:outlineLvl w:val="2"/>
    </w:pPr>
    <w:rPr>
      <w:b/>
      <w:szCs w:val="24"/>
    </w:rPr>
  </w:style>
  <w:style w:type="paragraph" w:styleId="Heading5">
    <w:name w:val="heading 5"/>
    <w:basedOn w:val="Normal"/>
    <w:next w:val="Normal"/>
    <w:qFormat/>
    <w:rsid w:val="009978F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0658"/>
    <w:rPr>
      <w:color w:val="0000FF"/>
      <w:u w:val="single"/>
    </w:rPr>
  </w:style>
  <w:style w:type="paragraph" w:styleId="Header">
    <w:name w:val="header"/>
    <w:basedOn w:val="Normal"/>
    <w:link w:val="HeaderChar"/>
    <w:rsid w:val="00EA7C85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FD7A9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80A54"/>
    <w:pPr>
      <w:spacing w:after="120"/>
      <w:ind w:left="360"/>
    </w:pPr>
  </w:style>
  <w:style w:type="paragraph" w:styleId="NormalWeb">
    <w:name w:val="Normal (Web)"/>
    <w:basedOn w:val="Normal"/>
    <w:rsid w:val="00A23878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rsid w:val="0039282E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qFormat/>
    <w:rsid w:val="00FB25C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63A5F"/>
    <w:rPr>
      <w:sz w:val="24"/>
      <w:szCs w:val="24"/>
    </w:rPr>
  </w:style>
  <w:style w:type="character" w:styleId="CommentReference">
    <w:name w:val="annotation reference"/>
    <w:basedOn w:val="DefaultParagraphFont"/>
    <w:rsid w:val="00806D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D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6D9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06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6D90"/>
    <w:rPr>
      <w:rFonts w:ascii="Arial" w:hAnsi="Arial"/>
      <w:b/>
      <w:bCs/>
    </w:rPr>
  </w:style>
  <w:style w:type="paragraph" w:customStyle="1" w:styleId="Default">
    <w:name w:val="Default"/>
    <w:basedOn w:val="Normal"/>
    <w:rsid w:val="00521918"/>
    <w:rPr>
      <w:rFonts w:ascii="Helvetica" w:eastAsiaTheme="minorHAnsi" w:hAnsi="Helvetica" w:cs="Helvetica"/>
      <w:color w:val="000000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D362D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517F0"/>
  </w:style>
  <w:style w:type="character" w:customStyle="1" w:styleId="HeaderChar">
    <w:name w:val="Header Char"/>
    <w:basedOn w:val="DefaultParagraphFont"/>
    <w:link w:val="Header"/>
    <w:rsid w:val="0081413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936CB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istaPressroom@VistaOutdoo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vagear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D91FC-1D84-4E42-B743-3F2E7FE6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</Company>
  <LinksUpToDate>false</LinksUpToDate>
  <CharactersWithSpaces>2438</CharactersWithSpaces>
  <SharedDoc>false</SharedDoc>
  <HLinks>
    <vt:vector size="24" baseType="variant">
      <vt:variant>
        <vt:i4>3080293</vt:i4>
      </vt:variant>
      <vt:variant>
        <vt:i4>9</vt:i4>
      </vt:variant>
      <vt:variant>
        <vt:i4>0</vt:i4>
      </vt:variant>
      <vt:variant>
        <vt:i4>5</vt:i4>
      </vt:variant>
      <vt:variant>
        <vt:lpwstr>http://www.atk.com/</vt:lpwstr>
      </vt:variant>
      <vt:variant>
        <vt:lpwstr/>
      </vt:variant>
      <vt:variant>
        <vt:i4>3866670</vt:i4>
      </vt:variant>
      <vt:variant>
        <vt:i4>6</vt:i4>
      </vt:variant>
      <vt:variant>
        <vt:i4>0</vt:i4>
      </vt:variant>
      <vt:variant>
        <vt:i4>5</vt:i4>
      </vt:variant>
      <vt:variant>
        <vt:lpwstr>http://www.championtarget.com/</vt:lpwstr>
      </vt:variant>
      <vt:variant>
        <vt:lpwstr/>
      </vt:variant>
      <vt:variant>
        <vt:i4>2228332</vt:i4>
      </vt:variant>
      <vt:variant>
        <vt:i4>3</vt:i4>
      </vt:variant>
      <vt:variant>
        <vt:i4>0</vt:i4>
      </vt:variant>
      <vt:variant>
        <vt:i4>5</vt:i4>
      </vt:variant>
      <vt:variant>
        <vt:lpwstr>http://www.champtiontarget.com/</vt:lpwstr>
      </vt:variant>
      <vt:variant>
        <vt:lpwstr/>
      </vt:variant>
      <vt:variant>
        <vt:i4>131107</vt:i4>
      </vt:variant>
      <vt:variant>
        <vt:i4>0</vt:i4>
      </vt:variant>
      <vt:variant>
        <vt:i4>0</vt:i4>
      </vt:variant>
      <vt:variant>
        <vt:i4>5</vt:i4>
      </vt:variant>
      <vt:variant>
        <vt:lpwstr>mailto:pressroom@atk.com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e41594</dc:creator>
  <cp:lastModifiedBy>Reich, JJ (John)</cp:lastModifiedBy>
  <cp:revision>7</cp:revision>
  <cp:lastPrinted>2017-04-19T20:38:00Z</cp:lastPrinted>
  <dcterms:created xsi:type="dcterms:W3CDTF">2018-09-12T12:27:00Z</dcterms:created>
  <dcterms:modified xsi:type="dcterms:W3CDTF">2018-09-26T18:02:00Z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244986a4-502c-4f15-932e-cdc70d14d78d</vt:lpwstr>
  </property>
  <property fmtid="{D5CDD505-2E9C-101B-9397-08002B2CF9AE}" pid="3" name="ATKCategory">
    <vt:lpwstr>Alliant Techsystems Proprietary - Unmarked</vt:lpwstr>
  </property>
</Properties>
</file>