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E06E75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06E75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E06E75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Pr="00E06E75">
        <w:tab/>
      </w:r>
      <w:r w:rsidR="00050658" w:rsidRPr="00E06E75">
        <w:t xml:space="preserve"> </w:t>
      </w:r>
      <w:r w:rsidR="00963A5F" w:rsidRPr="00E06E75">
        <w:rPr>
          <w:rFonts w:cs="Arial"/>
          <w:b/>
        </w:rPr>
        <w:t xml:space="preserve">Contact: </w:t>
      </w:r>
      <w:r w:rsidRPr="00E06E75">
        <w:rPr>
          <w:rFonts w:cs="Arial"/>
          <w:b/>
        </w:rPr>
        <w:t>JJ Reich</w:t>
      </w:r>
    </w:p>
    <w:p w14:paraId="62946E7A" w14:textId="77777777" w:rsidR="001067AB" w:rsidRPr="00E06E75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06E75">
        <w:rPr>
          <w:rFonts w:cs="Arial"/>
        </w:rPr>
        <w:t>Communications Manager</w:t>
      </w:r>
    </w:p>
    <w:p w14:paraId="735F25F1" w14:textId="75BEA758" w:rsidR="00BC4983" w:rsidRPr="00E06E75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06E75">
        <w:rPr>
          <w:rFonts w:cs="Arial"/>
        </w:rPr>
        <w:t>Fire</w:t>
      </w:r>
      <w:r w:rsidR="00F6232E" w:rsidRPr="00E06E75">
        <w:rPr>
          <w:rFonts w:cs="Arial"/>
        </w:rPr>
        <w:t>arms</w:t>
      </w:r>
      <w:r w:rsidR="009A5E33" w:rsidRPr="00E06E75">
        <w:rPr>
          <w:rFonts w:cs="Arial"/>
        </w:rPr>
        <w:t xml:space="preserve"> </w:t>
      </w:r>
      <w:r w:rsidRPr="00E06E75">
        <w:rPr>
          <w:rFonts w:cs="Arial"/>
        </w:rPr>
        <w:t>and Ammunition</w:t>
      </w:r>
    </w:p>
    <w:p w14:paraId="243F96C6" w14:textId="77777777" w:rsidR="001067AB" w:rsidRPr="00E06E75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06E75">
        <w:rPr>
          <w:rFonts w:cs="Arial"/>
        </w:rPr>
        <w:tab/>
        <w:t>(763) 323-386</w:t>
      </w:r>
      <w:r w:rsidR="00BC4983" w:rsidRPr="00E06E75">
        <w:rPr>
          <w:rFonts w:cs="Arial"/>
        </w:rPr>
        <w:t>2</w:t>
      </w:r>
    </w:p>
    <w:p w14:paraId="3687E619" w14:textId="77777777" w:rsidR="00FE2916" w:rsidRPr="00E06E75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06E75">
        <w:rPr>
          <w:rFonts w:cs="Arial"/>
        </w:rPr>
        <w:t xml:space="preserve">FOR IMMEDIATE RELEASE </w:t>
      </w:r>
      <w:r w:rsidRPr="00E06E75">
        <w:rPr>
          <w:rFonts w:cs="Arial"/>
        </w:rPr>
        <w:tab/>
      </w:r>
      <w:r w:rsidRPr="00E06E75">
        <w:rPr>
          <w:rFonts w:cs="Arial"/>
        </w:rPr>
        <w:tab/>
        <w:t xml:space="preserve"> </w:t>
      </w:r>
      <w:r w:rsidRPr="00E06E75">
        <w:rPr>
          <w:rFonts w:cs="Arial"/>
        </w:rPr>
        <w:tab/>
      </w:r>
      <w:r w:rsidRPr="00E06E75">
        <w:rPr>
          <w:rFonts w:cs="Arial"/>
        </w:rPr>
        <w:tab/>
      </w:r>
      <w:r w:rsidR="00485F5D" w:rsidRPr="00E06E75">
        <w:rPr>
          <w:rFonts w:cs="Arial"/>
        </w:rPr>
        <w:t xml:space="preserve"> </w:t>
      </w:r>
      <w:r w:rsidRPr="00E06E75">
        <w:rPr>
          <w:rFonts w:cs="Arial"/>
        </w:rPr>
        <w:t xml:space="preserve">E-mail: </w:t>
      </w:r>
      <w:hyperlink r:id="rId9" w:history="1">
        <w:r w:rsidR="009512DC" w:rsidRPr="00E06E75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E06E75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E06E75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13B1BEF5" w:rsidR="001067AB" w:rsidRPr="00E06E75" w:rsidRDefault="00D517F0" w:rsidP="004C42A8">
      <w:pPr>
        <w:jc w:val="center"/>
        <w:rPr>
          <w:rFonts w:cs="Arial"/>
          <w:b/>
          <w:sz w:val="28"/>
          <w:szCs w:val="28"/>
        </w:rPr>
      </w:pPr>
      <w:r w:rsidRPr="00E06E75">
        <w:rPr>
          <w:rFonts w:cs="Arial"/>
          <w:b/>
          <w:sz w:val="28"/>
          <w:szCs w:val="28"/>
        </w:rPr>
        <w:t>Sava</w:t>
      </w:r>
      <w:r w:rsidR="00845C62" w:rsidRPr="00E06E75">
        <w:rPr>
          <w:rFonts w:cs="Arial"/>
          <w:b/>
          <w:sz w:val="28"/>
          <w:szCs w:val="28"/>
        </w:rPr>
        <w:t xml:space="preserve">ge </w:t>
      </w:r>
      <w:r w:rsidR="00E06E75" w:rsidRPr="00E06E75">
        <w:rPr>
          <w:rFonts w:cs="Arial"/>
          <w:b/>
          <w:sz w:val="28"/>
          <w:szCs w:val="28"/>
        </w:rPr>
        <w:t xml:space="preserve">to Introduce New </w:t>
      </w:r>
      <w:r w:rsidR="008C768E">
        <w:rPr>
          <w:rFonts w:cs="Arial"/>
          <w:b/>
          <w:sz w:val="28"/>
          <w:szCs w:val="28"/>
        </w:rPr>
        <w:t>Competitive MSR Rifles</w:t>
      </w:r>
      <w:r w:rsidR="00E06E75" w:rsidRPr="00E06E75">
        <w:rPr>
          <w:rFonts w:cs="Arial"/>
          <w:b/>
          <w:sz w:val="28"/>
          <w:szCs w:val="28"/>
        </w:rPr>
        <w:t xml:space="preserve"> at 201</w:t>
      </w:r>
      <w:r w:rsidR="00E267C7">
        <w:rPr>
          <w:rFonts w:cs="Arial"/>
          <w:b/>
          <w:sz w:val="28"/>
          <w:szCs w:val="28"/>
        </w:rPr>
        <w:t>8</w:t>
      </w:r>
      <w:r w:rsidR="00E06E75" w:rsidRPr="00E06E75">
        <w:rPr>
          <w:rFonts w:cs="Arial"/>
          <w:b/>
          <w:sz w:val="28"/>
          <w:szCs w:val="28"/>
        </w:rPr>
        <w:t xml:space="preserve"> NRA Annual Meetings and Exhibits Show</w:t>
      </w:r>
    </w:p>
    <w:p w14:paraId="24F78AEE" w14:textId="77777777" w:rsidR="00C93F7A" w:rsidRPr="00E06E75" w:rsidRDefault="00C93F7A" w:rsidP="005D08B1">
      <w:pPr>
        <w:rPr>
          <w:rFonts w:cs="Arial"/>
        </w:rPr>
      </w:pPr>
      <w:bookmarkStart w:id="0" w:name="_GoBack"/>
      <w:bookmarkEnd w:id="0"/>
    </w:p>
    <w:p w14:paraId="130EB262" w14:textId="5EA495F2" w:rsidR="00CD615B" w:rsidRDefault="000C7CB8" w:rsidP="00CD615B">
      <w:pPr>
        <w:rPr>
          <w:rFonts w:cs="Arial"/>
          <w:szCs w:val="24"/>
        </w:rPr>
      </w:pPr>
      <w:r w:rsidRPr="00E06E75">
        <w:rPr>
          <w:rFonts w:cs="Arial"/>
          <w:b/>
          <w:caps/>
          <w:szCs w:val="24"/>
        </w:rPr>
        <w:t>Westfield</w:t>
      </w:r>
      <w:r w:rsidRPr="00E06E75">
        <w:rPr>
          <w:rFonts w:cs="Arial"/>
          <w:b/>
          <w:szCs w:val="24"/>
        </w:rPr>
        <w:t>, Massachusett</w:t>
      </w:r>
      <w:r w:rsidRPr="00C93F7A">
        <w:rPr>
          <w:rFonts w:cs="Arial"/>
          <w:b/>
          <w:szCs w:val="24"/>
        </w:rPr>
        <w:t>s</w:t>
      </w:r>
      <w:r w:rsidR="00A23807" w:rsidRPr="00C93F7A">
        <w:rPr>
          <w:rFonts w:cs="Arial"/>
          <w:b/>
          <w:szCs w:val="24"/>
        </w:rPr>
        <w:t xml:space="preserve"> </w:t>
      </w:r>
      <w:r w:rsidR="00D52080" w:rsidRPr="00C93F7A">
        <w:rPr>
          <w:rFonts w:cs="Arial"/>
          <w:b/>
          <w:szCs w:val="24"/>
        </w:rPr>
        <w:t xml:space="preserve">– </w:t>
      </w:r>
      <w:r w:rsidR="00C93F7A" w:rsidRPr="00C93F7A">
        <w:rPr>
          <w:rFonts w:cs="Arial"/>
          <w:b/>
          <w:szCs w:val="24"/>
        </w:rPr>
        <w:t>May 3</w:t>
      </w:r>
      <w:r w:rsidR="00D74FC3" w:rsidRPr="00C93F7A">
        <w:rPr>
          <w:rFonts w:cs="Arial"/>
          <w:b/>
          <w:szCs w:val="24"/>
        </w:rPr>
        <w:t>,</w:t>
      </w:r>
      <w:r w:rsidR="00826DB4" w:rsidRPr="00C93F7A">
        <w:rPr>
          <w:rFonts w:cs="Arial"/>
          <w:b/>
          <w:szCs w:val="24"/>
        </w:rPr>
        <w:t xml:space="preserve"> 201</w:t>
      </w:r>
      <w:r w:rsidR="00F7306D" w:rsidRPr="00C93F7A">
        <w:rPr>
          <w:rFonts w:cs="Arial"/>
          <w:b/>
          <w:szCs w:val="24"/>
        </w:rPr>
        <w:t>8</w:t>
      </w:r>
      <w:r w:rsidR="00D52080" w:rsidRPr="00C93F7A">
        <w:rPr>
          <w:rFonts w:cs="Arial"/>
          <w:b/>
          <w:szCs w:val="24"/>
        </w:rPr>
        <w:t xml:space="preserve"> –</w:t>
      </w:r>
      <w:r w:rsidR="00845C62" w:rsidRPr="00C93F7A">
        <w:rPr>
          <w:rFonts w:cs="Arial"/>
          <w:b/>
          <w:szCs w:val="24"/>
        </w:rPr>
        <w:t xml:space="preserve"> </w:t>
      </w:r>
      <w:r w:rsidR="00D36611" w:rsidRPr="00C93F7A">
        <w:rPr>
          <w:rFonts w:cs="Arial"/>
          <w:szCs w:val="24"/>
        </w:rPr>
        <w:t>Sa</w:t>
      </w:r>
      <w:r w:rsidR="00D36611" w:rsidRPr="00E267C7">
        <w:rPr>
          <w:rFonts w:cs="Arial"/>
          <w:szCs w:val="24"/>
        </w:rPr>
        <w:t>vage</w:t>
      </w:r>
      <w:r w:rsidR="00E06E75" w:rsidRPr="00E267C7">
        <w:rPr>
          <w:rFonts w:cs="Arial"/>
          <w:szCs w:val="24"/>
        </w:rPr>
        <w:t xml:space="preserve"> </w:t>
      </w:r>
      <w:r w:rsidR="00F07EE3">
        <w:rPr>
          <w:rFonts w:cs="Arial"/>
          <w:szCs w:val="24"/>
        </w:rPr>
        <w:t>will</w:t>
      </w:r>
      <w:r w:rsidR="00E06E75" w:rsidRPr="00E06E75">
        <w:rPr>
          <w:rFonts w:cs="Arial"/>
          <w:szCs w:val="24"/>
        </w:rPr>
        <w:t xml:space="preserve"> unveil a</w:t>
      </w:r>
      <w:r w:rsidR="00CD615B">
        <w:rPr>
          <w:rFonts w:cs="Arial"/>
          <w:szCs w:val="24"/>
        </w:rPr>
        <w:t xml:space="preserve"> pair of</w:t>
      </w:r>
      <w:r w:rsidR="00E06E75" w:rsidRPr="00E06E75">
        <w:rPr>
          <w:rFonts w:cs="Arial"/>
          <w:szCs w:val="24"/>
        </w:rPr>
        <w:t xml:space="preserve"> new high-performance firearms</w:t>
      </w:r>
      <w:r w:rsidR="003A2827">
        <w:rPr>
          <w:rFonts w:cs="Arial"/>
          <w:szCs w:val="24"/>
        </w:rPr>
        <w:t xml:space="preserve"> </w:t>
      </w:r>
      <w:r w:rsidR="00F07EE3" w:rsidRPr="00E06E75">
        <w:rPr>
          <w:rFonts w:cs="Arial"/>
          <w:szCs w:val="24"/>
        </w:rPr>
        <w:t>at the 201</w:t>
      </w:r>
      <w:r w:rsidR="00F07EE3">
        <w:rPr>
          <w:rFonts w:cs="Arial"/>
          <w:szCs w:val="24"/>
        </w:rPr>
        <w:t>8</w:t>
      </w:r>
      <w:r w:rsidR="00F07EE3" w:rsidRPr="00E06E75">
        <w:rPr>
          <w:rFonts w:cs="Arial"/>
          <w:szCs w:val="24"/>
        </w:rPr>
        <w:t xml:space="preserve"> NRA Meetings and Exhibits Show in </w:t>
      </w:r>
      <w:r w:rsidR="00F07EE3">
        <w:rPr>
          <w:rFonts w:cs="Arial"/>
          <w:szCs w:val="24"/>
        </w:rPr>
        <w:t>Dallas, Texas</w:t>
      </w:r>
      <w:r w:rsidR="00F07EE3" w:rsidRPr="00E06E75">
        <w:rPr>
          <w:rFonts w:cs="Arial"/>
          <w:szCs w:val="24"/>
        </w:rPr>
        <w:t xml:space="preserve">, </w:t>
      </w:r>
      <w:r w:rsidR="00F07EE3">
        <w:rPr>
          <w:rFonts w:cs="Arial"/>
          <w:szCs w:val="24"/>
        </w:rPr>
        <w:t xml:space="preserve">May 3-6, that are engineered with the customization and precision </w:t>
      </w:r>
      <w:r w:rsidR="00CD615B">
        <w:rPr>
          <w:rFonts w:cs="Arial"/>
          <w:szCs w:val="24"/>
        </w:rPr>
        <w:t>competitive shooters</w:t>
      </w:r>
      <w:r w:rsidR="00F07EE3">
        <w:rPr>
          <w:rFonts w:cs="Arial"/>
          <w:szCs w:val="24"/>
        </w:rPr>
        <w:t xml:space="preserve"> need to finish on top every time</w:t>
      </w:r>
      <w:r w:rsidR="00E06E75" w:rsidRPr="00E06E75">
        <w:rPr>
          <w:rFonts w:cs="Arial"/>
          <w:szCs w:val="24"/>
        </w:rPr>
        <w:t>.</w:t>
      </w:r>
      <w:r w:rsidR="00F07EE3">
        <w:rPr>
          <w:rFonts w:cs="Arial"/>
          <w:szCs w:val="24"/>
        </w:rPr>
        <w:t xml:space="preserve"> </w:t>
      </w:r>
      <w:r w:rsidR="00CD615B">
        <w:rPr>
          <w:rFonts w:cs="Arial"/>
          <w:szCs w:val="24"/>
        </w:rPr>
        <w:t xml:space="preserve">The new Savage </w:t>
      </w:r>
      <w:r w:rsidR="00E94574" w:rsidRPr="00070D33">
        <w:rPr>
          <w:rFonts w:cs="Arial"/>
          <w:szCs w:val="24"/>
        </w:rPr>
        <w:t>MSR 10 Competition H</w:t>
      </w:r>
      <w:r w:rsidR="00CD615B">
        <w:rPr>
          <w:rFonts w:cs="Arial"/>
          <w:szCs w:val="24"/>
        </w:rPr>
        <w:t>D</w:t>
      </w:r>
      <w:r w:rsidR="00E94574">
        <w:rPr>
          <w:rFonts w:cs="Arial"/>
          <w:szCs w:val="24"/>
        </w:rPr>
        <w:t xml:space="preserve"> and</w:t>
      </w:r>
      <w:r w:rsidR="00E94574" w:rsidRPr="00070D33">
        <w:rPr>
          <w:rFonts w:cs="Arial"/>
          <w:szCs w:val="24"/>
        </w:rPr>
        <w:t xml:space="preserve"> MSR 15 Competition</w:t>
      </w:r>
      <w:r w:rsidR="00CD615B">
        <w:rPr>
          <w:rFonts w:cs="Arial"/>
          <w:szCs w:val="24"/>
        </w:rPr>
        <w:t xml:space="preserve"> are both</w:t>
      </w:r>
      <w:r w:rsidR="003A2827">
        <w:rPr>
          <w:rFonts w:cs="Arial"/>
          <w:szCs w:val="24"/>
        </w:rPr>
        <w:t xml:space="preserve"> flush with features designed </w:t>
      </w:r>
      <w:r w:rsidR="00CD615B">
        <w:rPr>
          <w:rFonts w:cs="Arial"/>
          <w:szCs w:val="24"/>
        </w:rPr>
        <w:t>to</w:t>
      </w:r>
      <w:r w:rsidR="003A2827">
        <w:rPr>
          <w:rFonts w:cs="Arial"/>
          <w:szCs w:val="24"/>
        </w:rPr>
        <w:t xml:space="preserve"> ensure unflinching accuracy when </w:t>
      </w:r>
      <w:r w:rsidR="00F07EE3">
        <w:rPr>
          <w:rFonts w:cs="Arial"/>
          <w:szCs w:val="24"/>
        </w:rPr>
        <w:t>a</w:t>
      </w:r>
      <w:r w:rsidR="003A2827">
        <w:rPr>
          <w:rFonts w:cs="Arial"/>
          <w:szCs w:val="24"/>
        </w:rPr>
        <w:t xml:space="preserve"> match is on the line</w:t>
      </w:r>
      <w:r w:rsidR="00CD615B">
        <w:rPr>
          <w:rFonts w:cs="Arial"/>
          <w:szCs w:val="24"/>
        </w:rPr>
        <w:t>.</w:t>
      </w:r>
    </w:p>
    <w:p w14:paraId="5DACC426" w14:textId="47EDD573" w:rsidR="003A2827" w:rsidRDefault="003A2827" w:rsidP="00CD615B">
      <w:pPr>
        <w:rPr>
          <w:rFonts w:cs="Arial"/>
          <w:szCs w:val="24"/>
        </w:rPr>
      </w:pPr>
    </w:p>
    <w:p w14:paraId="2F8FB5EA" w14:textId="7FFB8C6A" w:rsidR="00CD615B" w:rsidRDefault="003A2827" w:rsidP="00CD615B">
      <w:pPr>
        <w:rPr>
          <w:rFonts w:cs="Arial"/>
          <w:szCs w:val="24"/>
        </w:rPr>
      </w:pPr>
      <w:r>
        <w:rPr>
          <w:rFonts w:cs="Arial"/>
          <w:szCs w:val="24"/>
        </w:rPr>
        <w:t>Both new models are fitted with an a</w:t>
      </w:r>
      <w:r w:rsidR="00CD615B">
        <w:rPr>
          <w:rFonts w:cs="Arial"/>
          <w:szCs w:val="24"/>
        </w:rPr>
        <w:t>dvanced</w:t>
      </w:r>
      <w:r>
        <w:rPr>
          <w:rFonts w:cs="Arial"/>
          <w:szCs w:val="24"/>
        </w:rPr>
        <w:t>, 18-inch carbon fiber wrapped stainless barrel</w:t>
      </w:r>
      <w:r w:rsidR="008C768E">
        <w:rPr>
          <w:rFonts w:cs="Arial"/>
          <w:szCs w:val="24"/>
        </w:rPr>
        <w:t xml:space="preserve"> </w:t>
      </w:r>
      <w:r w:rsidR="00CD615B">
        <w:rPr>
          <w:rFonts w:cs="Arial"/>
          <w:szCs w:val="24"/>
        </w:rPr>
        <w:t>built specifically for the rifle in a collaborative effort between Savage and PROOF Research</w:t>
      </w:r>
      <w:r>
        <w:rPr>
          <w:rFonts w:cs="Arial"/>
          <w:szCs w:val="24"/>
        </w:rPr>
        <w:t xml:space="preserve">. </w:t>
      </w:r>
      <w:r w:rsidR="008C768E">
        <w:rPr>
          <w:rFonts w:cs="Arial"/>
          <w:szCs w:val="24"/>
        </w:rPr>
        <w:t>Each has a</w:t>
      </w:r>
      <w:r>
        <w:rPr>
          <w:rFonts w:cs="Arial"/>
          <w:szCs w:val="24"/>
        </w:rPr>
        <w:t xml:space="preserve"> u</w:t>
      </w:r>
      <w:r w:rsidR="00CD615B">
        <w:rPr>
          <w:rFonts w:cs="Arial"/>
          <w:szCs w:val="24"/>
        </w:rPr>
        <w:t xml:space="preserve">nique ported muzzle brake </w:t>
      </w:r>
      <w:r w:rsidR="008C768E">
        <w:rPr>
          <w:rFonts w:cs="Arial"/>
          <w:szCs w:val="24"/>
        </w:rPr>
        <w:t xml:space="preserve">that </w:t>
      </w:r>
      <w:r w:rsidR="00CD615B" w:rsidRPr="00CD615B">
        <w:rPr>
          <w:rFonts w:cs="Arial"/>
          <w:szCs w:val="24"/>
        </w:rPr>
        <w:t>allows the shooter to tune recoil impulse to stabilize the</w:t>
      </w:r>
      <w:r w:rsidR="00CD615B">
        <w:rPr>
          <w:rFonts w:cs="Arial"/>
          <w:szCs w:val="24"/>
        </w:rPr>
        <w:t xml:space="preserve"> </w:t>
      </w:r>
      <w:r w:rsidR="00CD615B" w:rsidRPr="00CD615B">
        <w:rPr>
          <w:rFonts w:cs="Arial"/>
          <w:szCs w:val="24"/>
        </w:rPr>
        <w:t xml:space="preserve">muzzle for faster, more accurate follow-up shots. </w:t>
      </w:r>
    </w:p>
    <w:p w14:paraId="0F9D057D" w14:textId="77777777" w:rsidR="00CD615B" w:rsidRDefault="00CD615B" w:rsidP="00CD615B">
      <w:pPr>
        <w:rPr>
          <w:rFonts w:cs="Arial"/>
          <w:szCs w:val="24"/>
        </w:rPr>
      </w:pPr>
    </w:p>
    <w:p w14:paraId="4FB1C11A" w14:textId="6E314A21" w:rsidR="00CD615B" w:rsidRDefault="00CD615B" w:rsidP="00CD615B">
      <w:pPr>
        <w:rPr>
          <w:rFonts w:cs="Arial"/>
          <w:szCs w:val="24"/>
        </w:rPr>
      </w:pPr>
      <w:r w:rsidRPr="00CD615B">
        <w:rPr>
          <w:rFonts w:cs="Arial"/>
          <w:szCs w:val="24"/>
        </w:rPr>
        <w:t xml:space="preserve">Further customization follows with the gas block, which can be adjusted for optimal </w:t>
      </w:r>
      <w:proofErr w:type="gramStart"/>
      <w:r w:rsidRPr="00CD615B">
        <w:rPr>
          <w:rFonts w:cs="Arial"/>
          <w:szCs w:val="24"/>
        </w:rPr>
        <w:t>cycling</w:t>
      </w:r>
      <w:proofErr w:type="gramEnd"/>
      <w:r w:rsidRPr="00CD615B">
        <w:rPr>
          <w:rFonts w:cs="Arial"/>
          <w:szCs w:val="24"/>
        </w:rPr>
        <w:t xml:space="preserve"> of the full range of bullet weights, as well as for use with a suppressor</w:t>
      </w:r>
      <w:r w:rsidR="003A2827">
        <w:rPr>
          <w:rFonts w:cs="Arial"/>
          <w:szCs w:val="24"/>
        </w:rPr>
        <w:t xml:space="preserve">. </w:t>
      </w:r>
      <w:r w:rsidRPr="00CD615B">
        <w:rPr>
          <w:rFonts w:cs="Arial"/>
          <w:szCs w:val="24"/>
        </w:rPr>
        <w:t xml:space="preserve">The gas block is also wrapped in a custom handguard and topped with an integral </w:t>
      </w:r>
      <w:proofErr w:type="spellStart"/>
      <w:r w:rsidRPr="00CD615B">
        <w:rPr>
          <w:rFonts w:cs="Arial"/>
          <w:szCs w:val="24"/>
        </w:rPr>
        <w:t>Picatinny</w:t>
      </w:r>
      <w:proofErr w:type="spellEnd"/>
      <w:r w:rsidRPr="00CD615B">
        <w:rPr>
          <w:rFonts w:cs="Arial"/>
          <w:szCs w:val="24"/>
        </w:rPr>
        <w:t xml:space="preserve"> rail.</w:t>
      </w:r>
    </w:p>
    <w:p w14:paraId="73F5B4A5" w14:textId="34200412" w:rsidR="008C768E" w:rsidRDefault="008C768E" w:rsidP="00CD615B">
      <w:pPr>
        <w:rPr>
          <w:rFonts w:cs="Arial"/>
          <w:szCs w:val="24"/>
        </w:rPr>
      </w:pPr>
    </w:p>
    <w:p w14:paraId="07AE57C4" w14:textId="3291BF2E" w:rsidR="008C768E" w:rsidRDefault="008C768E" w:rsidP="00CD615B">
      <w:pPr>
        <w:rPr>
          <w:rFonts w:cs="Arial"/>
          <w:szCs w:val="24"/>
        </w:rPr>
      </w:pPr>
      <w:r>
        <w:rPr>
          <w:rFonts w:cs="Arial"/>
          <w:szCs w:val="24"/>
        </w:rPr>
        <w:t>Additional hard-hitting features include a n</w:t>
      </w:r>
      <w:r w:rsidR="003A2827">
        <w:rPr>
          <w:rFonts w:cs="Arial"/>
          <w:szCs w:val="24"/>
        </w:rPr>
        <w:t>ickel-boron bolt carrier</w:t>
      </w:r>
      <w:r>
        <w:rPr>
          <w:rFonts w:cs="Arial"/>
          <w:szCs w:val="24"/>
        </w:rPr>
        <w:t>, c</w:t>
      </w:r>
      <w:r w:rsidR="003A2827">
        <w:rPr>
          <w:rFonts w:cs="Arial"/>
          <w:szCs w:val="24"/>
        </w:rPr>
        <w:t>ustom-forged upper and lower receivers</w:t>
      </w:r>
      <w:r>
        <w:rPr>
          <w:rFonts w:cs="Arial"/>
          <w:szCs w:val="24"/>
        </w:rPr>
        <w:t>, n</w:t>
      </w:r>
      <w:r w:rsidR="003A2827">
        <w:rPr>
          <w:rFonts w:cs="Arial"/>
          <w:szCs w:val="24"/>
        </w:rPr>
        <w:t>on-reciprocating side</w:t>
      </w:r>
      <w:r w:rsidR="00F07EE3">
        <w:rPr>
          <w:rFonts w:cs="Arial"/>
          <w:szCs w:val="24"/>
        </w:rPr>
        <w:t xml:space="preserve"> </w:t>
      </w:r>
      <w:r w:rsidR="003A2827">
        <w:rPr>
          <w:rFonts w:cs="Arial"/>
          <w:szCs w:val="24"/>
        </w:rPr>
        <w:t>charging handle</w:t>
      </w:r>
      <w:r>
        <w:rPr>
          <w:rFonts w:cs="Arial"/>
          <w:szCs w:val="24"/>
        </w:rPr>
        <w:t xml:space="preserve"> and t</w:t>
      </w:r>
      <w:r w:rsidR="003A2827">
        <w:rPr>
          <w:rFonts w:cs="Arial"/>
          <w:szCs w:val="24"/>
        </w:rPr>
        <w:t>wo-stage trigger</w:t>
      </w:r>
      <w:r>
        <w:rPr>
          <w:rFonts w:cs="Arial"/>
          <w:szCs w:val="24"/>
        </w:rPr>
        <w:t xml:space="preserve">. </w:t>
      </w:r>
    </w:p>
    <w:p w14:paraId="60806F23" w14:textId="77777777" w:rsidR="008C768E" w:rsidRDefault="008C768E" w:rsidP="00CD615B">
      <w:pPr>
        <w:rPr>
          <w:rFonts w:cs="Arial"/>
          <w:szCs w:val="24"/>
        </w:rPr>
      </w:pPr>
    </w:p>
    <w:p w14:paraId="1E01C963" w14:textId="57700949" w:rsidR="003A2827" w:rsidRDefault="008C768E" w:rsidP="00CD615B">
      <w:pPr>
        <w:rPr>
          <w:rFonts w:cs="Arial"/>
          <w:szCs w:val="24"/>
        </w:rPr>
      </w:pPr>
      <w:r>
        <w:rPr>
          <w:rFonts w:cs="Arial"/>
          <w:szCs w:val="24"/>
        </w:rPr>
        <w:t>Each rifle also has a r</w:t>
      </w:r>
      <w:r w:rsidR="003A2827">
        <w:rPr>
          <w:rFonts w:cs="Arial"/>
          <w:szCs w:val="24"/>
        </w:rPr>
        <w:t>igid, free-float handguard with M-LOK, anti-glare grooves and red QD sling mount</w:t>
      </w:r>
      <w:r>
        <w:rPr>
          <w:rFonts w:cs="Arial"/>
          <w:szCs w:val="24"/>
        </w:rPr>
        <w:t xml:space="preserve">, plus a </w:t>
      </w:r>
      <w:proofErr w:type="spellStart"/>
      <w:r>
        <w:rPr>
          <w:rFonts w:cs="Arial"/>
          <w:szCs w:val="24"/>
        </w:rPr>
        <w:t>Magpul</w:t>
      </w:r>
      <w:proofErr w:type="spellEnd"/>
      <w:r>
        <w:rPr>
          <w:rFonts w:cs="Arial"/>
          <w:szCs w:val="24"/>
        </w:rPr>
        <w:t xml:space="preserve"> CTR buttstock, r</w:t>
      </w:r>
      <w:r w:rsidR="003A2827">
        <w:rPr>
          <w:rFonts w:cs="Arial"/>
          <w:szCs w:val="24"/>
        </w:rPr>
        <w:t>ed ambidextrous selector, receiver end plant with QD mount</w:t>
      </w:r>
      <w:r w:rsidR="00581F74">
        <w:rPr>
          <w:rFonts w:cs="Arial"/>
          <w:szCs w:val="24"/>
        </w:rPr>
        <w:t>,</w:t>
      </w:r>
      <w:r w:rsidR="003A2827">
        <w:rPr>
          <w:rFonts w:cs="Arial"/>
          <w:szCs w:val="24"/>
        </w:rPr>
        <w:t xml:space="preserve"> and removable custom mag well flare</w:t>
      </w:r>
      <w:r>
        <w:rPr>
          <w:rFonts w:cs="Arial"/>
          <w:szCs w:val="24"/>
        </w:rPr>
        <w:t>, a</w:t>
      </w:r>
      <w:r w:rsidR="003A2827">
        <w:rPr>
          <w:rFonts w:cs="Arial"/>
          <w:szCs w:val="24"/>
        </w:rPr>
        <w:t>mbidextrous magazine release</w:t>
      </w:r>
      <w:r>
        <w:rPr>
          <w:rFonts w:cs="Arial"/>
          <w:szCs w:val="24"/>
        </w:rPr>
        <w:t xml:space="preserve"> and H</w:t>
      </w:r>
      <w:r w:rsidR="003A2827">
        <w:rPr>
          <w:rFonts w:cs="Arial"/>
          <w:szCs w:val="24"/>
        </w:rPr>
        <w:t>ogue pistol grip</w:t>
      </w:r>
      <w:r>
        <w:rPr>
          <w:rFonts w:cs="Arial"/>
          <w:szCs w:val="24"/>
        </w:rPr>
        <w:t>.</w:t>
      </w:r>
    </w:p>
    <w:p w14:paraId="4B2F2E4D" w14:textId="77777777" w:rsidR="00CD615B" w:rsidRDefault="00CD615B" w:rsidP="00CD615B">
      <w:pPr>
        <w:rPr>
          <w:rFonts w:cs="Arial"/>
          <w:szCs w:val="24"/>
        </w:rPr>
      </w:pPr>
    </w:p>
    <w:p w14:paraId="4B8608A8" w14:textId="23002E0E" w:rsidR="00070D33" w:rsidRPr="008C768E" w:rsidRDefault="00CD615B" w:rsidP="008C768E">
      <w:pPr>
        <w:rPr>
          <w:rFonts w:cs="Arial"/>
          <w:szCs w:val="24"/>
        </w:rPr>
      </w:pPr>
      <w:r>
        <w:rPr>
          <w:rFonts w:cs="Arial"/>
          <w:szCs w:val="24"/>
        </w:rPr>
        <w:t>The MSR 10 Competition HD</w:t>
      </w:r>
      <w:r w:rsidR="008C768E">
        <w:rPr>
          <w:rFonts w:cs="Arial"/>
          <w:szCs w:val="24"/>
        </w:rPr>
        <w:t xml:space="preserve"> is available chambered in 308 W</w:t>
      </w:r>
      <w:r w:rsidR="00B62D26">
        <w:rPr>
          <w:rFonts w:cs="Arial"/>
          <w:szCs w:val="24"/>
        </w:rPr>
        <w:t xml:space="preserve">in. </w:t>
      </w:r>
      <w:proofErr w:type="gramStart"/>
      <w:r w:rsidR="008C768E">
        <w:rPr>
          <w:rFonts w:cs="Arial"/>
          <w:szCs w:val="24"/>
        </w:rPr>
        <w:t>with</w:t>
      </w:r>
      <w:proofErr w:type="gramEnd"/>
      <w:r w:rsidR="008C768E">
        <w:rPr>
          <w:rFonts w:cs="Arial"/>
          <w:szCs w:val="24"/>
        </w:rPr>
        <w:t xml:space="preserve"> an MSRP of $</w:t>
      </w:r>
      <w:r w:rsidR="008C768E" w:rsidRPr="008C768E">
        <w:rPr>
          <w:rFonts w:cs="Arial"/>
          <w:szCs w:val="24"/>
        </w:rPr>
        <w:t>3,44</w:t>
      </w:r>
      <w:r w:rsidR="008C768E">
        <w:rPr>
          <w:rFonts w:cs="Arial"/>
          <w:szCs w:val="24"/>
        </w:rPr>
        <w:t xml:space="preserve">9. </w:t>
      </w:r>
      <w:r w:rsidR="008C768E" w:rsidRPr="008C768E">
        <w:rPr>
          <w:rFonts w:cs="Arial"/>
          <w:szCs w:val="24"/>
        </w:rPr>
        <w:t>The MSR 15 Competition is offered in 223 R</w:t>
      </w:r>
      <w:r w:rsidR="00DE2E40">
        <w:rPr>
          <w:rFonts w:cs="Arial"/>
          <w:szCs w:val="24"/>
        </w:rPr>
        <w:t>em.</w:t>
      </w:r>
      <w:r w:rsidR="008C768E" w:rsidRPr="008C768E">
        <w:rPr>
          <w:rFonts w:cs="Arial"/>
          <w:szCs w:val="24"/>
        </w:rPr>
        <w:t xml:space="preserve"> and 224 Valkyrie, both </w:t>
      </w:r>
      <w:r w:rsidR="008C768E">
        <w:rPr>
          <w:rFonts w:cs="Arial"/>
          <w:szCs w:val="24"/>
        </w:rPr>
        <w:t xml:space="preserve">of which carry an MSRP of </w:t>
      </w:r>
      <w:r w:rsidR="008C768E" w:rsidRPr="008C768E">
        <w:rPr>
          <w:rFonts w:cs="Arial"/>
          <w:szCs w:val="24"/>
        </w:rPr>
        <w:t>$2,875.</w:t>
      </w:r>
    </w:p>
    <w:p w14:paraId="395A1040" w14:textId="77777777" w:rsidR="00EE0D29" w:rsidRPr="008C768E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8C768E" w:rsidRDefault="00B7326F" w:rsidP="009A5E33">
      <w:pPr>
        <w:rPr>
          <w:rFonts w:cs="Arial"/>
          <w:szCs w:val="24"/>
        </w:rPr>
      </w:pPr>
      <w:r w:rsidRPr="008C768E">
        <w:rPr>
          <w:rFonts w:cs="Arial"/>
          <w:szCs w:val="24"/>
        </w:rPr>
        <w:t>L</w:t>
      </w:r>
      <w:r w:rsidR="009A5E33" w:rsidRPr="008C768E">
        <w:rPr>
          <w:rFonts w:cs="Arial"/>
          <w:szCs w:val="24"/>
        </w:rPr>
        <w:t xml:space="preserve">earn more about Savage, visit </w:t>
      </w:r>
      <w:hyperlink r:id="rId10" w:history="1">
        <w:r w:rsidR="009A5E33" w:rsidRPr="008C768E">
          <w:rPr>
            <w:rStyle w:val="Hyperlink"/>
            <w:rFonts w:cs="Arial"/>
            <w:szCs w:val="24"/>
          </w:rPr>
          <w:t>www.savagearms.com</w:t>
        </w:r>
      </w:hyperlink>
      <w:r w:rsidR="009A5E33" w:rsidRPr="008C768E">
        <w:rPr>
          <w:rFonts w:cs="Arial"/>
          <w:color w:val="0000FF"/>
          <w:szCs w:val="24"/>
        </w:rPr>
        <w:t>.</w:t>
      </w:r>
    </w:p>
    <w:p w14:paraId="557FE3A0" w14:textId="77777777" w:rsidR="009A5E33" w:rsidRPr="008C768E" w:rsidRDefault="009A5E33" w:rsidP="00614D51">
      <w:pPr>
        <w:rPr>
          <w:rFonts w:cs="Arial"/>
          <w:szCs w:val="24"/>
        </w:rPr>
      </w:pPr>
    </w:p>
    <w:p w14:paraId="0A2DAAA4" w14:textId="77777777" w:rsidR="007D3762" w:rsidRPr="008C768E" w:rsidRDefault="007D3762" w:rsidP="00614D51">
      <w:pPr>
        <w:rPr>
          <w:rFonts w:cs="Arial"/>
          <w:szCs w:val="24"/>
        </w:rPr>
      </w:pPr>
    </w:p>
    <w:p w14:paraId="072A3CC5" w14:textId="5242648E" w:rsidR="0065741C" w:rsidRPr="008C768E" w:rsidRDefault="0065741C" w:rsidP="0065741C">
      <w:pPr>
        <w:rPr>
          <w:rFonts w:cs="Arial"/>
          <w:b/>
          <w:szCs w:val="24"/>
        </w:rPr>
      </w:pPr>
      <w:r w:rsidRPr="008C768E">
        <w:rPr>
          <w:rFonts w:cs="Arial"/>
          <w:b/>
          <w:szCs w:val="24"/>
        </w:rPr>
        <w:t>About Savage</w:t>
      </w:r>
      <w:r w:rsidR="009A5E33" w:rsidRPr="008C768E">
        <w:rPr>
          <w:rFonts w:cs="Arial"/>
          <w:b/>
          <w:szCs w:val="24"/>
        </w:rPr>
        <w:t xml:space="preserve"> </w:t>
      </w:r>
    </w:p>
    <w:p w14:paraId="7A69F3A8" w14:textId="451E704B" w:rsidR="0065741C" w:rsidRPr="008C768E" w:rsidRDefault="0065741C" w:rsidP="0065741C">
      <w:pPr>
        <w:rPr>
          <w:rFonts w:cs="Arial"/>
          <w:szCs w:val="24"/>
        </w:rPr>
      </w:pPr>
      <w:r w:rsidRPr="008C768E">
        <w:rPr>
          <w:rFonts w:cs="Arial"/>
          <w:szCs w:val="24"/>
        </w:rPr>
        <w:t>Headquartered in Westfield, Massachusetts</w:t>
      </w:r>
      <w:r w:rsidR="00F07EE3">
        <w:rPr>
          <w:rFonts w:cs="Arial"/>
          <w:szCs w:val="24"/>
        </w:rPr>
        <w:t>,</w:t>
      </w:r>
      <w:r w:rsidRPr="008C768E">
        <w:rPr>
          <w:rFonts w:cs="Arial"/>
          <w:szCs w:val="24"/>
        </w:rPr>
        <w:t xml:space="preserve"> for more than 100 years, Savage</w:t>
      </w:r>
      <w:r w:rsidR="009A5E33" w:rsidRPr="008C768E">
        <w:rPr>
          <w:rFonts w:cs="Arial"/>
          <w:szCs w:val="24"/>
        </w:rPr>
        <w:t xml:space="preserve"> </w:t>
      </w:r>
      <w:r w:rsidRPr="008C768E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8C768E">
        <w:rPr>
          <w:rFonts w:cs="Arial"/>
          <w:szCs w:val="24"/>
        </w:rPr>
        <w:t>rimfire</w:t>
      </w:r>
      <w:proofErr w:type="spellEnd"/>
      <w:r w:rsidRPr="008C768E">
        <w:rPr>
          <w:rFonts w:cs="Arial"/>
          <w:szCs w:val="24"/>
        </w:rPr>
        <w:t xml:space="preserve"> rifles, and shotguns. Their fire</w:t>
      </w:r>
      <w:r w:rsidR="00F6232E" w:rsidRPr="008C768E">
        <w:rPr>
          <w:rFonts w:cs="Arial"/>
          <w:szCs w:val="24"/>
        </w:rPr>
        <w:t>arms</w:t>
      </w:r>
      <w:r w:rsidR="009A5E33" w:rsidRPr="008C768E">
        <w:rPr>
          <w:rFonts w:cs="Arial"/>
          <w:szCs w:val="24"/>
        </w:rPr>
        <w:t xml:space="preserve"> </w:t>
      </w:r>
      <w:r w:rsidRPr="008C768E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8C768E" w:rsidRDefault="00896D37" w:rsidP="00896D37">
      <w:pPr>
        <w:rPr>
          <w:rFonts w:cs="Arial"/>
          <w:szCs w:val="24"/>
        </w:rPr>
      </w:pPr>
    </w:p>
    <w:p w14:paraId="77D024C4" w14:textId="77777777" w:rsidR="009A5E33" w:rsidRPr="008C768E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8C768E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6A77" w14:textId="77777777" w:rsidR="00A55457" w:rsidRDefault="00A55457">
      <w:r>
        <w:separator/>
      </w:r>
    </w:p>
  </w:endnote>
  <w:endnote w:type="continuationSeparator" w:id="0">
    <w:p w14:paraId="4A44F928" w14:textId="77777777" w:rsidR="00A55457" w:rsidRDefault="00A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3B5ABCFE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93F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93F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20EC" w14:textId="77777777" w:rsidR="00A55457" w:rsidRDefault="00A55457">
      <w:r>
        <w:separator/>
      </w:r>
    </w:p>
  </w:footnote>
  <w:footnote w:type="continuationSeparator" w:id="0">
    <w:p w14:paraId="3C3E5EDE" w14:textId="77777777" w:rsidR="00A55457" w:rsidRDefault="00A5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0D33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3F2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2827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38DF"/>
    <w:rsid w:val="003F5AB7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4669"/>
    <w:rsid w:val="00537EBA"/>
    <w:rsid w:val="005438CF"/>
    <w:rsid w:val="0054448E"/>
    <w:rsid w:val="00551295"/>
    <w:rsid w:val="00552F05"/>
    <w:rsid w:val="0056404E"/>
    <w:rsid w:val="00574085"/>
    <w:rsid w:val="0058036D"/>
    <w:rsid w:val="00581F74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09CC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C768E"/>
    <w:rsid w:val="008D32CD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55457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2D26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3F7A"/>
    <w:rsid w:val="00C94CEC"/>
    <w:rsid w:val="00CA1D4E"/>
    <w:rsid w:val="00CA4ED1"/>
    <w:rsid w:val="00CB1380"/>
    <w:rsid w:val="00CB1533"/>
    <w:rsid w:val="00CB5A2F"/>
    <w:rsid w:val="00CC3534"/>
    <w:rsid w:val="00CD2364"/>
    <w:rsid w:val="00CD5C2A"/>
    <w:rsid w:val="00CD615B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611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2E40"/>
    <w:rsid w:val="00DE4EEC"/>
    <w:rsid w:val="00DE5809"/>
    <w:rsid w:val="00DE5990"/>
    <w:rsid w:val="00DE6CA0"/>
    <w:rsid w:val="00DF6584"/>
    <w:rsid w:val="00E005A4"/>
    <w:rsid w:val="00E03F71"/>
    <w:rsid w:val="00E06E75"/>
    <w:rsid w:val="00E10A04"/>
    <w:rsid w:val="00E12444"/>
    <w:rsid w:val="00E17409"/>
    <w:rsid w:val="00E22588"/>
    <w:rsid w:val="00E246C3"/>
    <w:rsid w:val="00E248EB"/>
    <w:rsid w:val="00E24E19"/>
    <w:rsid w:val="00E253FB"/>
    <w:rsid w:val="00E267C7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574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07EE3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EC57-D04B-48F0-B99C-E7C5202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2534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3</cp:revision>
  <cp:lastPrinted>2017-04-19T20:38:00Z</cp:lastPrinted>
  <dcterms:created xsi:type="dcterms:W3CDTF">2018-04-30T21:13:00Z</dcterms:created>
  <dcterms:modified xsi:type="dcterms:W3CDTF">2018-05-03T13:02:00Z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