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CABA3" w14:textId="01B01ECF" w:rsidR="000777EE" w:rsidRPr="002C1107" w:rsidRDefault="00AB484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5C9A9229" wp14:editId="30E61A1F">
            <wp:extent cx="289560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R_LOGO_2018.jpg"/>
                    <pic:cNvPicPr/>
                  </pic:nvPicPr>
                  <pic:blipFill>
                    <a:blip r:embed="rId8">
                      <a:extLst>
                        <a:ext uri="{28A0092B-C50C-407E-A947-70E740481C1C}">
                          <a14:useLocalDpi xmlns:a14="http://schemas.microsoft.com/office/drawing/2010/main" val="0"/>
                        </a:ext>
                      </a:extLst>
                    </a:blip>
                    <a:stretch>
                      <a:fillRect/>
                    </a:stretch>
                  </pic:blipFill>
                  <pic:spPr>
                    <a:xfrm>
                      <a:off x="0" y="0"/>
                      <a:ext cx="2897810" cy="579562"/>
                    </a:xfrm>
                    <a:prstGeom prst="rect">
                      <a:avLst/>
                    </a:prstGeom>
                  </pic:spPr>
                </pic:pic>
              </a:graphicData>
            </a:graphic>
          </wp:inline>
        </w:drawing>
      </w:r>
    </w:p>
    <w:p w14:paraId="2E493F0E" w14:textId="0684DEF9" w:rsidR="001067AB" w:rsidRPr="002C1107" w:rsidRDefault="00BC4983"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00050658" w:rsidRPr="002C1107">
        <w:rPr>
          <w:rFonts w:cs="Arial"/>
          <w:szCs w:val="24"/>
        </w:rPr>
        <w:t xml:space="preserve"> </w:t>
      </w:r>
    </w:p>
    <w:p w14:paraId="400BF2BF" w14:textId="77777777" w:rsidR="00AB484C" w:rsidRDefault="00AB484C"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1167CF9A" w14:textId="326AA36A" w:rsidR="00FE2916" w:rsidRPr="002C1107" w:rsidRDefault="001067AB"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C1107">
        <w:rPr>
          <w:rFonts w:cs="Arial"/>
          <w:szCs w:val="24"/>
        </w:rPr>
        <w:t xml:space="preserve">FOR IMMEDIATE RELEASE </w:t>
      </w:r>
      <w:r w:rsidRPr="002C1107">
        <w:rPr>
          <w:rFonts w:cs="Arial"/>
          <w:szCs w:val="24"/>
        </w:rPr>
        <w:tab/>
      </w:r>
      <w:r w:rsidRPr="002C1107">
        <w:rPr>
          <w:rFonts w:cs="Arial"/>
          <w:szCs w:val="24"/>
        </w:rPr>
        <w:tab/>
        <w:t xml:space="preserve"> </w:t>
      </w:r>
      <w:r w:rsidRPr="002C1107">
        <w:rPr>
          <w:rFonts w:cs="Arial"/>
          <w:szCs w:val="24"/>
        </w:rPr>
        <w:tab/>
      </w:r>
      <w:r w:rsidRPr="002C1107">
        <w:rPr>
          <w:rFonts w:cs="Arial"/>
          <w:szCs w:val="24"/>
        </w:rPr>
        <w:tab/>
      </w:r>
      <w:r w:rsidR="006817C0" w:rsidRPr="002C1107">
        <w:rPr>
          <w:rFonts w:cs="Arial"/>
          <w:szCs w:val="24"/>
        </w:rPr>
        <w:t xml:space="preserve"> </w:t>
      </w:r>
      <w:r w:rsidRPr="002C1107">
        <w:rPr>
          <w:rFonts w:cs="Arial"/>
          <w:szCs w:val="24"/>
        </w:rPr>
        <w:t xml:space="preserve"> </w:t>
      </w:r>
    </w:p>
    <w:p w14:paraId="7529486A" w14:textId="77777777" w:rsidR="009512DC" w:rsidRPr="002C1107"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61A2B550" w14:textId="77777777" w:rsidR="009E4649" w:rsidRPr="002C1107" w:rsidRDefault="009E4649" w:rsidP="005D08B1">
      <w:pPr>
        <w:jc w:val="center"/>
        <w:rPr>
          <w:rFonts w:cs="Arial"/>
          <w:b/>
          <w:szCs w:val="24"/>
        </w:rPr>
      </w:pPr>
    </w:p>
    <w:p w14:paraId="44D7C957" w14:textId="669C08FA" w:rsidR="001067AB" w:rsidRPr="002C1107" w:rsidRDefault="00F73A7D" w:rsidP="00F47E49">
      <w:pPr>
        <w:jc w:val="center"/>
        <w:rPr>
          <w:rFonts w:cs="Arial"/>
          <w:b/>
          <w:sz w:val="28"/>
          <w:szCs w:val="28"/>
        </w:rPr>
      </w:pPr>
      <w:r>
        <w:rPr>
          <w:rFonts w:cs="Arial"/>
          <w:b/>
          <w:sz w:val="28"/>
          <w:szCs w:val="28"/>
        </w:rPr>
        <w:t>Speer</w:t>
      </w:r>
      <w:r w:rsidR="00C05164">
        <w:rPr>
          <w:rFonts w:cs="Arial"/>
          <w:b/>
          <w:sz w:val="28"/>
          <w:szCs w:val="28"/>
        </w:rPr>
        <w:t xml:space="preserve"> </w:t>
      </w:r>
      <w:r w:rsidR="001B30D0">
        <w:rPr>
          <w:rFonts w:cs="Arial"/>
          <w:b/>
          <w:sz w:val="28"/>
          <w:szCs w:val="28"/>
        </w:rPr>
        <w:t>Bullets</w:t>
      </w:r>
      <w:r w:rsidR="003140EF">
        <w:rPr>
          <w:rFonts w:cs="Arial"/>
          <w:b/>
          <w:sz w:val="28"/>
          <w:szCs w:val="28"/>
        </w:rPr>
        <w:t xml:space="preserve"> </w:t>
      </w:r>
      <w:r w:rsidR="001B30D0">
        <w:rPr>
          <w:rFonts w:cs="Arial"/>
          <w:b/>
          <w:sz w:val="28"/>
          <w:szCs w:val="28"/>
        </w:rPr>
        <w:t>Introduces Personal Protection Rifle Bullets</w:t>
      </w:r>
    </w:p>
    <w:p w14:paraId="198D276E" w14:textId="77777777" w:rsidR="00E11465" w:rsidRPr="002F377A" w:rsidRDefault="00E11465" w:rsidP="00E11465">
      <w:pPr>
        <w:jc w:val="center"/>
        <w:rPr>
          <w:rFonts w:cs="Arial"/>
          <w:szCs w:val="24"/>
          <w:highlight w:val="yellow"/>
        </w:rPr>
      </w:pPr>
    </w:p>
    <w:p w14:paraId="1F4C311F" w14:textId="4EBB3034" w:rsidR="00145360" w:rsidRPr="003140EF" w:rsidRDefault="00C05164" w:rsidP="00145360">
      <w:pPr>
        <w:rPr>
          <w:rFonts w:cs="Arial"/>
        </w:rPr>
      </w:pPr>
      <w:r w:rsidRPr="003140EF">
        <w:rPr>
          <w:rFonts w:cs="Arial"/>
          <w:b/>
          <w:szCs w:val="24"/>
        </w:rPr>
        <w:t>LEWISTON, Idaho</w:t>
      </w:r>
      <w:r w:rsidR="00A02FBB" w:rsidRPr="003140EF">
        <w:rPr>
          <w:rFonts w:cs="Arial"/>
          <w:b/>
          <w:szCs w:val="24"/>
        </w:rPr>
        <w:t xml:space="preserve"> –</w:t>
      </w:r>
      <w:r w:rsidR="00825EC1" w:rsidRPr="003140EF">
        <w:rPr>
          <w:rFonts w:cs="Arial"/>
          <w:b/>
          <w:szCs w:val="24"/>
        </w:rPr>
        <w:t xml:space="preserve"> </w:t>
      </w:r>
      <w:r w:rsidR="000524A9" w:rsidRPr="000524A9">
        <w:rPr>
          <w:rFonts w:cs="Arial"/>
          <w:b/>
          <w:szCs w:val="24"/>
        </w:rPr>
        <w:t>September 26, 2018</w:t>
      </w:r>
      <w:r w:rsidRPr="003140EF">
        <w:rPr>
          <w:rFonts w:cs="Arial"/>
          <w:b/>
        </w:rPr>
        <w:t xml:space="preserve"> –</w:t>
      </w:r>
      <w:r w:rsidR="00AB484C">
        <w:rPr>
          <w:rFonts w:cs="Arial"/>
          <w:b/>
        </w:rPr>
        <w:t xml:space="preserve"> </w:t>
      </w:r>
      <w:r w:rsidR="001B30D0" w:rsidRPr="00486DF9">
        <w:rPr>
          <w:rFonts w:cs="Arial"/>
        </w:rPr>
        <w:t xml:space="preserve">Law enforcement professionals trust </w:t>
      </w:r>
      <w:r w:rsidR="001B30D0">
        <w:rPr>
          <w:rFonts w:cs="Arial"/>
        </w:rPr>
        <w:t xml:space="preserve">the </w:t>
      </w:r>
      <w:r w:rsidR="001B30D0" w:rsidRPr="00486DF9">
        <w:rPr>
          <w:rFonts w:cs="Arial"/>
        </w:rPr>
        <w:t xml:space="preserve">Gold Dot </w:t>
      </w:r>
      <w:r w:rsidR="001B30D0">
        <w:rPr>
          <w:rFonts w:cs="Arial"/>
        </w:rPr>
        <w:t xml:space="preserve">bullet design with their lives every day. </w:t>
      </w:r>
      <w:r w:rsidR="00AB484C">
        <w:rPr>
          <w:rFonts w:cs="Arial"/>
        </w:rPr>
        <w:t>Speer Bullets now offers consumers the same great performance in a new line of personal protection rifle bullets.</w:t>
      </w:r>
      <w:r w:rsidR="00AB484C" w:rsidRPr="00BB153E">
        <w:rPr>
          <w:rFonts w:cs="Arial"/>
        </w:rPr>
        <w:t xml:space="preserve"> </w:t>
      </w:r>
      <w:r w:rsidR="00AB484C">
        <w:rPr>
          <w:rFonts w:cs="Arial"/>
        </w:rPr>
        <w:t>Speer bullets</w:t>
      </w:r>
      <w:r w:rsidR="001B30D0">
        <w:rPr>
          <w:rFonts w:cs="Arial"/>
        </w:rPr>
        <w:t xml:space="preserve"> </w:t>
      </w:r>
      <w:r w:rsidR="001B30D0" w:rsidRPr="00486DF9">
        <w:rPr>
          <w:rFonts w:cs="Arial"/>
        </w:rPr>
        <w:t>exclusive</w:t>
      </w:r>
      <w:r w:rsidR="00AB484C">
        <w:rPr>
          <w:rFonts w:cs="Arial"/>
        </w:rPr>
        <w:t xml:space="preserve"> manufacturing process bonds a</w:t>
      </w:r>
      <w:r w:rsidR="001B30D0" w:rsidRPr="00486DF9">
        <w:rPr>
          <w:rFonts w:cs="Arial"/>
        </w:rPr>
        <w:t xml:space="preserve"> uniform jacket to the core one </w:t>
      </w:r>
      <w:r w:rsidR="001B30D0">
        <w:rPr>
          <w:rFonts w:cs="Arial"/>
        </w:rPr>
        <w:t>atom</w:t>
      </w:r>
      <w:r w:rsidR="001B30D0" w:rsidRPr="00486DF9">
        <w:rPr>
          <w:rFonts w:cs="Arial"/>
        </w:rPr>
        <w:t xml:space="preserve"> at a time, ensuring proper expansion and nearly 100 percent weight retention. The result is </w:t>
      </w:r>
      <w:r w:rsidR="001B30D0">
        <w:rPr>
          <w:rFonts w:cs="Arial"/>
        </w:rPr>
        <w:t xml:space="preserve">superb accuracy and </w:t>
      </w:r>
      <w:r w:rsidR="001B30D0" w:rsidRPr="00486DF9">
        <w:rPr>
          <w:rFonts w:cs="Arial"/>
        </w:rPr>
        <w:t>immediate, threat-stopping performance.</w:t>
      </w:r>
      <w:r w:rsidR="001B30D0">
        <w:rPr>
          <w:rFonts w:cs="Arial"/>
        </w:rPr>
        <w:t xml:space="preserve"> Shipments of these new reloading components</w:t>
      </w:r>
      <w:r w:rsidRPr="003140EF">
        <w:rPr>
          <w:rFonts w:cs="Arial"/>
        </w:rPr>
        <w:t xml:space="preserve"> are being delivered to dealers now.</w:t>
      </w:r>
    </w:p>
    <w:p w14:paraId="0C4631C4" w14:textId="6BF473FE" w:rsidR="001B30D0" w:rsidRPr="00007A4E" w:rsidRDefault="001B30D0" w:rsidP="001B30D0">
      <w:pPr>
        <w:rPr>
          <w:rFonts w:cs="Arial"/>
        </w:rPr>
      </w:pPr>
      <w:r>
        <w:rPr>
          <w:rFonts w:cs="Arial"/>
        </w:rPr>
        <w:t xml:space="preserve">                 </w:t>
      </w:r>
      <w:r w:rsidRPr="00007A4E">
        <w:rPr>
          <w:rFonts w:cs="Arial"/>
        </w:rPr>
        <w:t xml:space="preserve">                   </w:t>
      </w:r>
    </w:p>
    <w:p w14:paraId="7BEFDABB" w14:textId="77777777" w:rsidR="001B30D0" w:rsidRPr="001B30D0" w:rsidRDefault="001B30D0" w:rsidP="001B30D0">
      <w:pPr>
        <w:rPr>
          <w:rFonts w:cs="Arial"/>
          <w:b/>
        </w:rPr>
      </w:pPr>
      <w:r w:rsidRPr="001B30D0">
        <w:rPr>
          <w:rFonts w:cs="Arial"/>
          <w:b/>
        </w:rPr>
        <w:t>Features &amp; Benefits</w:t>
      </w:r>
    </w:p>
    <w:p w14:paraId="3BA7306B" w14:textId="77777777" w:rsidR="001B30D0" w:rsidRDefault="001B30D0" w:rsidP="001B30D0">
      <w:pPr>
        <w:pStyle w:val="ListParagraph"/>
        <w:numPr>
          <w:ilvl w:val="0"/>
          <w:numId w:val="17"/>
        </w:numPr>
        <w:autoSpaceDE w:val="0"/>
        <w:autoSpaceDN w:val="0"/>
        <w:adjustRightInd w:val="0"/>
        <w:rPr>
          <w:rFonts w:ascii="Arial" w:hAnsi="Arial" w:cs="Arial"/>
          <w:bCs/>
        </w:rPr>
      </w:pPr>
      <w:r>
        <w:rPr>
          <w:rFonts w:ascii="Arial" w:hAnsi="Arial" w:cs="Arial"/>
          <w:bCs/>
        </w:rPr>
        <w:t>Personal protection rifle bullets in a variety of popular calibers</w:t>
      </w:r>
    </w:p>
    <w:p w14:paraId="17F955B6" w14:textId="77777777" w:rsidR="001B30D0" w:rsidRPr="00486DF9" w:rsidRDefault="001B30D0" w:rsidP="001B30D0">
      <w:pPr>
        <w:pStyle w:val="ListParagraph"/>
        <w:numPr>
          <w:ilvl w:val="0"/>
          <w:numId w:val="17"/>
        </w:numPr>
        <w:autoSpaceDE w:val="0"/>
        <w:autoSpaceDN w:val="0"/>
        <w:adjustRightInd w:val="0"/>
        <w:rPr>
          <w:rFonts w:ascii="Arial" w:hAnsi="Arial" w:cs="Arial"/>
          <w:bCs/>
        </w:rPr>
      </w:pPr>
      <w:r w:rsidRPr="00486DF9">
        <w:rPr>
          <w:rFonts w:ascii="Arial" w:hAnsi="Arial" w:cs="Arial"/>
          <w:bCs/>
        </w:rPr>
        <w:t xml:space="preserve">Gold Dot technology virtually eliminates core/jacket separations and produces a very uniform jacket </w:t>
      </w:r>
    </w:p>
    <w:p w14:paraId="5359DC9D" w14:textId="77777777" w:rsidR="001B30D0" w:rsidRDefault="001B30D0" w:rsidP="001B30D0">
      <w:pPr>
        <w:pStyle w:val="ListParagraph"/>
        <w:numPr>
          <w:ilvl w:val="0"/>
          <w:numId w:val="17"/>
        </w:numPr>
        <w:autoSpaceDE w:val="0"/>
        <w:autoSpaceDN w:val="0"/>
        <w:adjustRightInd w:val="0"/>
        <w:rPr>
          <w:rFonts w:ascii="Arial" w:hAnsi="Arial" w:cs="Arial"/>
          <w:bCs/>
        </w:rPr>
      </w:pPr>
      <w:r>
        <w:rPr>
          <w:rFonts w:ascii="Arial" w:hAnsi="Arial" w:cs="Arial"/>
          <w:bCs/>
        </w:rPr>
        <w:t>Extreme accuracy</w:t>
      </w:r>
    </w:p>
    <w:p w14:paraId="39716766" w14:textId="77777777" w:rsidR="001B30D0" w:rsidRPr="00486DF9" w:rsidRDefault="001B30D0" w:rsidP="001B30D0">
      <w:pPr>
        <w:pStyle w:val="ListParagraph"/>
        <w:numPr>
          <w:ilvl w:val="0"/>
          <w:numId w:val="17"/>
        </w:numPr>
        <w:autoSpaceDE w:val="0"/>
        <w:autoSpaceDN w:val="0"/>
        <w:adjustRightInd w:val="0"/>
        <w:rPr>
          <w:rFonts w:ascii="Arial" w:hAnsi="Arial" w:cs="Arial"/>
          <w:bCs/>
        </w:rPr>
      </w:pPr>
      <w:r w:rsidRPr="00486DF9">
        <w:rPr>
          <w:rFonts w:ascii="Arial" w:hAnsi="Arial" w:cs="Arial"/>
          <w:bCs/>
        </w:rPr>
        <w:t>Reliable performance to eliminate any threat</w:t>
      </w:r>
    </w:p>
    <w:p w14:paraId="4E989144" w14:textId="77777777" w:rsidR="001B30D0" w:rsidRDefault="001B30D0" w:rsidP="001B30D0">
      <w:pPr>
        <w:pStyle w:val="ListParagraph"/>
        <w:numPr>
          <w:ilvl w:val="0"/>
          <w:numId w:val="17"/>
        </w:numPr>
        <w:autoSpaceDE w:val="0"/>
        <w:autoSpaceDN w:val="0"/>
        <w:adjustRightInd w:val="0"/>
        <w:rPr>
          <w:rFonts w:ascii="Arial" w:hAnsi="Arial" w:cs="Arial"/>
          <w:bCs/>
        </w:rPr>
      </w:pPr>
      <w:r w:rsidRPr="00486DF9">
        <w:rPr>
          <w:rFonts w:ascii="Arial" w:hAnsi="Arial" w:cs="Arial"/>
          <w:bCs/>
        </w:rPr>
        <w:t>Consistent penetration and expansion through common barriers</w:t>
      </w:r>
    </w:p>
    <w:p w14:paraId="4E09B60B" w14:textId="77777777" w:rsidR="001B30D0" w:rsidRDefault="001B30D0" w:rsidP="001B30D0">
      <w:pPr>
        <w:pStyle w:val="ListParagraph"/>
        <w:numPr>
          <w:ilvl w:val="0"/>
          <w:numId w:val="17"/>
        </w:numPr>
        <w:autoSpaceDE w:val="0"/>
        <w:autoSpaceDN w:val="0"/>
        <w:adjustRightInd w:val="0"/>
        <w:rPr>
          <w:rFonts w:ascii="Arial" w:hAnsi="Arial" w:cs="Arial"/>
          <w:bCs/>
        </w:rPr>
      </w:pPr>
      <w:r>
        <w:rPr>
          <w:rFonts w:ascii="Arial" w:hAnsi="Arial" w:cs="Arial"/>
          <w:bCs/>
        </w:rPr>
        <w:t>100-count packs</w:t>
      </w:r>
    </w:p>
    <w:p w14:paraId="0E77B81C" w14:textId="148B394D" w:rsidR="00C05164" w:rsidRPr="003140EF" w:rsidRDefault="00C05164" w:rsidP="00C05164">
      <w:pPr>
        <w:pStyle w:val="Header"/>
        <w:rPr>
          <w:rFonts w:ascii="Arial" w:hAnsi="Arial" w:cs="Arial"/>
          <w:bCs/>
        </w:rPr>
      </w:pPr>
      <w:r w:rsidRPr="00C05164">
        <w:rPr>
          <w:rFonts w:ascii="Arial" w:hAnsi="Arial" w:cs="Arial"/>
          <w:bCs/>
        </w:rPr>
        <w:t xml:space="preserve">         </w:t>
      </w:r>
    </w:p>
    <w:p w14:paraId="21DEB3E9" w14:textId="77777777" w:rsidR="00C05164" w:rsidRPr="00F7618F" w:rsidRDefault="00C05164" w:rsidP="00C05164">
      <w:pPr>
        <w:tabs>
          <w:tab w:val="left" w:pos="1620"/>
          <w:tab w:val="left" w:pos="5400"/>
          <w:tab w:val="left" w:pos="7920"/>
        </w:tabs>
        <w:autoSpaceDE w:val="0"/>
        <w:autoSpaceDN w:val="0"/>
        <w:adjustRightInd w:val="0"/>
        <w:rPr>
          <w:rFonts w:cs="Arial"/>
          <w:b/>
        </w:rPr>
      </w:pPr>
      <w:r w:rsidRPr="00F7618F">
        <w:rPr>
          <w:rFonts w:cs="Arial"/>
          <w:b/>
        </w:rPr>
        <w:t>Part No. / Description / MSRP</w:t>
      </w:r>
    </w:p>
    <w:p w14:paraId="0030694C" w14:textId="1FAE79E8" w:rsidR="001B30D0" w:rsidRPr="00F45801" w:rsidRDefault="00F45801" w:rsidP="001B30D0">
      <w:pPr>
        <w:tabs>
          <w:tab w:val="left" w:pos="1800"/>
          <w:tab w:val="left" w:pos="6750"/>
          <w:tab w:val="left" w:pos="8910"/>
        </w:tabs>
        <w:rPr>
          <w:rFonts w:cs="Arial"/>
          <w:szCs w:val="24"/>
        </w:rPr>
      </w:pPr>
      <w:r w:rsidRPr="00F45801">
        <w:rPr>
          <w:rFonts w:cs="Arial"/>
          <w:szCs w:val="24"/>
        </w:rPr>
        <w:t xml:space="preserve">22455GDB / </w:t>
      </w:r>
      <w:r w:rsidR="001B30D0" w:rsidRPr="00F45801">
        <w:rPr>
          <w:rFonts w:cs="Arial"/>
          <w:szCs w:val="24"/>
        </w:rPr>
        <w:t>224 cal. 55-grain Gold Dot 100-count</w:t>
      </w:r>
      <w:r w:rsidRPr="00F45801">
        <w:rPr>
          <w:rFonts w:cs="Arial"/>
          <w:szCs w:val="24"/>
        </w:rPr>
        <w:t xml:space="preserve"> / </w:t>
      </w:r>
      <w:r w:rsidR="001B30D0" w:rsidRPr="00F45801">
        <w:rPr>
          <w:rFonts w:cs="Arial"/>
          <w:szCs w:val="24"/>
        </w:rPr>
        <w:t>$23.95  </w:t>
      </w:r>
    </w:p>
    <w:p w14:paraId="5C4445AD" w14:textId="5B0947A9" w:rsidR="001B30D0" w:rsidRPr="00F45801" w:rsidRDefault="00F45801" w:rsidP="001B30D0">
      <w:pPr>
        <w:tabs>
          <w:tab w:val="left" w:pos="1800"/>
          <w:tab w:val="left" w:pos="6750"/>
          <w:tab w:val="left" w:pos="8910"/>
        </w:tabs>
        <w:rPr>
          <w:rFonts w:cs="Arial"/>
          <w:szCs w:val="24"/>
        </w:rPr>
      </w:pPr>
      <w:r w:rsidRPr="00F45801">
        <w:rPr>
          <w:rFonts w:cs="Arial"/>
          <w:szCs w:val="24"/>
        </w:rPr>
        <w:t xml:space="preserve">22462GDB / </w:t>
      </w:r>
      <w:r w:rsidR="001B30D0" w:rsidRPr="00F45801">
        <w:rPr>
          <w:rFonts w:cs="Arial"/>
          <w:szCs w:val="24"/>
        </w:rPr>
        <w:t>224 cal. 62-grain Gold Dot 100-count</w:t>
      </w:r>
      <w:r w:rsidRPr="00F45801">
        <w:rPr>
          <w:rFonts w:cs="Arial"/>
          <w:szCs w:val="24"/>
        </w:rPr>
        <w:t xml:space="preserve"> / </w:t>
      </w:r>
      <w:r w:rsidR="001B30D0" w:rsidRPr="00F45801">
        <w:rPr>
          <w:rFonts w:cs="Arial"/>
          <w:szCs w:val="24"/>
        </w:rPr>
        <w:t xml:space="preserve">$23.95 </w:t>
      </w:r>
    </w:p>
    <w:p w14:paraId="4231D91D" w14:textId="05E003AA" w:rsidR="001B30D0" w:rsidRPr="00F45801" w:rsidRDefault="00F45801" w:rsidP="001B30D0">
      <w:pPr>
        <w:tabs>
          <w:tab w:val="left" w:pos="1800"/>
          <w:tab w:val="left" w:pos="6750"/>
          <w:tab w:val="left" w:pos="8910"/>
        </w:tabs>
        <w:rPr>
          <w:rFonts w:cs="Arial"/>
          <w:szCs w:val="24"/>
        </w:rPr>
      </w:pPr>
      <w:r w:rsidRPr="00F45801">
        <w:rPr>
          <w:rFonts w:cs="Arial"/>
          <w:szCs w:val="24"/>
        </w:rPr>
        <w:t xml:space="preserve">22475GDB / </w:t>
      </w:r>
      <w:r w:rsidR="001B30D0" w:rsidRPr="00F45801">
        <w:rPr>
          <w:rFonts w:cs="Arial"/>
          <w:szCs w:val="24"/>
        </w:rPr>
        <w:t>224 cal. 75-grain Gold Dot 100-count</w:t>
      </w:r>
      <w:r w:rsidRPr="00F45801">
        <w:rPr>
          <w:rFonts w:cs="Arial"/>
          <w:szCs w:val="24"/>
        </w:rPr>
        <w:t xml:space="preserve"> / </w:t>
      </w:r>
      <w:r w:rsidR="001B30D0" w:rsidRPr="00F45801">
        <w:rPr>
          <w:rFonts w:cs="Arial"/>
          <w:szCs w:val="24"/>
        </w:rPr>
        <w:t xml:space="preserve">$23.95 </w:t>
      </w:r>
    </w:p>
    <w:p w14:paraId="0D62F88B" w14:textId="5146CD4F" w:rsidR="001B30D0" w:rsidRPr="00F45801" w:rsidRDefault="00F45801" w:rsidP="001B30D0">
      <w:pPr>
        <w:tabs>
          <w:tab w:val="left" w:pos="1800"/>
          <w:tab w:val="left" w:pos="6750"/>
          <w:tab w:val="left" w:pos="8910"/>
        </w:tabs>
        <w:rPr>
          <w:rFonts w:cs="Arial"/>
          <w:szCs w:val="24"/>
        </w:rPr>
      </w:pPr>
      <w:r w:rsidRPr="00F45801">
        <w:rPr>
          <w:rFonts w:cs="Arial"/>
          <w:szCs w:val="24"/>
        </w:rPr>
        <w:t xml:space="preserve">264120GDB / </w:t>
      </w:r>
      <w:r w:rsidR="001B30D0" w:rsidRPr="00F45801">
        <w:rPr>
          <w:rFonts w:cs="Arial"/>
          <w:szCs w:val="24"/>
        </w:rPr>
        <w:t>264 cal. 120-grain Gold Dot 100-count</w:t>
      </w:r>
      <w:r w:rsidRPr="00F45801">
        <w:rPr>
          <w:rFonts w:cs="Arial"/>
          <w:szCs w:val="24"/>
        </w:rPr>
        <w:t xml:space="preserve"> / </w:t>
      </w:r>
      <w:r w:rsidR="001B30D0" w:rsidRPr="00F45801">
        <w:rPr>
          <w:rFonts w:cs="Arial"/>
          <w:szCs w:val="24"/>
        </w:rPr>
        <w:t xml:space="preserve">$29.95 </w:t>
      </w:r>
    </w:p>
    <w:p w14:paraId="28E59928" w14:textId="13E2E29E" w:rsidR="001B30D0" w:rsidRPr="00F45801" w:rsidRDefault="001B30D0" w:rsidP="001B30D0">
      <w:pPr>
        <w:tabs>
          <w:tab w:val="left" w:pos="1800"/>
          <w:tab w:val="left" w:pos="6750"/>
          <w:tab w:val="left" w:pos="8910"/>
        </w:tabs>
        <w:rPr>
          <w:rFonts w:cs="Arial"/>
          <w:szCs w:val="24"/>
        </w:rPr>
      </w:pPr>
      <w:r w:rsidRPr="00F45801">
        <w:rPr>
          <w:rFonts w:cs="Arial"/>
          <w:szCs w:val="24"/>
        </w:rPr>
        <w:t>264140GD</w:t>
      </w:r>
      <w:r w:rsidR="00F45801" w:rsidRPr="00F45801">
        <w:rPr>
          <w:rFonts w:cs="Arial"/>
          <w:szCs w:val="24"/>
        </w:rPr>
        <w:t xml:space="preserve">B / </w:t>
      </w:r>
      <w:r w:rsidRPr="00F45801">
        <w:rPr>
          <w:rFonts w:cs="Arial"/>
          <w:szCs w:val="24"/>
        </w:rPr>
        <w:t>264 cal. 140-grain Gold Dot 100-count</w:t>
      </w:r>
      <w:r w:rsidR="00F45801" w:rsidRPr="00F45801">
        <w:rPr>
          <w:rFonts w:cs="Arial"/>
          <w:szCs w:val="24"/>
        </w:rPr>
        <w:t xml:space="preserve"> / </w:t>
      </w:r>
      <w:r w:rsidRPr="00F45801">
        <w:rPr>
          <w:rFonts w:cs="Arial"/>
          <w:szCs w:val="24"/>
        </w:rPr>
        <w:t xml:space="preserve">$36.95 </w:t>
      </w:r>
    </w:p>
    <w:p w14:paraId="021C7DCD" w14:textId="77777777" w:rsidR="00F45801" w:rsidRPr="00F45801" w:rsidRDefault="00F45801" w:rsidP="001B30D0">
      <w:pPr>
        <w:tabs>
          <w:tab w:val="left" w:pos="1800"/>
          <w:tab w:val="left" w:pos="6750"/>
          <w:tab w:val="left" w:pos="8910"/>
        </w:tabs>
        <w:rPr>
          <w:rFonts w:cs="Arial"/>
          <w:szCs w:val="24"/>
        </w:rPr>
      </w:pPr>
      <w:r w:rsidRPr="00F45801">
        <w:rPr>
          <w:rFonts w:cs="Arial"/>
          <w:szCs w:val="24"/>
        </w:rPr>
        <w:t xml:space="preserve">277115GDB / </w:t>
      </w:r>
      <w:r w:rsidR="001B30D0" w:rsidRPr="00F45801">
        <w:rPr>
          <w:rFonts w:cs="Arial"/>
          <w:szCs w:val="24"/>
        </w:rPr>
        <w:t>277 cal. 115-grain Gold Dot 100-count</w:t>
      </w:r>
      <w:r w:rsidRPr="00F45801">
        <w:rPr>
          <w:rFonts w:cs="Arial"/>
          <w:szCs w:val="24"/>
        </w:rPr>
        <w:t xml:space="preserve"> / </w:t>
      </w:r>
      <w:r w:rsidR="001B30D0" w:rsidRPr="00F45801">
        <w:rPr>
          <w:rFonts w:cs="Arial"/>
          <w:szCs w:val="24"/>
        </w:rPr>
        <w:t xml:space="preserve">$29.95 </w:t>
      </w:r>
    </w:p>
    <w:p w14:paraId="0B3150E7" w14:textId="592A2CD8" w:rsidR="001B30D0" w:rsidRPr="00F45801" w:rsidRDefault="00F45801" w:rsidP="001B30D0">
      <w:pPr>
        <w:tabs>
          <w:tab w:val="left" w:pos="1800"/>
          <w:tab w:val="left" w:pos="6750"/>
          <w:tab w:val="left" w:pos="8910"/>
        </w:tabs>
        <w:rPr>
          <w:rFonts w:cs="Arial"/>
          <w:szCs w:val="24"/>
        </w:rPr>
      </w:pPr>
      <w:r w:rsidRPr="00F45801">
        <w:rPr>
          <w:rFonts w:cs="Arial"/>
          <w:szCs w:val="24"/>
        </w:rPr>
        <w:t xml:space="preserve">27790GDB / </w:t>
      </w:r>
      <w:r w:rsidR="001B30D0" w:rsidRPr="00F45801">
        <w:rPr>
          <w:rFonts w:cs="Arial"/>
          <w:szCs w:val="24"/>
        </w:rPr>
        <w:t>277 cal. 90-grain Gold Dot 100-count</w:t>
      </w:r>
      <w:r w:rsidRPr="00F45801">
        <w:rPr>
          <w:rFonts w:cs="Arial"/>
          <w:szCs w:val="24"/>
        </w:rPr>
        <w:t xml:space="preserve"> / </w:t>
      </w:r>
      <w:r w:rsidR="001B30D0" w:rsidRPr="00F45801">
        <w:rPr>
          <w:rFonts w:cs="Arial"/>
          <w:szCs w:val="24"/>
        </w:rPr>
        <w:t xml:space="preserve">$33.95 </w:t>
      </w:r>
    </w:p>
    <w:p w14:paraId="7DF95853" w14:textId="16E82066" w:rsidR="001B30D0" w:rsidRPr="00F45801" w:rsidRDefault="00F45801" w:rsidP="001B30D0">
      <w:pPr>
        <w:tabs>
          <w:tab w:val="left" w:pos="1800"/>
          <w:tab w:val="left" w:pos="6750"/>
          <w:tab w:val="left" w:pos="8910"/>
        </w:tabs>
        <w:ind w:left="720" w:hanging="720"/>
        <w:rPr>
          <w:rFonts w:cs="Arial"/>
          <w:szCs w:val="24"/>
        </w:rPr>
      </w:pPr>
      <w:r w:rsidRPr="00F45801">
        <w:rPr>
          <w:rFonts w:cs="Arial"/>
          <w:szCs w:val="24"/>
        </w:rPr>
        <w:t xml:space="preserve">308150BLKGDB / </w:t>
      </w:r>
      <w:r w:rsidR="001B30D0" w:rsidRPr="00F45801">
        <w:rPr>
          <w:rFonts w:cs="Arial"/>
          <w:szCs w:val="24"/>
        </w:rPr>
        <w:t>308 cal. 300 Blackout 150-grain Gold Dot 100-count</w:t>
      </w:r>
      <w:r w:rsidRPr="00F45801">
        <w:rPr>
          <w:rFonts w:cs="Arial"/>
          <w:szCs w:val="24"/>
        </w:rPr>
        <w:t xml:space="preserve"> / </w:t>
      </w:r>
      <w:r w:rsidR="001B30D0" w:rsidRPr="00F45801">
        <w:rPr>
          <w:rFonts w:cs="Arial"/>
          <w:szCs w:val="24"/>
        </w:rPr>
        <w:t xml:space="preserve">$33.95  </w:t>
      </w:r>
    </w:p>
    <w:p w14:paraId="61BE6103" w14:textId="5FDCE692" w:rsidR="001B30D0" w:rsidRPr="00F45801" w:rsidRDefault="00F45801" w:rsidP="001B30D0">
      <w:pPr>
        <w:tabs>
          <w:tab w:val="left" w:pos="1800"/>
          <w:tab w:val="left" w:pos="6750"/>
          <w:tab w:val="left" w:pos="8910"/>
        </w:tabs>
        <w:rPr>
          <w:rFonts w:cs="Arial"/>
          <w:szCs w:val="24"/>
        </w:rPr>
      </w:pPr>
      <w:r w:rsidRPr="00F45801">
        <w:rPr>
          <w:rFonts w:cs="Arial"/>
          <w:szCs w:val="24"/>
        </w:rPr>
        <w:t xml:space="preserve">308150GDB / </w:t>
      </w:r>
      <w:r w:rsidR="001B30D0" w:rsidRPr="00F45801">
        <w:rPr>
          <w:rFonts w:cs="Arial"/>
          <w:szCs w:val="24"/>
        </w:rPr>
        <w:t>308 cal. 150-grain Gold Dot 100-count</w:t>
      </w:r>
      <w:r w:rsidRPr="00F45801">
        <w:rPr>
          <w:rFonts w:cs="Arial"/>
          <w:szCs w:val="24"/>
        </w:rPr>
        <w:t xml:space="preserve"> / </w:t>
      </w:r>
      <w:r w:rsidR="001B30D0" w:rsidRPr="00F45801">
        <w:rPr>
          <w:rFonts w:cs="Arial"/>
          <w:szCs w:val="24"/>
        </w:rPr>
        <w:t xml:space="preserve">$33.95 </w:t>
      </w:r>
    </w:p>
    <w:p w14:paraId="5F9C897A" w14:textId="2CC470C2" w:rsidR="001B30D0" w:rsidRPr="00F45801" w:rsidRDefault="00F45801" w:rsidP="001B30D0">
      <w:pPr>
        <w:tabs>
          <w:tab w:val="left" w:pos="1800"/>
          <w:tab w:val="left" w:pos="6750"/>
          <w:tab w:val="left" w:pos="8910"/>
        </w:tabs>
        <w:rPr>
          <w:rFonts w:cs="Arial"/>
          <w:szCs w:val="24"/>
        </w:rPr>
      </w:pPr>
      <w:r w:rsidRPr="00F45801">
        <w:rPr>
          <w:rFonts w:cs="Arial"/>
          <w:szCs w:val="24"/>
        </w:rPr>
        <w:t xml:space="preserve">308168GDB / </w:t>
      </w:r>
      <w:r w:rsidR="001B30D0" w:rsidRPr="00F45801">
        <w:rPr>
          <w:rFonts w:cs="Arial"/>
          <w:szCs w:val="24"/>
        </w:rPr>
        <w:t>308 cal. 168-grain Gold Dot 100-count</w:t>
      </w:r>
      <w:r w:rsidRPr="00F45801">
        <w:rPr>
          <w:rFonts w:cs="Arial"/>
          <w:szCs w:val="24"/>
        </w:rPr>
        <w:t xml:space="preserve"> / </w:t>
      </w:r>
      <w:r w:rsidR="001B30D0" w:rsidRPr="00F45801">
        <w:rPr>
          <w:rFonts w:cs="Arial"/>
          <w:szCs w:val="24"/>
        </w:rPr>
        <w:t xml:space="preserve">$36.95 </w:t>
      </w:r>
    </w:p>
    <w:p w14:paraId="135301E9" w14:textId="7CC83AB7" w:rsidR="001B30D0" w:rsidRPr="00F45801" w:rsidRDefault="00F45801" w:rsidP="001B30D0">
      <w:pPr>
        <w:tabs>
          <w:tab w:val="left" w:pos="1800"/>
          <w:tab w:val="left" w:pos="6750"/>
          <w:tab w:val="left" w:pos="8910"/>
        </w:tabs>
        <w:rPr>
          <w:rFonts w:cs="Arial"/>
          <w:szCs w:val="24"/>
        </w:rPr>
      </w:pPr>
      <w:r w:rsidRPr="00F45801">
        <w:rPr>
          <w:rFonts w:cs="Arial"/>
          <w:szCs w:val="24"/>
        </w:rPr>
        <w:t xml:space="preserve">310123GDB / </w:t>
      </w:r>
      <w:r w:rsidR="001B30D0" w:rsidRPr="00F45801">
        <w:rPr>
          <w:rFonts w:cs="Arial"/>
          <w:szCs w:val="24"/>
        </w:rPr>
        <w:t>310 cal. 123-grain Gold Dot 100-count</w:t>
      </w:r>
      <w:r w:rsidRPr="00F45801">
        <w:rPr>
          <w:rFonts w:cs="Arial"/>
          <w:szCs w:val="24"/>
        </w:rPr>
        <w:t xml:space="preserve"> / </w:t>
      </w:r>
      <w:r w:rsidR="001B30D0" w:rsidRPr="00F45801">
        <w:rPr>
          <w:rFonts w:cs="Arial"/>
          <w:szCs w:val="24"/>
        </w:rPr>
        <w:t>$33.95</w:t>
      </w:r>
    </w:p>
    <w:p w14:paraId="6A071E26" w14:textId="77777777" w:rsidR="00F73A7D" w:rsidRPr="00B30405" w:rsidRDefault="00F73A7D" w:rsidP="00933FD9">
      <w:pPr>
        <w:rPr>
          <w:rFonts w:cs="Arial"/>
          <w:szCs w:val="24"/>
        </w:rPr>
      </w:pPr>
    </w:p>
    <w:p w14:paraId="74050E33" w14:textId="56A8B7A9" w:rsidR="0075403A" w:rsidRPr="00063BE6" w:rsidRDefault="00F73A7D" w:rsidP="0075403A">
      <w:pPr>
        <w:rPr>
          <w:rFonts w:cs="Arial"/>
          <w:szCs w:val="24"/>
        </w:rPr>
      </w:pPr>
      <w:r w:rsidRPr="00422DCB">
        <w:rPr>
          <w:rFonts w:cs="Arial"/>
          <w:szCs w:val="24"/>
        </w:rPr>
        <w:t>Speer</w:t>
      </w:r>
      <w:r w:rsidR="0075403A" w:rsidRPr="00422DCB">
        <w:rPr>
          <w:rFonts w:cs="Arial"/>
          <w:szCs w:val="24"/>
        </w:rPr>
        <w:t xml:space="preserve"> is a brand of Vista Outdoor Inc., an outdoor sports and recreation comp</w:t>
      </w:r>
      <w:r w:rsidR="00422DCB" w:rsidRPr="00422DCB">
        <w:rPr>
          <w:rFonts w:cs="Arial"/>
          <w:szCs w:val="24"/>
        </w:rPr>
        <w:t>any. For more information on Speer</w:t>
      </w:r>
      <w:r w:rsidR="0075403A" w:rsidRPr="00422DCB">
        <w:rPr>
          <w:rFonts w:cs="Arial"/>
          <w:szCs w:val="24"/>
        </w:rPr>
        <w:t xml:space="preserve"> Ammunition, go to </w:t>
      </w:r>
      <w:hyperlink r:id="rId9" w:history="1">
        <w:r w:rsidR="00422DCB" w:rsidRPr="00422DCB">
          <w:rPr>
            <w:rStyle w:val="Hyperlink"/>
          </w:rPr>
          <w:t>http://www.speer-ammo.com/</w:t>
        </w:r>
      </w:hyperlink>
      <w:r w:rsidR="00422DCB" w:rsidRPr="00422DCB">
        <w:t>.</w:t>
      </w:r>
      <w:r w:rsidR="00422DCB">
        <w:t xml:space="preserve"> </w:t>
      </w:r>
    </w:p>
    <w:p w14:paraId="46F04196" w14:textId="77777777" w:rsidR="00365F76" w:rsidRDefault="00365F76" w:rsidP="00A236BD">
      <w:pPr>
        <w:rPr>
          <w:rFonts w:cs="Arial"/>
          <w:szCs w:val="24"/>
        </w:rPr>
      </w:pPr>
    </w:p>
    <w:p w14:paraId="2B6D8326" w14:textId="77777777" w:rsidR="00AB484C" w:rsidRPr="002C1107" w:rsidRDefault="00AB484C"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bookmarkStart w:id="0" w:name="_GoBack"/>
      <w:bookmarkEnd w:id="0"/>
      <w:r w:rsidRPr="002C1107">
        <w:rPr>
          <w:rFonts w:cs="Arial"/>
          <w:b/>
          <w:szCs w:val="24"/>
        </w:rPr>
        <w:t>Contact: JJ Reich</w:t>
      </w:r>
    </w:p>
    <w:p w14:paraId="234D1ADA" w14:textId="77777777" w:rsidR="00AB484C" w:rsidRPr="00D44E6D" w:rsidRDefault="00AB484C"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 xml:space="preserve">Senior </w:t>
      </w:r>
      <w:r w:rsidRPr="002C1107">
        <w:rPr>
          <w:rFonts w:cs="Arial"/>
          <w:szCs w:val="24"/>
        </w:rPr>
        <w:t>Communications Manager</w:t>
      </w:r>
      <w:r>
        <w:rPr>
          <w:rFonts w:cs="Arial"/>
          <w:szCs w:val="24"/>
        </w:rPr>
        <w:t xml:space="preserve"> - </w:t>
      </w:r>
      <w:r w:rsidRPr="002C1107">
        <w:rPr>
          <w:rFonts w:cs="Arial"/>
          <w:szCs w:val="24"/>
        </w:rPr>
        <w:t>Firearms and Am</w:t>
      </w:r>
      <w:r w:rsidRPr="00D44E6D">
        <w:rPr>
          <w:rFonts w:cs="Arial"/>
          <w:szCs w:val="24"/>
        </w:rPr>
        <w:t>munition</w:t>
      </w:r>
    </w:p>
    <w:p w14:paraId="414B89F4" w14:textId="600BF310" w:rsidR="00C05164" w:rsidRDefault="00AB484C" w:rsidP="00AB484C">
      <w:pPr>
        <w:rPr>
          <w:rFonts w:cs="Arial"/>
          <w:b/>
          <w:bCs/>
          <w:szCs w:val="24"/>
        </w:rPr>
      </w:pPr>
      <w:r w:rsidRPr="00D44E6D">
        <w:rPr>
          <w:rFonts w:cs="Arial"/>
          <w:szCs w:val="24"/>
        </w:rPr>
        <w:t xml:space="preserve">E-mail: </w:t>
      </w:r>
      <w:hyperlink r:id="rId10" w:history="1">
        <w:r w:rsidRPr="00300BBD">
          <w:rPr>
            <w:rStyle w:val="Hyperlink"/>
            <w:rFonts w:cs="Arial"/>
            <w:szCs w:val="24"/>
          </w:rPr>
          <w:t>VistaPressroom@VistaOutdoor.com</w:t>
        </w:r>
      </w:hyperlink>
    </w:p>
    <w:p w14:paraId="0867FD98" w14:textId="77777777" w:rsidR="00A236BD" w:rsidRPr="00B30405" w:rsidRDefault="00A236BD" w:rsidP="00A236BD">
      <w:pPr>
        <w:rPr>
          <w:rFonts w:cs="Arial"/>
          <w:b/>
          <w:bCs/>
          <w:szCs w:val="24"/>
        </w:rPr>
      </w:pPr>
      <w:r w:rsidRPr="00B30405">
        <w:rPr>
          <w:rFonts w:cs="Arial"/>
          <w:b/>
          <w:bCs/>
          <w:szCs w:val="24"/>
        </w:rPr>
        <w:lastRenderedPageBreak/>
        <w:t>About Vista Outdoor</w:t>
      </w:r>
    </w:p>
    <w:p w14:paraId="2A193D29" w14:textId="726666E0" w:rsidR="00B71101" w:rsidRDefault="00A236BD" w:rsidP="00A02FBB">
      <w:pPr>
        <w:rPr>
          <w:rFonts w:cs="Arial"/>
          <w:szCs w:val="24"/>
        </w:rPr>
      </w:pPr>
      <w:r w:rsidRPr="00B30405">
        <w:rPr>
          <w:rFonts w:cs="Arial"/>
          <w:szCs w:val="24"/>
        </w:rPr>
        <w:t xml:space="preserve">Vista Outdoor is a leading global designer, manufacturer and marketer of consumer products in the growing outdoor sports and recreation markets. The company operates in two segments, Shooting Sports and Outdoor Products, and has a portfolio of well-recognized brands that provides consumers with a wide range of performance-driven, high-quality and innovative products for individual outdoor recreational pursuits. Vista Outdoor products are sold at leading retailers and distributors across North America and worldwide. Vista Outdoor is headquartered in Utah and has manufacturing operations and facilities in 13 U.S. States, Canada, Mexico and Puerto Rico along with international customer service, sales and sourcing operations in Asia, Australia, Canada, and Europe. For news and information, visit </w:t>
      </w:r>
      <w:hyperlink r:id="rId11" w:history="1">
        <w:r w:rsidRPr="00B30405">
          <w:rPr>
            <w:rStyle w:val="Hyperlink"/>
            <w:rFonts w:cs="Arial"/>
            <w:szCs w:val="24"/>
          </w:rPr>
          <w:t>www.vistaoutdoor.com</w:t>
        </w:r>
      </w:hyperlink>
      <w:r w:rsidRPr="00B30405">
        <w:rPr>
          <w:rFonts w:cs="Arial"/>
          <w:szCs w:val="24"/>
        </w:rPr>
        <w:t xml:space="preserve"> or follow us on Twitter @</w:t>
      </w:r>
      <w:proofErr w:type="spellStart"/>
      <w:r w:rsidRPr="00B30405">
        <w:rPr>
          <w:rFonts w:cs="Arial"/>
          <w:szCs w:val="24"/>
        </w:rPr>
        <w:t>VistaOutdoorInc</w:t>
      </w:r>
      <w:proofErr w:type="spellEnd"/>
      <w:r w:rsidRPr="00B30405">
        <w:rPr>
          <w:rFonts w:cs="Arial"/>
          <w:szCs w:val="24"/>
        </w:rPr>
        <w:t xml:space="preserve"> and Facebook at </w:t>
      </w:r>
      <w:hyperlink r:id="rId12" w:history="1">
        <w:r w:rsidRPr="00B30405">
          <w:rPr>
            <w:rStyle w:val="Hyperlink"/>
            <w:rFonts w:cs="Arial"/>
            <w:szCs w:val="24"/>
          </w:rPr>
          <w:t>www.facebook.com/vistaoutdoor</w:t>
        </w:r>
      </w:hyperlink>
      <w:r w:rsidRPr="00B30405">
        <w:rPr>
          <w:rFonts w:cs="Arial"/>
          <w:szCs w:val="24"/>
        </w:rPr>
        <w:t>.</w:t>
      </w:r>
    </w:p>
    <w:p w14:paraId="09F81FE6" w14:textId="77777777" w:rsidR="00C05164" w:rsidRDefault="00C05164" w:rsidP="00A02FBB">
      <w:pPr>
        <w:rPr>
          <w:rFonts w:cs="Arial"/>
          <w:szCs w:val="24"/>
        </w:rPr>
      </w:pPr>
    </w:p>
    <w:p w14:paraId="257E16D4" w14:textId="77777777" w:rsidR="00C05164" w:rsidRDefault="00C05164" w:rsidP="00A02FBB">
      <w:pPr>
        <w:rPr>
          <w:rFonts w:cs="Arial"/>
          <w:szCs w:val="24"/>
        </w:rPr>
      </w:pPr>
    </w:p>
    <w:p w14:paraId="0EEC6E42" w14:textId="1F4E9A31" w:rsidR="00C05164" w:rsidRPr="006817C0" w:rsidRDefault="00C05164" w:rsidP="00C05164">
      <w:pPr>
        <w:jc w:val="center"/>
        <w:rPr>
          <w:rFonts w:cs="Arial"/>
          <w:szCs w:val="24"/>
        </w:rPr>
      </w:pPr>
      <w:r>
        <w:rPr>
          <w:rFonts w:cs="Arial"/>
          <w:szCs w:val="24"/>
        </w:rPr>
        <w:t>###</w:t>
      </w:r>
    </w:p>
    <w:sectPr w:rsidR="00C05164" w:rsidRPr="006817C0"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0C74" w14:textId="77777777" w:rsidR="00AD2007" w:rsidRDefault="00AD2007">
      <w:r>
        <w:separator/>
      </w:r>
    </w:p>
  </w:endnote>
  <w:endnote w:type="continuationSeparator" w:id="0">
    <w:p w14:paraId="79533FB2" w14:textId="77777777" w:rsidR="00AD2007" w:rsidRDefault="00AD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4C985652" w:rsidR="00D22881" w:rsidRDefault="00D22881">
            <w:pPr>
              <w:pStyle w:val="Footer"/>
              <w:jc w:val="right"/>
            </w:pPr>
            <w:r>
              <w:t xml:space="preserve">Page </w:t>
            </w:r>
            <w:r>
              <w:rPr>
                <w:b/>
                <w:bCs/>
              </w:rPr>
              <w:fldChar w:fldCharType="begin"/>
            </w:r>
            <w:r>
              <w:rPr>
                <w:b/>
                <w:bCs/>
              </w:rPr>
              <w:instrText xml:space="preserve"> PAGE </w:instrText>
            </w:r>
            <w:r>
              <w:rPr>
                <w:b/>
                <w:bCs/>
              </w:rPr>
              <w:fldChar w:fldCharType="separate"/>
            </w:r>
            <w:r w:rsidR="000524A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524A9">
              <w:rPr>
                <w:b/>
                <w:bCs/>
                <w:noProof/>
              </w:rPr>
              <w:t>2</w:t>
            </w:r>
            <w:r>
              <w:rPr>
                <w:b/>
                <w:bCs/>
              </w:rPr>
              <w:fldChar w:fldCharType="end"/>
            </w:r>
          </w:p>
        </w:sdtContent>
      </w:sdt>
    </w:sdtContent>
  </w:sdt>
  <w:p w14:paraId="6755DCE5" w14:textId="77777777" w:rsidR="00D22881" w:rsidRDefault="00D22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1B2E0" w14:textId="77777777" w:rsidR="00AD2007" w:rsidRDefault="00AD2007">
      <w:r>
        <w:separator/>
      </w:r>
    </w:p>
  </w:footnote>
  <w:footnote w:type="continuationSeparator" w:id="0">
    <w:p w14:paraId="0EFD92A7" w14:textId="77777777" w:rsidR="00AD2007" w:rsidRDefault="00AD2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6AE8"/>
    <w:multiLevelType w:val="hybridMultilevel"/>
    <w:tmpl w:val="0D3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55148"/>
    <w:multiLevelType w:val="hybridMultilevel"/>
    <w:tmpl w:val="13A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B2810"/>
    <w:multiLevelType w:val="hybridMultilevel"/>
    <w:tmpl w:val="45A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76A7D"/>
    <w:multiLevelType w:val="hybridMultilevel"/>
    <w:tmpl w:val="F448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14"/>
  </w:num>
  <w:num w:numId="5">
    <w:abstractNumId w:val="11"/>
  </w:num>
  <w:num w:numId="6">
    <w:abstractNumId w:val="9"/>
  </w:num>
  <w:num w:numId="7">
    <w:abstractNumId w:val="0"/>
  </w:num>
  <w:num w:numId="8">
    <w:abstractNumId w:val="12"/>
  </w:num>
  <w:num w:numId="9">
    <w:abstractNumId w:val="3"/>
  </w:num>
  <w:num w:numId="10">
    <w:abstractNumId w:val="10"/>
  </w:num>
  <w:num w:numId="11">
    <w:abstractNumId w:val="5"/>
  </w:num>
  <w:num w:numId="12">
    <w:abstractNumId w:val="7"/>
  </w:num>
  <w:num w:numId="13">
    <w:abstractNumId w:val="6"/>
  </w:num>
  <w:num w:numId="14">
    <w:abstractNumId w:val="1"/>
  </w:num>
  <w:num w:numId="15">
    <w:abstractNumId w:val="1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53C6"/>
    <w:rsid w:val="00011F39"/>
    <w:rsid w:val="00015FEC"/>
    <w:rsid w:val="000201AB"/>
    <w:rsid w:val="0002403B"/>
    <w:rsid w:val="00024A0A"/>
    <w:rsid w:val="00025392"/>
    <w:rsid w:val="00032010"/>
    <w:rsid w:val="00033B84"/>
    <w:rsid w:val="000340DE"/>
    <w:rsid w:val="0003685F"/>
    <w:rsid w:val="000370B8"/>
    <w:rsid w:val="00041E40"/>
    <w:rsid w:val="00044786"/>
    <w:rsid w:val="000456A6"/>
    <w:rsid w:val="00050658"/>
    <w:rsid w:val="000514A3"/>
    <w:rsid w:val="000524A9"/>
    <w:rsid w:val="00053CCE"/>
    <w:rsid w:val="0007365F"/>
    <w:rsid w:val="00074A37"/>
    <w:rsid w:val="00075AD4"/>
    <w:rsid w:val="000777EE"/>
    <w:rsid w:val="0008122B"/>
    <w:rsid w:val="00082079"/>
    <w:rsid w:val="000851D6"/>
    <w:rsid w:val="000858B4"/>
    <w:rsid w:val="0008653B"/>
    <w:rsid w:val="00091A08"/>
    <w:rsid w:val="00097E5A"/>
    <w:rsid w:val="000A485F"/>
    <w:rsid w:val="000C0726"/>
    <w:rsid w:val="000C5FC6"/>
    <w:rsid w:val="000C666D"/>
    <w:rsid w:val="000C6CEB"/>
    <w:rsid w:val="000C7FF7"/>
    <w:rsid w:val="000D0311"/>
    <w:rsid w:val="000D64A8"/>
    <w:rsid w:val="000D7E43"/>
    <w:rsid w:val="000E0552"/>
    <w:rsid w:val="000E3362"/>
    <w:rsid w:val="000E435B"/>
    <w:rsid w:val="000E44A2"/>
    <w:rsid w:val="000E5706"/>
    <w:rsid w:val="000F7114"/>
    <w:rsid w:val="00100CBE"/>
    <w:rsid w:val="00100EDC"/>
    <w:rsid w:val="00101FC5"/>
    <w:rsid w:val="00105541"/>
    <w:rsid w:val="001055B3"/>
    <w:rsid w:val="001067AB"/>
    <w:rsid w:val="00111120"/>
    <w:rsid w:val="0011346A"/>
    <w:rsid w:val="00114C66"/>
    <w:rsid w:val="00116DD3"/>
    <w:rsid w:val="00126186"/>
    <w:rsid w:val="0013019B"/>
    <w:rsid w:val="00136A6D"/>
    <w:rsid w:val="00141070"/>
    <w:rsid w:val="001441F5"/>
    <w:rsid w:val="00145360"/>
    <w:rsid w:val="00155654"/>
    <w:rsid w:val="0015613C"/>
    <w:rsid w:val="00157444"/>
    <w:rsid w:val="0016021F"/>
    <w:rsid w:val="001631C1"/>
    <w:rsid w:val="00166B05"/>
    <w:rsid w:val="00167CDA"/>
    <w:rsid w:val="00170137"/>
    <w:rsid w:val="00170AA7"/>
    <w:rsid w:val="001767A9"/>
    <w:rsid w:val="00180ECF"/>
    <w:rsid w:val="001864F4"/>
    <w:rsid w:val="00190B32"/>
    <w:rsid w:val="00194956"/>
    <w:rsid w:val="001A0634"/>
    <w:rsid w:val="001A06FE"/>
    <w:rsid w:val="001A0CFE"/>
    <w:rsid w:val="001A2661"/>
    <w:rsid w:val="001A42F8"/>
    <w:rsid w:val="001A4C25"/>
    <w:rsid w:val="001A53F7"/>
    <w:rsid w:val="001A5467"/>
    <w:rsid w:val="001A7096"/>
    <w:rsid w:val="001A74A8"/>
    <w:rsid w:val="001B1B9B"/>
    <w:rsid w:val="001B1D8D"/>
    <w:rsid w:val="001B30D0"/>
    <w:rsid w:val="001B42CA"/>
    <w:rsid w:val="001C182A"/>
    <w:rsid w:val="001C55B9"/>
    <w:rsid w:val="001C663D"/>
    <w:rsid w:val="001D36E2"/>
    <w:rsid w:val="001D4ADD"/>
    <w:rsid w:val="001D506B"/>
    <w:rsid w:val="001D695F"/>
    <w:rsid w:val="001D7C12"/>
    <w:rsid w:val="001E215D"/>
    <w:rsid w:val="001E2B16"/>
    <w:rsid w:val="001E543F"/>
    <w:rsid w:val="001E5A94"/>
    <w:rsid w:val="001E738A"/>
    <w:rsid w:val="001F2948"/>
    <w:rsid w:val="00200A2E"/>
    <w:rsid w:val="0020112A"/>
    <w:rsid w:val="002039BE"/>
    <w:rsid w:val="002043A0"/>
    <w:rsid w:val="00210408"/>
    <w:rsid w:val="00213EE7"/>
    <w:rsid w:val="002159F1"/>
    <w:rsid w:val="002167EB"/>
    <w:rsid w:val="0021710C"/>
    <w:rsid w:val="00222373"/>
    <w:rsid w:val="00226A33"/>
    <w:rsid w:val="0023589C"/>
    <w:rsid w:val="00237CD6"/>
    <w:rsid w:val="002425BF"/>
    <w:rsid w:val="0024353C"/>
    <w:rsid w:val="00245634"/>
    <w:rsid w:val="0024700C"/>
    <w:rsid w:val="002540E8"/>
    <w:rsid w:val="002579EF"/>
    <w:rsid w:val="00261445"/>
    <w:rsid w:val="00264279"/>
    <w:rsid w:val="00264E6D"/>
    <w:rsid w:val="00265C6C"/>
    <w:rsid w:val="00284049"/>
    <w:rsid w:val="00287B83"/>
    <w:rsid w:val="00290E5F"/>
    <w:rsid w:val="0029227C"/>
    <w:rsid w:val="002946D0"/>
    <w:rsid w:val="0029730C"/>
    <w:rsid w:val="00297E2C"/>
    <w:rsid w:val="002A0381"/>
    <w:rsid w:val="002B2024"/>
    <w:rsid w:val="002B2E77"/>
    <w:rsid w:val="002B3015"/>
    <w:rsid w:val="002C10C5"/>
    <w:rsid w:val="002C1107"/>
    <w:rsid w:val="002C1686"/>
    <w:rsid w:val="002C25B0"/>
    <w:rsid w:val="002D3835"/>
    <w:rsid w:val="002D616E"/>
    <w:rsid w:val="002D73A0"/>
    <w:rsid w:val="002E6BC0"/>
    <w:rsid w:val="002E703F"/>
    <w:rsid w:val="002F243B"/>
    <w:rsid w:val="002F35D8"/>
    <w:rsid w:val="002F370F"/>
    <w:rsid w:val="002F377A"/>
    <w:rsid w:val="0030438B"/>
    <w:rsid w:val="00304EDB"/>
    <w:rsid w:val="00305B08"/>
    <w:rsid w:val="00306E6C"/>
    <w:rsid w:val="003110BE"/>
    <w:rsid w:val="0031265F"/>
    <w:rsid w:val="003140EF"/>
    <w:rsid w:val="00314A9F"/>
    <w:rsid w:val="00315321"/>
    <w:rsid w:val="00316F02"/>
    <w:rsid w:val="00320034"/>
    <w:rsid w:val="00323E34"/>
    <w:rsid w:val="00330343"/>
    <w:rsid w:val="0033287C"/>
    <w:rsid w:val="00333285"/>
    <w:rsid w:val="00333514"/>
    <w:rsid w:val="003418F2"/>
    <w:rsid w:val="00344845"/>
    <w:rsid w:val="00345E2E"/>
    <w:rsid w:val="00345EDB"/>
    <w:rsid w:val="003501F1"/>
    <w:rsid w:val="00350DEC"/>
    <w:rsid w:val="003529B3"/>
    <w:rsid w:val="003556D6"/>
    <w:rsid w:val="0035676B"/>
    <w:rsid w:val="00356A76"/>
    <w:rsid w:val="003603C3"/>
    <w:rsid w:val="00365F76"/>
    <w:rsid w:val="00373147"/>
    <w:rsid w:val="0037585B"/>
    <w:rsid w:val="003776CF"/>
    <w:rsid w:val="00381FF6"/>
    <w:rsid w:val="00386C09"/>
    <w:rsid w:val="00387180"/>
    <w:rsid w:val="00390666"/>
    <w:rsid w:val="0039282E"/>
    <w:rsid w:val="003977D9"/>
    <w:rsid w:val="00397E21"/>
    <w:rsid w:val="003A1B2E"/>
    <w:rsid w:val="003A5924"/>
    <w:rsid w:val="003A5B5A"/>
    <w:rsid w:val="003A5CE6"/>
    <w:rsid w:val="003B2FAD"/>
    <w:rsid w:val="003B5E02"/>
    <w:rsid w:val="003C4638"/>
    <w:rsid w:val="003C4B44"/>
    <w:rsid w:val="003C4E71"/>
    <w:rsid w:val="003C7F8D"/>
    <w:rsid w:val="003D2909"/>
    <w:rsid w:val="003D5C60"/>
    <w:rsid w:val="003D662D"/>
    <w:rsid w:val="003E077F"/>
    <w:rsid w:val="003E24FF"/>
    <w:rsid w:val="003E3060"/>
    <w:rsid w:val="003E3144"/>
    <w:rsid w:val="003E3952"/>
    <w:rsid w:val="003E5240"/>
    <w:rsid w:val="003E5FCF"/>
    <w:rsid w:val="003E78E3"/>
    <w:rsid w:val="003F0154"/>
    <w:rsid w:val="003F1160"/>
    <w:rsid w:val="003F1649"/>
    <w:rsid w:val="003F6159"/>
    <w:rsid w:val="00400670"/>
    <w:rsid w:val="004018D9"/>
    <w:rsid w:val="00405C49"/>
    <w:rsid w:val="00410F88"/>
    <w:rsid w:val="00415B99"/>
    <w:rsid w:val="004176AF"/>
    <w:rsid w:val="00422DCB"/>
    <w:rsid w:val="00424011"/>
    <w:rsid w:val="00427779"/>
    <w:rsid w:val="0043664A"/>
    <w:rsid w:val="00437DDC"/>
    <w:rsid w:val="00446105"/>
    <w:rsid w:val="00454CFB"/>
    <w:rsid w:val="00462EBD"/>
    <w:rsid w:val="004637AA"/>
    <w:rsid w:val="0046749E"/>
    <w:rsid w:val="004735F8"/>
    <w:rsid w:val="0047787C"/>
    <w:rsid w:val="00482320"/>
    <w:rsid w:val="00485A0B"/>
    <w:rsid w:val="00486F57"/>
    <w:rsid w:val="004873CA"/>
    <w:rsid w:val="00487FF4"/>
    <w:rsid w:val="004906F0"/>
    <w:rsid w:val="00495AE9"/>
    <w:rsid w:val="00496814"/>
    <w:rsid w:val="004A2658"/>
    <w:rsid w:val="004A3167"/>
    <w:rsid w:val="004A589D"/>
    <w:rsid w:val="004C3A52"/>
    <w:rsid w:val="004C6391"/>
    <w:rsid w:val="004D0FDB"/>
    <w:rsid w:val="004D343F"/>
    <w:rsid w:val="004D3705"/>
    <w:rsid w:val="004D4591"/>
    <w:rsid w:val="004D4BD7"/>
    <w:rsid w:val="004E0357"/>
    <w:rsid w:val="004E0C27"/>
    <w:rsid w:val="004E1C98"/>
    <w:rsid w:val="004E4368"/>
    <w:rsid w:val="004E4BF8"/>
    <w:rsid w:val="004E5879"/>
    <w:rsid w:val="004E5F37"/>
    <w:rsid w:val="004F05E2"/>
    <w:rsid w:val="00501551"/>
    <w:rsid w:val="00504A6E"/>
    <w:rsid w:val="00506915"/>
    <w:rsid w:val="00506F76"/>
    <w:rsid w:val="005163CA"/>
    <w:rsid w:val="00521918"/>
    <w:rsid w:val="00523E3D"/>
    <w:rsid w:val="00525DD2"/>
    <w:rsid w:val="005326B3"/>
    <w:rsid w:val="00537EBA"/>
    <w:rsid w:val="005438CF"/>
    <w:rsid w:val="0054448E"/>
    <w:rsid w:val="00551295"/>
    <w:rsid w:val="00551691"/>
    <w:rsid w:val="00552F05"/>
    <w:rsid w:val="005546B7"/>
    <w:rsid w:val="005579B3"/>
    <w:rsid w:val="00562B12"/>
    <w:rsid w:val="0056404E"/>
    <w:rsid w:val="00574085"/>
    <w:rsid w:val="00577EED"/>
    <w:rsid w:val="0058036D"/>
    <w:rsid w:val="005829EA"/>
    <w:rsid w:val="005844B4"/>
    <w:rsid w:val="00590433"/>
    <w:rsid w:val="00591DC8"/>
    <w:rsid w:val="00593971"/>
    <w:rsid w:val="00597F6F"/>
    <w:rsid w:val="005A14CB"/>
    <w:rsid w:val="005B12A6"/>
    <w:rsid w:val="005B1AA1"/>
    <w:rsid w:val="005B5339"/>
    <w:rsid w:val="005C0C69"/>
    <w:rsid w:val="005C1914"/>
    <w:rsid w:val="005C2363"/>
    <w:rsid w:val="005D08B1"/>
    <w:rsid w:val="005E03AB"/>
    <w:rsid w:val="005E2A65"/>
    <w:rsid w:val="005F1C83"/>
    <w:rsid w:val="00610558"/>
    <w:rsid w:val="0061455B"/>
    <w:rsid w:val="00616161"/>
    <w:rsid w:val="00616171"/>
    <w:rsid w:val="00616F1E"/>
    <w:rsid w:val="00617AF4"/>
    <w:rsid w:val="00617EBE"/>
    <w:rsid w:val="00621371"/>
    <w:rsid w:val="00624A14"/>
    <w:rsid w:val="0062505A"/>
    <w:rsid w:val="00625E33"/>
    <w:rsid w:val="00627031"/>
    <w:rsid w:val="006327B3"/>
    <w:rsid w:val="00641710"/>
    <w:rsid w:val="006608D8"/>
    <w:rsid w:val="006640FC"/>
    <w:rsid w:val="0067303B"/>
    <w:rsid w:val="00673D30"/>
    <w:rsid w:val="006748FE"/>
    <w:rsid w:val="00676481"/>
    <w:rsid w:val="006817C0"/>
    <w:rsid w:val="00683466"/>
    <w:rsid w:val="00690EF4"/>
    <w:rsid w:val="00691DB9"/>
    <w:rsid w:val="006A140F"/>
    <w:rsid w:val="006B18B4"/>
    <w:rsid w:val="006B4F30"/>
    <w:rsid w:val="006B5F05"/>
    <w:rsid w:val="006B6B5D"/>
    <w:rsid w:val="006C76FC"/>
    <w:rsid w:val="006D0224"/>
    <w:rsid w:val="006D0E06"/>
    <w:rsid w:val="006D1BA4"/>
    <w:rsid w:val="006D3B18"/>
    <w:rsid w:val="006D3E99"/>
    <w:rsid w:val="006E0EC5"/>
    <w:rsid w:val="006E18E4"/>
    <w:rsid w:val="006F41A9"/>
    <w:rsid w:val="006F56A7"/>
    <w:rsid w:val="006F7676"/>
    <w:rsid w:val="0070019E"/>
    <w:rsid w:val="00702657"/>
    <w:rsid w:val="007028C7"/>
    <w:rsid w:val="00704815"/>
    <w:rsid w:val="00704EA0"/>
    <w:rsid w:val="007050C3"/>
    <w:rsid w:val="00712E07"/>
    <w:rsid w:val="00713F1E"/>
    <w:rsid w:val="007204C9"/>
    <w:rsid w:val="00720B98"/>
    <w:rsid w:val="00727A81"/>
    <w:rsid w:val="007325DB"/>
    <w:rsid w:val="00734649"/>
    <w:rsid w:val="00736CBB"/>
    <w:rsid w:val="007405F1"/>
    <w:rsid w:val="00742DA9"/>
    <w:rsid w:val="00744A7B"/>
    <w:rsid w:val="0075403A"/>
    <w:rsid w:val="007542BF"/>
    <w:rsid w:val="00756EA0"/>
    <w:rsid w:val="007626FA"/>
    <w:rsid w:val="0077255E"/>
    <w:rsid w:val="00774AE9"/>
    <w:rsid w:val="00780846"/>
    <w:rsid w:val="00783D02"/>
    <w:rsid w:val="0078692A"/>
    <w:rsid w:val="00787D75"/>
    <w:rsid w:val="00787FA0"/>
    <w:rsid w:val="00790264"/>
    <w:rsid w:val="00793050"/>
    <w:rsid w:val="007A1120"/>
    <w:rsid w:val="007A3259"/>
    <w:rsid w:val="007A3812"/>
    <w:rsid w:val="007A4801"/>
    <w:rsid w:val="007B071D"/>
    <w:rsid w:val="007B1014"/>
    <w:rsid w:val="007C2CF1"/>
    <w:rsid w:val="007C5A23"/>
    <w:rsid w:val="007C5C2D"/>
    <w:rsid w:val="007D122B"/>
    <w:rsid w:val="007D5624"/>
    <w:rsid w:val="007E1410"/>
    <w:rsid w:val="007E205F"/>
    <w:rsid w:val="007E2E7D"/>
    <w:rsid w:val="007E2ECB"/>
    <w:rsid w:val="007E48A1"/>
    <w:rsid w:val="007E5906"/>
    <w:rsid w:val="007E7805"/>
    <w:rsid w:val="007F03B4"/>
    <w:rsid w:val="007F308A"/>
    <w:rsid w:val="007F66E3"/>
    <w:rsid w:val="007F6801"/>
    <w:rsid w:val="008008DD"/>
    <w:rsid w:val="00804122"/>
    <w:rsid w:val="00806D90"/>
    <w:rsid w:val="00811BD4"/>
    <w:rsid w:val="008120FC"/>
    <w:rsid w:val="00812C28"/>
    <w:rsid w:val="00813E9A"/>
    <w:rsid w:val="00817116"/>
    <w:rsid w:val="00820800"/>
    <w:rsid w:val="00821CED"/>
    <w:rsid w:val="0082283A"/>
    <w:rsid w:val="00825EC1"/>
    <w:rsid w:val="00832351"/>
    <w:rsid w:val="00844837"/>
    <w:rsid w:val="0084520D"/>
    <w:rsid w:val="00845A70"/>
    <w:rsid w:val="00855517"/>
    <w:rsid w:val="008567C4"/>
    <w:rsid w:val="0085717A"/>
    <w:rsid w:val="00857432"/>
    <w:rsid w:val="008601F6"/>
    <w:rsid w:val="00862779"/>
    <w:rsid w:val="008642F4"/>
    <w:rsid w:val="00866A32"/>
    <w:rsid w:val="00874E24"/>
    <w:rsid w:val="00881200"/>
    <w:rsid w:val="00881EE4"/>
    <w:rsid w:val="00882972"/>
    <w:rsid w:val="00884A8C"/>
    <w:rsid w:val="00885193"/>
    <w:rsid w:val="00887CD8"/>
    <w:rsid w:val="00892124"/>
    <w:rsid w:val="00893A04"/>
    <w:rsid w:val="008966C8"/>
    <w:rsid w:val="00896CE8"/>
    <w:rsid w:val="008A72C4"/>
    <w:rsid w:val="008B37C8"/>
    <w:rsid w:val="008B3E98"/>
    <w:rsid w:val="008B5270"/>
    <w:rsid w:val="008C2E3E"/>
    <w:rsid w:val="008C52B3"/>
    <w:rsid w:val="008D32CD"/>
    <w:rsid w:val="008E017C"/>
    <w:rsid w:val="008E4322"/>
    <w:rsid w:val="008E6150"/>
    <w:rsid w:val="008F1EE7"/>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3FD9"/>
    <w:rsid w:val="009346C0"/>
    <w:rsid w:val="009378BF"/>
    <w:rsid w:val="009423E6"/>
    <w:rsid w:val="009512DC"/>
    <w:rsid w:val="00952B4E"/>
    <w:rsid w:val="0095608D"/>
    <w:rsid w:val="00957F9F"/>
    <w:rsid w:val="00961D90"/>
    <w:rsid w:val="00963A5F"/>
    <w:rsid w:val="0097477D"/>
    <w:rsid w:val="0097511D"/>
    <w:rsid w:val="00986C8A"/>
    <w:rsid w:val="00990AF1"/>
    <w:rsid w:val="009932DD"/>
    <w:rsid w:val="009978F2"/>
    <w:rsid w:val="009A66BA"/>
    <w:rsid w:val="009B0853"/>
    <w:rsid w:val="009C1249"/>
    <w:rsid w:val="009C171B"/>
    <w:rsid w:val="009C44A6"/>
    <w:rsid w:val="009C742A"/>
    <w:rsid w:val="009D0871"/>
    <w:rsid w:val="009D251D"/>
    <w:rsid w:val="009D2972"/>
    <w:rsid w:val="009D4680"/>
    <w:rsid w:val="009D7976"/>
    <w:rsid w:val="009E4649"/>
    <w:rsid w:val="009E58C5"/>
    <w:rsid w:val="009E59B0"/>
    <w:rsid w:val="009E6B41"/>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57AE4"/>
    <w:rsid w:val="00A613FA"/>
    <w:rsid w:val="00A63708"/>
    <w:rsid w:val="00A63AEE"/>
    <w:rsid w:val="00A6438A"/>
    <w:rsid w:val="00A644A5"/>
    <w:rsid w:val="00A66A0D"/>
    <w:rsid w:val="00A674F8"/>
    <w:rsid w:val="00A67C81"/>
    <w:rsid w:val="00A747E1"/>
    <w:rsid w:val="00A81FC7"/>
    <w:rsid w:val="00A826F8"/>
    <w:rsid w:val="00A901D6"/>
    <w:rsid w:val="00A90608"/>
    <w:rsid w:val="00A935AB"/>
    <w:rsid w:val="00A94CFF"/>
    <w:rsid w:val="00A94EA2"/>
    <w:rsid w:val="00AA0664"/>
    <w:rsid w:val="00AA14F9"/>
    <w:rsid w:val="00AA5121"/>
    <w:rsid w:val="00AA5BE7"/>
    <w:rsid w:val="00AB04B5"/>
    <w:rsid w:val="00AB484C"/>
    <w:rsid w:val="00AB56BB"/>
    <w:rsid w:val="00AB6814"/>
    <w:rsid w:val="00AB69B4"/>
    <w:rsid w:val="00AC0499"/>
    <w:rsid w:val="00AC08DA"/>
    <w:rsid w:val="00AC0EB7"/>
    <w:rsid w:val="00AC181A"/>
    <w:rsid w:val="00AD2007"/>
    <w:rsid w:val="00AD21B5"/>
    <w:rsid w:val="00AD355B"/>
    <w:rsid w:val="00AD35FB"/>
    <w:rsid w:val="00AD3DE6"/>
    <w:rsid w:val="00AD4D84"/>
    <w:rsid w:val="00AD6CB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0405"/>
    <w:rsid w:val="00B3251F"/>
    <w:rsid w:val="00B44535"/>
    <w:rsid w:val="00B5324B"/>
    <w:rsid w:val="00B62699"/>
    <w:rsid w:val="00B67B22"/>
    <w:rsid w:val="00B71101"/>
    <w:rsid w:val="00B713DF"/>
    <w:rsid w:val="00B73CD9"/>
    <w:rsid w:val="00B85079"/>
    <w:rsid w:val="00B86C40"/>
    <w:rsid w:val="00B915C1"/>
    <w:rsid w:val="00B958BF"/>
    <w:rsid w:val="00BA0008"/>
    <w:rsid w:val="00BA03CA"/>
    <w:rsid w:val="00BA070E"/>
    <w:rsid w:val="00BA2F9F"/>
    <w:rsid w:val="00BA38E2"/>
    <w:rsid w:val="00BA7EF3"/>
    <w:rsid w:val="00BB3AA7"/>
    <w:rsid w:val="00BC0ACE"/>
    <w:rsid w:val="00BC0F94"/>
    <w:rsid w:val="00BC1F43"/>
    <w:rsid w:val="00BC22F8"/>
    <w:rsid w:val="00BC4642"/>
    <w:rsid w:val="00BC4983"/>
    <w:rsid w:val="00BC593A"/>
    <w:rsid w:val="00BC6791"/>
    <w:rsid w:val="00BC75F5"/>
    <w:rsid w:val="00BD0484"/>
    <w:rsid w:val="00BD7F6C"/>
    <w:rsid w:val="00BE48D4"/>
    <w:rsid w:val="00BE53B9"/>
    <w:rsid w:val="00BE56FD"/>
    <w:rsid w:val="00BF1BDA"/>
    <w:rsid w:val="00BF2949"/>
    <w:rsid w:val="00BF4CAB"/>
    <w:rsid w:val="00BF6D3F"/>
    <w:rsid w:val="00BF6E03"/>
    <w:rsid w:val="00C00610"/>
    <w:rsid w:val="00C00A12"/>
    <w:rsid w:val="00C046AB"/>
    <w:rsid w:val="00C05038"/>
    <w:rsid w:val="00C05164"/>
    <w:rsid w:val="00C051F3"/>
    <w:rsid w:val="00C0521B"/>
    <w:rsid w:val="00C056A6"/>
    <w:rsid w:val="00C05952"/>
    <w:rsid w:val="00C06938"/>
    <w:rsid w:val="00C12902"/>
    <w:rsid w:val="00C21758"/>
    <w:rsid w:val="00C21981"/>
    <w:rsid w:val="00C22A6D"/>
    <w:rsid w:val="00C32BCE"/>
    <w:rsid w:val="00C33E28"/>
    <w:rsid w:val="00C4706C"/>
    <w:rsid w:val="00C50991"/>
    <w:rsid w:val="00C50F7F"/>
    <w:rsid w:val="00C51701"/>
    <w:rsid w:val="00C51EA3"/>
    <w:rsid w:val="00C52FAC"/>
    <w:rsid w:val="00C545E5"/>
    <w:rsid w:val="00C54DB7"/>
    <w:rsid w:val="00C576FC"/>
    <w:rsid w:val="00C641FC"/>
    <w:rsid w:val="00C7331F"/>
    <w:rsid w:val="00C73B04"/>
    <w:rsid w:val="00C74AFE"/>
    <w:rsid w:val="00C8203C"/>
    <w:rsid w:val="00C82610"/>
    <w:rsid w:val="00C83894"/>
    <w:rsid w:val="00C83F44"/>
    <w:rsid w:val="00C841D4"/>
    <w:rsid w:val="00C8706C"/>
    <w:rsid w:val="00C93F11"/>
    <w:rsid w:val="00C94CEC"/>
    <w:rsid w:val="00CA17C6"/>
    <w:rsid w:val="00CA4ED1"/>
    <w:rsid w:val="00CB1380"/>
    <w:rsid w:val="00CB1533"/>
    <w:rsid w:val="00CB5A2F"/>
    <w:rsid w:val="00CD2364"/>
    <w:rsid w:val="00CD5C2A"/>
    <w:rsid w:val="00CE5F3B"/>
    <w:rsid w:val="00CF00BA"/>
    <w:rsid w:val="00CF1DCA"/>
    <w:rsid w:val="00D009F8"/>
    <w:rsid w:val="00D027E4"/>
    <w:rsid w:val="00D02BA2"/>
    <w:rsid w:val="00D04547"/>
    <w:rsid w:val="00D048E8"/>
    <w:rsid w:val="00D05D31"/>
    <w:rsid w:val="00D06767"/>
    <w:rsid w:val="00D07B0C"/>
    <w:rsid w:val="00D10016"/>
    <w:rsid w:val="00D11455"/>
    <w:rsid w:val="00D120BD"/>
    <w:rsid w:val="00D17E25"/>
    <w:rsid w:val="00D22881"/>
    <w:rsid w:val="00D23039"/>
    <w:rsid w:val="00D23948"/>
    <w:rsid w:val="00D308E2"/>
    <w:rsid w:val="00D31AC1"/>
    <w:rsid w:val="00D34F2E"/>
    <w:rsid w:val="00D362DE"/>
    <w:rsid w:val="00D37439"/>
    <w:rsid w:val="00D5100B"/>
    <w:rsid w:val="00D53FF6"/>
    <w:rsid w:val="00D54B32"/>
    <w:rsid w:val="00D56B4E"/>
    <w:rsid w:val="00D56C79"/>
    <w:rsid w:val="00D601DA"/>
    <w:rsid w:val="00D76D66"/>
    <w:rsid w:val="00D80A54"/>
    <w:rsid w:val="00D81906"/>
    <w:rsid w:val="00D85ADB"/>
    <w:rsid w:val="00D87ED2"/>
    <w:rsid w:val="00D87FF2"/>
    <w:rsid w:val="00D9585D"/>
    <w:rsid w:val="00D95AC3"/>
    <w:rsid w:val="00DA6BE8"/>
    <w:rsid w:val="00DB1651"/>
    <w:rsid w:val="00DB292B"/>
    <w:rsid w:val="00DB3F7F"/>
    <w:rsid w:val="00DB4783"/>
    <w:rsid w:val="00DB50E0"/>
    <w:rsid w:val="00DC23B7"/>
    <w:rsid w:val="00DD04C3"/>
    <w:rsid w:val="00DD5B7D"/>
    <w:rsid w:val="00DD6CC5"/>
    <w:rsid w:val="00DE2343"/>
    <w:rsid w:val="00DE5990"/>
    <w:rsid w:val="00DF6584"/>
    <w:rsid w:val="00E018A7"/>
    <w:rsid w:val="00E03F71"/>
    <w:rsid w:val="00E074BC"/>
    <w:rsid w:val="00E10A04"/>
    <w:rsid w:val="00E10B38"/>
    <w:rsid w:val="00E11465"/>
    <w:rsid w:val="00E17409"/>
    <w:rsid w:val="00E22588"/>
    <w:rsid w:val="00E246C3"/>
    <w:rsid w:val="00E24E19"/>
    <w:rsid w:val="00E253FB"/>
    <w:rsid w:val="00E3361B"/>
    <w:rsid w:val="00E474A5"/>
    <w:rsid w:val="00E51E2C"/>
    <w:rsid w:val="00E554D5"/>
    <w:rsid w:val="00E6416B"/>
    <w:rsid w:val="00E64ACB"/>
    <w:rsid w:val="00E67419"/>
    <w:rsid w:val="00E67E34"/>
    <w:rsid w:val="00E75CB5"/>
    <w:rsid w:val="00E801F3"/>
    <w:rsid w:val="00E86CDF"/>
    <w:rsid w:val="00E91571"/>
    <w:rsid w:val="00E951ED"/>
    <w:rsid w:val="00EA2C3D"/>
    <w:rsid w:val="00EA48F3"/>
    <w:rsid w:val="00EA7C85"/>
    <w:rsid w:val="00EB0A8C"/>
    <w:rsid w:val="00EB2163"/>
    <w:rsid w:val="00EB227D"/>
    <w:rsid w:val="00EB26C2"/>
    <w:rsid w:val="00EB320C"/>
    <w:rsid w:val="00EB329F"/>
    <w:rsid w:val="00EC0E15"/>
    <w:rsid w:val="00EC7ECC"/>
    <w:rsid w:val="00ED0271"/>
    <w:rsid w:val="00ED31AF"/>
    <w:rsid w:val="00ED3394"/>
    <w:rsid w:val="00ED45CB"/>
    <w:rsid w:val="00ED6345"/>
    <w:rsid w:val="00ED71AF"/>
    <w:rsid w:val="00EE44B0"/>
    <w:rsid w:val="00EE4B80"/>
    <w:rsid w:val="00EE5328"/>
    <w:rsid w:val="00EF0164"/>
    <w:rsid w:val="00EF1797"/>
    <w:rsid w:val="00EF678E"/>
    <w:rsid w:val="00F0736B"/>
    <w:rsid w:val="00F11377"/>
    <w:rsid w:val="00F15801"/>
    <w:rsid w:val="00F1783C"/>
    <w:rsid w:val="00F20D7A"/>
    <w:rsid w:val="00F236FD"/>
    <w:rsid w:val="00F257E6"/>
    <w:rsid w:val="00F320AB"/>
    <w:rsid w:val="00F348CD"/>
    <w:rsid w:val="00F438B0"/>
    <w:rsid w:val="00F45801"/>
    <w:rsid w:val="00F47E49"/>
    <w:rsid w:val="00F507A4"/>
    <w:rsid w:val="00F52A61"/>
    <w:rsid w:val="00F53183"/>
    <w:rsid w:val="00F54910"/>
    <w:rsid w:val="00F569A7"/>
    <w:rsid w:val="00F60726"/>
    <w:rsid w:val="00F67152"/>
    <w:rsid w:val="00F67E68"/>
    <w:rsid w:val="00F67F23"/>
    <w:rsid w:val="00F70BD3"/>
    <w:rsid w:val="00F73A7D"/>
    <w:rsid w:val="00F759B6"/>
    <w:rsid w:val="00F7618F"/>
    <w:rsid w:val="00F76C8C"/>
    <w:rsid w:val="00F929B7"/>
    <w:rsid w:val="00F93C32"/>
    <w:rsid w:val="00FA36C5"/>
    <w:rsid w:val="00FA4D3A"/>
    <w:rsid w:val="00FA698D"/>
    <w:rsid w:val="00FB25C6"/>
    <w:rsid w:val="00FC113B"/>
    <w:rsid w:val="00FC4636"/>
    <w:rsid w:val="00FC6819"/>
    <w:rsid w:val="00FC6D9C"/>
    <w:rsid w:val="00FC7F72"/>
    <w:rsid w:val="00FD064F"/>
    <w:rsid w:val="00FD3DBC"/>
    <w:rsid w:val="00FD579D"/>
    <w:rsid w:val="00FD6E93"/>
    <w:rsid w:val="00FD7A95"/>
    <w:rsid w:val="00FE052F"/>
    <w:rsid w:val="00FE2916"/>
    <w:rsid w:val="00FE4114"/>
    <w:rsid w:val="00FE4B2D"/>
    <w:rsid w:val="00FF3379"/>
    <w:rsid w:val="00FF6ADF"/>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7FF0E"/>
  <w15:docId w15:val="{9F89B6AE-8A74-48BD-956D-AB268203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3776071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staoutdo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out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staPressroom@VistaOutdoor.com" TargetMode="External"/><Relationship Id="rId4" Type="http://schemas.openxmlformats.org/officeDocument/2006/relationships/settings" Target="settings.xml"/><Relationship Id="rId9" Type="http://schemas.openxmlformats.org/officeDocument/2006/relationships/hyperlink" Target="http://www.speer-amm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0A04-AE3E-4612-AFAC-2869307D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464</Words>
  <Characters>2693</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3118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Reich, JJ (John)</cp:lastModifiedBy>
  <cp:revision>23</cp:revision>
  <cp:lastPrinted>2016-11-30T19:44:00Z</cp:lastPrinted>
  <dcterms:created xsi:type="dcterms:W3CDTF">2017-09-15T14:21:00Z</dcterms:created>
  <dcterms:modified xsi:type="dcterms:W3CDTF">2018-09-26T18:58:00Z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