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66848B5C" w:rsidR="002D139F" w:rsidRPr="002D139F" w:rsidRDefault="00531322" w:rsidP="002D139F">
      <w:pPr>
        <w:jc w:val="center"/>
        <w:rPr>
          <w:rFonts w:cs="Arial"/>
          <w:b/>
          <w:sz w:val="28"/>
          <w:szCs w:val="28"/>
        </w:rPr>
      </w:pPr>
      <w:r>
        <w:rPr>
          <w:rFonts w:cs="Arial"/>
          <w:b/>
          <w:sz w:val="28"/>
          <w:szCs w:val="28"/>
        </w:rPr>
        <w:t>Federal</w:t>
      </w:r>
      <w:r w:rsidR="009C128B">
        <w:rPr>
          <w:rFonts w:cs="Arial"/>
          <w:b/>
          <w:sz w:val="28"/>
          <w:szCs w:val="28"/>
        </w:rPr>
        <w:t>’s</w:t>
      </w:r>
      <w:r>
        <w:rPr>
          <w:rFonts w:cs="Arial"/>
          <w:b/>
          <w:sz w:val="28"/>
          <w:szCs w:val="28"/>
        </w:rPr>
        <w:t xml:space="preserve"> </w:t>
      </w:r>
      <w:r w:rsidR="006C2F8A">
        <w:rPr>
          <w:rFonts w:cs="Arial"/>
          <w:b/>
          <w:sz w:val="28"/>
          <w:szCs w:val="28"/>
        </w:rPr>
        <w:t xml:space="preserve">New Upland Steel </w:t>
      </w:r>
      <w:r w:rsidR="008A35AD">
        <w:rPr>
          <w:rFonts w:cs="Arial"/>
          <w:b/>
          <w:sz w:val="28"/>
          <w:szCs w:val="28"/>
        </w:rPr>
        <w:t xml:space="preserve">Loads </w:t>
      </w:r>
      <w:r w:rsidR="00842E90">
        <w:rPr>
          <w:rFonts w:cs="Arial"/>
          <w:b/>
          <w:sz w:val="28"/>
          <w:szCs w:val="28"/>
        </w:rPr>
        <w:t>A</w:t>
      </w:r>
      <w:r w:rsidR="009C128B">
        <w:rPr>
          <w:rFonts w:cs="Arial"/>
          <w:b/>
          <w:sz w:val="28"/>
          <w:szCs w:val="28"/>
        </w:rPr>
        <w:t xml:space="preserve">re </w:t>
      </w:r>
      <w:r w:rsidR="008A35AD">
        <w:rPr>
          <w:rFonts w:cs="Arial"/>
          <w:b/>
          <w:sz w:val="28"/>
          <w:szCs w:val="28"/>
        </w:rPr>
        <w:t>Perfect</w:t>
      </w:r>
      <w:r w:rsidR="00D04F3A">
        <w:rPr>
          <w:rFonts w:cs="Arial"/>
          <w:b/>
          <w:sz w:val="28"/>
          <w:szCs w:val="28"/>
        </w:rPr>
        <w:t xml:space="preserve"> for </w:t>
      </w:r>
      <w:r w:rsidR="00C72E0C">
        <w:rPr>
          <w:rFonts w:cs="Arial"/>
          <w:b/>
          <w:sz w:val="28"/>
          <w:szCs w:val="28"/>
        </w:rPr>
        <w:t>High-Volume Hunts</w:t>
      </w:r>
    </w:p>
    <w:p w14:paraId="198D276E" w14:textId="77777777" w:rsidR="00E11465" w:rsidRPr="0030438B" w:rsidRDefault="00E11465" w:rsidP="00E11465">
      <w:pPr>
        <w:jc w:val="center"/>
        <w:rPr>
          <w:rFonts w:cs="Arial"/>
          <w:szCs w:val="24"/>
        </w:rPr>
      </w:pPr>
    </w:p>
    <w:p w14:paraId="2F18BC9F" w14:textId="63DF1048" w:rsidR="0024371C" w:rsidRPr="00531322" w:rsidRDefault="00BC4983" w:rsidP="0024371C">
      <w:pPr>
        <w:rPr>
          <w:rFonts w:cs="Arial"/>
          <w:szCs w:val="24"/>
          <w:highlight w:val="yellow"/>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D71440">
        <w:rPr>
          <w:rFonts w:cs="Arial"/>
          <w:b/>
          <w:szCs w:val="24"/>
        </w:rPr>
        <w:t>August 19</w:t>
      </w:r>
      <w:r w:rsidR="00C72E0C" w:rsidRPr="0034613B">
        <w:rPr>
          <w:rFonts w:cs="Arial"/>
          <w:b/>
          <w:szCs w:val="24"/>
        </w:rPr>
        <w:t>, 2019</w:t>
      </w:r>
      <w:r w:rsidR="00C72E0C">
        <w:rPr>
          <w:rFonts w:cs="Arial"/>
          <w:b/>
          <w:szCs w:val="24"/>
        </w:rPr>
        <w:t xml:space="preserve"> </w:t>
      </w:r>
      <w:r w:rsidR="00896CE8" w:rsidRPr="00A301FE">
        <w:rPr>
          <w:rFonts w:cs="Arial"/>
          <w:b/>
          <w:szCs w:val="24"/>
        </w:rPr>
        <w:t>–</w:t>
      </w:r>
      <w:r w:rsidR="00AC1224" w:rsidRPr="00A301FE">
        <w:rPr>
          <w:rFonts w:cs="Arial"/>
          <w:b/>
          <w:szCs w:val="24"/>
        </w:rPr>
        <w:t xml:space="preserve"> </w:t>
      </w:r>
      <w:r w:rsidR="00531322" w:rsidRPr="00A301FE">
        <w:rPr>
          <w:rFonts w:cs="Arial"/>
          <w:szCs w:val="24"/>
        </w:rPr>
        <w:t>Federal</w:t>
      </w:r>
      <w:r w:rsidR="0024371C" w:rsidRPr="00A301FE">
        <w:rPr>
          <w:rFonts w:cs="Arial"/>
          <w:szCs w:val="24"/>
        </w:rPr>
        <w:t xml:space="preserve"> </w:t>
      </w:r>
      <w:r w:rsidR="00870ACE" w:rsidRPr="00A301FE">
        <w:rPr>
          <w:rFonts w:cs="Arial"/>
          <w:szCs w:val="24"/>
        </w:rPr>
        <w:t xml:space="preserve">is </w:t>
      </w:r>
      <w:r w:rsidR="00096F13">
        <w:rPr>
          <w:rFonts w:cs="Arial"/>
          <w:szCs w:val="24"/>
        </w:rPr>
        <w:t>pleased</w:t>
      </w:r>
      <w:r w:rsidR="00870ACE" w:rsidRPr="00A301FE">
        <w:rPr>
          <w:rFonts w:cs="Arial"/>
          <w:szCs w:val="24"/>
        </w:rPr>
        <w:t xml:space="preserve"> to announce</w:t>
      </w:r>
      <w:r w:rsidR="0067233B" w:rsidRPr="00A301FE">
        <w:rPr>
          <w:rFonts w:cs="Arial"/>
          <w:szCs w:val="24"/>
        </w:rPr>
        <w:t xml:space="preserve"> new </w:t>
      </w:r>
      <w:r w:rsidR="008D445B">
        <w:rPr>
          <w:rFonts w:cs="Arial"/>
          <w:szCs w:val="24"/>
        </w:rPr>
        <w:t xml:space="preserve">Upland </w:t>
      </w:r>
      <w:r w:rsidR="00D04F3A">
        <w:rPr>
          <w:rFonts w:cs="Arial"/>
          <w:szCs w:val="24"/>
        </w:rPr>
        <w:t xml:space="preserve">Steel loads in 12- and 20-gauge, </w:t>
      </w:r>
      <w:r w:rsidR="00D04F3A">
        <w:rPr>
          <w:rFonts w:cs="Arial"/>
        </w:rPr>
        <w:t>which are perfect choices for doves and other light upland game, especially in areas that require the use of non-lead shot.</w:t>
      </w:r>
      <w:r w:rsidR="008D445B">
        <w:rPr>
          <w:rFonts w:cs="Arial"/>
          <w:szCs w:val="24"/>
        </w:rPr>
        <w:t xml:space="preserve"> </w:t>
      </w:r>
      <w:r w:rsidR="00531322">
        <w:rPr>
          <w:rFonts w:cs="Arial"/>
          <w:szCs w:val="24"/>
        </w:rPr>
        <w:t xml:space="preserve">Shipments of </w:t>
      </w:r>
      <w:r w:rsidR="008D445B">
        <w:rPr>
          <w:rFonts w:cs="Arial"/>
          <w:szCs w:val="24"/>
        </w:rPr>
        <w:t>Federal Upland Steel</w:t>
      </w:r>
      <w:r w:rsidR="0024371C" w:rsidRPr="00531322">
        <w:rPr>
          <w:rFonts w:cs="Arial"/>
          <w:szCs w:val="24"/>
        </w:rPr>
        <w:t xml:space="preserve"> ammunition </w:t>
      </w:r>
      <w:r w:rsidR="00D04F3A">
        <w:rPr>
          <w:rFonts w:cs="Arial"/>
          <w:szCs w:val="24"/>
        </w:rPr>
        <w:t>have been</w:t>
      </w:r>
      <w:r w:rsidR="0024371C" w:rsidRPr="00531322">
        <w:rPr>
          <w:rFonts w:cs="Arial"/>
          <w:szCs w:val="24"/>
        </w:rPr>
        <w:t xml:space="preserve"> delivered to dealers.</w:t>
      </w:r>
      <w:r w:rsidR="00531322">
        <w:rPr>
          <w:rFonts w:cs="Arial"/>
          <w:szCs w:val="24"/>
        </w:rPr>
        <w:t xml:space="preserve"> </w:t>
      </w:r>
    </w:p>
    <w:p w14:paraId="15302999" w14:textId="77777777" w:rsidR="0024371C" w:rsidRDefault="0024371C" w:rsidP="0024371C">
      <w:pPr>
        <w:tabs>
          <w:tab w:val="center" w:pos="4320"/>
          <w:tab w:val="right" w:pos="8640"/>
        </w:tabs>
        <w:rPr>
          <w:rFonts w:cs="Arial"/>
          <w:szCs w:val="24"/>
        </w:rPr>
      </w:pPr>
    </w:p>
    <w:p w14:paraId="16F4B004" w14:textId="6214D1A4" w:rsidR="00055C8C" w:rsidRDefault="00055C8C" w:rsidP="0024371C">
      <w:pPr>
        <w:tabs>
          <w:tab w:val="center" w:pos="4320"/>
          <w:tab w:val="right" w:pos="8640"/>
        </w:tabs>
        <w:rPr>
          <w:rFonts w:cs="Arial"/>
          <w:szCs w:val="24"/>
        </w:rPr>
      </w:pPr>
      <w:r>
        <w:rPr>
          <w:rFonts w:cs="Arial"/>
          <w:szCs w:val="24"/>
        </w:rPr>
        <w:t xml:space="preserve">“This is an ultra-reliable, cost-effective, high-performance </w:t>
      </w:r>
      <w:r w:rsidR="00B7120D">
        <w:rPr>
          <w:rFonts w:cs="Arial"/>
          <w:szCs w:val="24"/>
        </w:rPr>
        <w:t xml:space="preserve">steel </w:t>
      </w:r>
      <w:r>
        <w:rPr>
          <w:rFonts w:cs="Arial"/>
          <w:szCs w:val="24"/>
        </w:rPr>
        <w:t xml:space="preserve">load offered in the smaller shot sizes that high-volume upland hunters are looking for,” said Federal </w:t>
      </w:r>
      <w:bookmarkStart w:id="0" w:name="_GoBack"/>
      <w:proofErr w:type="spellStart"/>
      <w:r>
        <w:rPr>
          <w:rFonts w:cs="Arial"/>
          <w:szCs w:val="24"/>
        </w:rPr>
        <w:t>Shotshell</w:t>
      </w:r>
      <w:bookmarkEnd w:id="0"/>
      <w:proofErr w:type="spellEnd"/>
      <w:r>
        <w:rPr>
          <w:rFonts w:cs="Arial"/>
          <w:szCs w:val="24"/>
        </w:rPr>
        <w:t xml:space="preserve"> Product </w:t>
      </w:r>
      <w:r w:rsidR="00B7120D">
        <w:rPr>
          <w:rFonts w:cs="Arial"/>
          <w:szCs w:val="24"/>
        </w:rPr>
        <w:t xml:space="preserve">Director Rick Stoeckel. “For example, it’s </w:t>
      </w:r>
      <w:r>
        <w:rPr>
          <w:rFonts w:cs="Arial"/>
          <w:szCs w:val="24"/>
        </w:rPr>
        <w:t>definitely a great option for those who are required to shoot steel when hunting dove.”</w:t>
      </w:r>
    </w:p>
    <w:p w14:paraId="32633906" w14:textId="77777777" w:rsidR="00055C8C" w:rsidRPr="00531322" w:rsidRDefault="00055C8C" w:rsidP="0024371C">
      <w:pPr>
        <w:tabs>
          <w:tab w:val="center" w:pos="4320"/>
          <w:tab w:val="right" w:pos="8640"/>
        </w:tabs>
        <w:rPr>
          <w:rFonts w:cs="Arial"/>
          <w:szCs w:val="24"/>
        </w:rPr>
      </w:pPr>
    </w:p>
    <w:p w14:paraId="66FC5479" w14:textId="53BB7D2F" w:rsidR="008D445B" w:rsidRDefault="008D445B" w:rsidP="008D445B">
      <w:pPr>
        <w:rPr>
          <w:rFonts w:cs="Arial"/>
        </w:rPr>
      </w:pPr>
      <w:r>
        <w:rPr>
          <w:rFonts w:cs="Arial"/>
        </w:rPr>
        <w:t>With the</w:t>
      </w:r>
      <w:r w:rsidR="00B7120D">
        <w:rPr>
          <w:rFonts w:cs="Arial"/>
        </w:rPr>
        <w:t>se</w:t>
      </w:r>
      <w:r>
        <w:rPr>
          <w:rFonts w:cs="Arial"/>
        </w:rPr>
        <w:t xml:space="preserve"> new loads, doves are done. Federal Upland Steel serves up the patterns and power hunters need for hard-to-hit birds at a price that keeps them shooting all day. The loads are consistent and reliable, with high velocities that make the most of the steel payload. </w:t>
      </w:r>
    </w:p>
    <w:p w14:paraId="7941A316" w14:textId="77777777" w:rsidR="008D445B" w:rsidRDefault="008D445B" w:rsidP="008D445B">
      <w:pPr>
        <w:rPr>
          <w:rFonts w:ascii="Arial Black" w:hAnsi="Arial Black" w:cs="Arial"/>
          <w:bCs/>
        </w:rPr>
      </w:pPr>
    </w:p>
    <w:p w14:paraId="661A69DE" w14:textId="41BAEDDA" w:rsidR="008D445B" w:rsidRPr="00CB10B9" w:rsidRDefault="0034613B" w:rsidP="008D445B">
      <w:pPr>
        <w:rPr>
          <w:rFonts w:ascii="Arial Black" w:hAnsi="Arial Black" w:cs="Arial"/>
          <w:bCs/>
        </w:rPr>
      </w:pPr>
      <w:r>
        <w:rPr>
          <w:rFonts w:ascii="Arial Black" w:hAnsi="Arial Black" w:cs="Arial"/>
          <w:bCs/>
        </w:rPr>
        <w:t>Features</w:t>
      </w:r>
    </w:p>
    <w:p w14:paraId="1E5C52A0" w14:textId="77777777" w:rsidR="008D445B" w:rsidRDefault="008D445B" w:rsidP="008D445B">
      <w:pPr>
        <w:pStyle w:val="ListParagraph"/>
        <w:numPr>
          <w:ilvl w:val="0"/>
          <w:numId w:val="16"/>
        </w:numPr>
        <w:rPr>
          <w:rFonts w:ascii="Arial" w:hAnsi="Arial" w:cs="Arial"/>
          <w:bCs/>
        </w:rPr>
      </w:pPr>
      <w:r>
        <w:rPr>
          <w:rFonts w:ascii="Arial" w:hAnsi="Arial" w:cs="Arial"/>
          <w:bCs/>
        </w:rPr>
        <w:t>Quality steel payloads</w:t>
      </w:r>
    </w:p>
    <w:p w14:paraId="56DA89F5" w14:textId="77777777" w:rsidR="008D445B" w:rsidRDefault="008D445B" w:rsidP="008D445B">
      <w:pPr>
        <w:pStyle w:val="ListParagraph"/>
        <w:numPr>
          <w:ilvl w:val="0"/>
          <w:numId w:val="16"/>
        </w:numPr>
        <w:rPr>
          <w:rFonts w:ascii="Arial" w:hAnsi="Arial" w:cs="Arial"/>
          <w:bCs/>
        </w:rPr>
      </w:pPr>
      <w:r>
        <w:rPr>
          <w:rFonts w:ascii="Arial" w:hAnsi="Arial" w:cs="Arial"/>
          <w:bCs/>
        </w:rPr>
        <w:t>High velocities</w:t>
      </w:r>
    </w:p>
    <w:p w14:paraId="18EB60EF" w14:textId="77777777" w:rsidR="008D445B" w:rsidRDefault="008D445B" w:rsidP="008D445B">
      <w:pPr>
        <w:pStyle w:val="ListParagraph"/>
        <w:numPr>
          <w:ilvl w:val="0"/>
          <w:numId w:val="16"/>
        </w:numPr>
        <w:rPr>
          <w:rFonts w:ascii="Arial" w:hAnsi="Arial" w:cs="Arial"/>
          <w:bCs/>
        </w:rPr>
      </w:pPr>
      <w:r>
        <w:rPr>
          <w:rFonts w:ascii="Arial" w:hAnsi="Arial" w:cs="Arial"/>
          <w:bCs/>
        </w:rPr>
        <w:t>Reliable performance</w:t>
      </w:r>
    </w:p>
    <w:p w14:paraId="18F27E01" w14:textId="77777777" w:rsidR="008D445B" w:rsidRDefault="008D445B" w:rsidP="008D445B">
      <w:pPr>
        <w:pStyle w:val="ListParagraph"/>
        <w:numPr>
          <w:ilvl w:val="0"/>
          <w:numId w:val="16"/>
        </w:numPr>
        <w:rPr>
          <w:rFonts w:ascii="Arial" w:hAnsi="Arial" w:cs="Arial"/>
          <w:bCs/>
        </w:rPr>
      </w:pPr>
      <w:r>
        <w:rPr>
          <w:rFonts w:ascii="Arial" w:hAnsi="Arial" w:cs="Arial"/>
          <w:bCs/>
        </w:rPr>
        <w:t>Priced for fast-paced, high-volume dove hunts and other upland game</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6508BE35" w14:textId="62BE90CB" w:rsidR="008D445B" w:rsidRPr="0055286F" w:rsidRDefault="008D445B" w:rsidP="008D445B">
      <w:pPr>
        <w:tabs>
          <w:tab w:val="left" w:pos="1440"/>
          <w:tab w:val="left" w:pos="1620"/>
          <w:tab w:val="left" w:pos="7200"/>
          <w:tab w:val="left" w:pos="9270"/>
        </w:tabs>
        <w:rPr>
          <w:rFonts w:cs="Arial"/>
          <w:bCs/>
          <w:sz w:val="22"/>
          <w:szCs w:val="22"/>
        </w:rPr>
      </w:pPr>
      <w:r>
        <w:rPr>
          <w:rFonts w:cs="Arial"/>
          <w:bCs/>
          <w:sz w:val="22"/>
          <w:szCs w:val="22"/>
        </w:rPr>
        <w:t xml:space="preserve">USH12 6 / </w:t>
      </w:r>
      <w:r w:rsidRPr="0055286F">
        <w:rPr>
          <w:rFonts w:cs="Arial"/>
          <w:bCs/>
          <w:sz w:val="22"/>
          <w:szCs w:val="22"/>
        </w:rPr>
        <w:t>12 gauge 2 3/4 inch 1 1/8 ounce, 6, 1400 fps, 25-count</w:t>
      </w:r>
      <w:r>
        <w:rPr>
          <w:rFonts w:cs="Arial"/>
          <w:bCs/>
          <w:sz w:val="22"/>
          <w:szCs w:val="22"/>
        </w:rPr>
        <w:t xml:space="preserve"> / </w:t>
      </w:r>
      <w:r w:rsidRPr="0055286F">
        <w:rPr>
          <w:rFonts w:cs="Arial"/>
          <w:bCs/>
          <w:sz w:val="22"/>
          <w:szCs w:val="22"/>
        </w:rPr>
        <w:t xml:space="preserve">$9.95 </w:t>
      </w:r>
    </w:p>
    <w:p w14:paraId="1B75F536" w14:textId="234C5F5C" w:rsidR="008D445B" w:rsidRPr="0055286F" w:rsidRDefault="008D445B" w:rsidP="008D445B">
      <w:pPr>
        <w:tabs>
          <w:tab w:val="left" w:pos="1440"/>
          <w:tab w:val="left" w:pos="1620"/>
          <w:tab w:val="left" w:pos="7200"/>
          <w:tab w:val="left" w:pos="9270"/>
        </w:tabs>
        <w:rPr>
          <w:rFonts w:cs="Arial"/>
          <w:bCs/>
          <w:sz w:val="22"/>
          <w:szCs w:val="22"/>
        </w:rPr>
      </w:pPr>
      <w:r>
        <w:rPr>
          <w:rFonts w:cs="Arial"/>
          <w:bCs/>
          <w:sz w:val="22"/>
          <w:szCs w:val="22"/>
        </w:rPr>
        <w:t xml:space="preserve">USH12 7.5 / </w:t>
      </w:r>
      <w:r w:rsidRPr="0055286F">
        <w:rPr>
          <w:rFonts w:cs="Arial"/>
          <w:bCs/>
          <w:sz w:val="22"/>
          <w:szCs w:val="22"/>
        </w:rPr>
        <w:t>12 gauge 2 3/4 inch 1 1/8 ounce, 7.5, 1400 fps, 25-count</w:t>
      </w:r>
      <w:r>
        <w:rPr>
          <w:rFonts w:cs="Arial"/>
          <w:bCs/>
          <w:sz w:val="22"/>
          <w:szCs w:val="22"/>
        </w:rPr>
        <w:t xml:space="preserve"> / </w:t>
      </w:r>
      <w:r w:rsidRPr="0055286F">
        <w:rPr>
          <w:rFonts w:cs="Arial"/>
          <w:bCs/>
          <w:sz w:val="22"/>
          <w:szCs w:val="22"/>
        </w:rPr>
        <w:t xml:space="preserve">$9.95 </w:t>
      </w:r>
    </w:p>
    <w:p w14:paraId="174CD90F" w14:textId="5D302223" w:rsidR="008D445B" w:rsidRPr="0055286F" w:rsidRDefault="008D445B" w:rsidP="008D445B">
      <w:pPr>
        <w:tabs>
          <w:tab w:val="left" w:pos="1440"/>
          <w:tab w:val="left" w:pos="1620"/>
          <w:tab w:val="left" w:pos="7200"/>
          <w:tab w:val="left" w:pos="9270"/>
        </w:tabs>
        <w:rPr>
          <w:rFonts w:cs="Arial"/>
          <w:bCs/>
          <w:sz w:val="22"/>
          <w:szCs w:val="22"/>
        </w:rPr>
      </w:pPr>
      <w:r>
        <w:rPr>
          <w:rFonts w:cs="Arial"/>
          <w:bCs/>
          <w:sz w:val="22"/>
          <w:szCs w:val="22"/>
        </w:rPr>
        <w:t xml:space="preserve">USH20 6 / 20 gauge 2 3/4 inch ¾ </w:t>
      </w:r>
      <w:r w:rsidRPr="0055286F">
        <w:rPr>
          <w:rFonts w:cs="Arial"/>
          <w:bCs/>
          <w:sz w:val="22"/>
          <w:szCs w:val="22"/>
        </w:rPr>
        <w:t>ounce, 6, 1500 fps, 25-count</w:t>
      </w:r>
      <w:r>
        <w:rPr>
          <w:rFonts w:cs="Arial"/>
          <w:bCs/>
          <w:sz w:val="22"/>
          <w:szCs w:val="22"/>
        </w:rPr>
        <w:t xml:space="preserve"> / </w:t>
      </w:r>
      <w:r w:rsidRPr="0055286F">
        <w:rPr>
          <w:rFonts w:cs="Arial"/>
          <w:bCs/>
          <w:sz w:val="22"/>
          <w:szCs w:val="22"/>
        </w:rPr>
        <w:t xml:space="preserve">$8.95 </w:t>
      </w:r>
    </w:p>
    <w:p w14:paraId="7A2FD004" w14:textId="636E6240" w:rsidR="008D445B" w:rsidRPr="0055286F" w:rsidRDefault="008D445B" w:rsidP="008D445B">
      <w:pPr>
        <w:tabs>
          <w:tab w:val="left" w:pos="1440"/>
          <w:tab w:val="left" w:pos="1620"/>
          <w:tab w:val="left" w:pos="7200"/>
          <w:tab w:val="left" w:pos="9270"/>
        </w:tabs>
        <w:rPr>
          <w:rFonts w:cs="Arial"/>
          <w:bCs/>
          <w:sz w:val="22"/>
          <w:szCs w:val="22"/>
        </w:rPr>
      </w:pPr>
      <w:r>
        <w:rPr>
          <w:rFonts w:cs="Arial"/>
          <w:bCs/>
          <w:sz w:val="22"/>
          <w:szCs w:val="22"/>
        </w:rPr>
        <w:t xml:space="preserve">USH20 7.5 / 20 gauge 2 3/4 inch ¾ </w:t>
      </w:r>
      <w:r w:rsidRPr="0055286F">
        <w:rPr>
          <w:rFonts w:cs="Arial"/>
          <w:bCs/>
          <w:sz w:val="22"/>
          <w:szCs w:val="22"/>
        </w:rPr>
        <w:t xml:space="preserve">ounce, </w:t>
      </w:r>
      <w:r>
        <w:rPr>
          <w:rFonts w:cs="Arial"/>
          <w:bCs/>
          <w:sz w:val="22"/>
          <w:szCs w:val="22"/>
        </w:rPr>
        <w:t>7.5</w:t>
      </w:r>
      <w:r w:rsidRPr="0055286F">
        <w:rPr>
          <w:rFonts w:cs="Arial"/>
          <w:bCs/>
          <w:sz w:val="22"/>
          <w:szCs w:val="22"/>
        </w:rPr>
        <w:t>, 1500 fps, 25-count</w:t>
      </w:r>
      <w:r>
        <w:rPr>
          <w:rFonts w:cs="Arial"/>
          <w:bCs/>
          <w:sz w:val="22"/>
          <w:szCs w:val="22"/>
        </w:rPr>
        <w:t xml:space="preserve"> / </w:t>
      </w:r>
      <w:r w:rsidRPr="0055286F">
        <w:rPr>
          <w:rFonts w:cs="Arial"/>
          <w:bCs/>
          <w:sz w:val="22"/>
          <w:szCs w:val="22"/>
        </w:rPr>
        <w:t>$8.95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Pr="00531322"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C3F385C" w14:textId="77777777" w:rsidR="00C72E0C" w:rsidRPr="00531322" w:rsidRDefault="00C72E0C"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69909F61"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lastRenderedPageBreak/>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22C412A" w14:textId="77777777" w:rsidR="009E4C87" w:rsidRDefault="009E4C87" w:rsidP="00C017D5">
      <w:pPr>
        <w:rPr>
          <w:rFonts w:cs="Arial"/>
          <w:szCs w:val="24"/>
        </w:rPr>
      </w:pPr>
    </w:p>
    <w:p w14:paraId="5061FF62" w14:textId="77777777" w:rsidR="00C72E0C" w:rsidRPr="00531322" w:rsidRDefault="00C72E0C"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842E9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42E90">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C8C"/>
    <w:rsid w:val="0007365F"/>
    <w:rsid w:val="00074A37"/>
    <w:rsid w:val="000777EE"/>
    <w:rsid w:val="0008122B"/>
    <w:rsid w:val="00082079"/>
    <w:rsid w:val="000851D6"/>
    <w:rsid w:val="000858B4"/>
    <w:rsid w:val="0008653B"/>
    <w:rsid w:val="00091A08"/>
    <w:rsid w:val="00096F13"/>
    <w:rsid w:val="00097E5A"/>
    <w:rsid w:val="000A485F"/>
    <w:rsid w:val="000C5FC6"/>
    <w:rsid w:val="000C666D"/>
    <w:rsid w:val="000C6CEB"/>
    <w:rsid w:val="000C7FF7"/>
    <w:rsid w:val="000D0311"/>
    <w:rsid w:val="000D64A8"/>
    <w:rsid w:val="000D7E43"/>
    <w:rsid w:val="000E0552"/>
    <w:rsid w:val="000E3362"/>
    <w:rsid w:val="000E435B"/>
    <w:rsid w:val="000E4455"/>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13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3050"/>
    <w:rsid w:val="007A1120"/>
    <w:rsid w:val="007A3259"/>
    <w:rsid w:val="007A3812"/>
    <w:rsid w:val="007A4028"/>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2E90"/>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35AD"/>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28B"/>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20D"/>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2E0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1440"/>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B9FF153D-4C2B-4B76-BB4C-8F3EC910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B1E-F2EE-47AE-9775-11FFC82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2333</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2019-08-19T20:32:00Z</dcterms:created>
  <dcterms:modified xsi:type="dcterms:W3CDTF">2019-08-19T20:32:00Z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