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7D0C46"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D0C46">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rsidR="001067AB" w:rsidRPr="007D0C46"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r w:rsidRPr="007D0C46">
        <w:rPr>
          <w:rFonts w:cs="Arial"/>
          <w:szCs w:val="24"/>
        </w:rPr>
        <w:tab/>
      </w:r>
    </w:p>
    <w:p w:rsidR="00FE2916" w:rsidRPr="007D0C46"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D0C46">
        <w:rPr>
          <w:rFonts w:cs="Arial"/>
          <w:szCs w:val="24"/>
        </w:rPr>
        <w:t xml:space="preserve">FOR IMMEDIATE RELEASE </w:t>
      </w:r>
      <w:r w:rsidRPr="007D0C46">
        <w:rPr>
          <w:rFonts w:cs="Arial"/>
          <w:szCs w:val="24"/>
        </w:rPr>
        <w:tab/>
      </w:r>
      <w:r w:rsidRPr="007D0C46">
        <w:rPr>
          <w:rFonts w:cs="Arial"/>
          <w:szCs w:val="24"/>
        </w:rPr>
        <w:tab/>
        <w:t xml:space="preserve"> </w:t>
      </w:r>
      <w:r w:rsidRPr="007D0C46">
        <w:rPr>
          <w:rFonts w:cs="Arial"/>
          <w:szCs w:val="24"/>
        </w:rPr>
        <w:tab/>
      </w:r>
      <w:r w:rsidRPr="007D0C46">
        <w:rPr>
          <w:rFonts w:cs="Arial"/>
          <w:szCs w:val="24"/>
        </w:rPr>
        <w:tab/>
      </w:r>
      <w:r w:rsidR="0067233B" w:rsidRPr="007D0C46">
        <w:rPr>
          <w:rFonts w:cs="Arial"/>
          <w:szCs w:val="24"/>
        </w:rPr>
        <w:t xml:space="preserve"> </w:t>
      </w:r>
    </w:p>
    <w:p w:rsidR="009512DC" w:rsidRPr="007D0C46"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5F4D2C" w:rsidRPr="007D0C46" w:rsidRDefault="005F4D2C" w:rsidP="005F4D2C">
      <w:pPr>
        <w:rPr>
          <w:rFonts w:cs="Arial"/>
          <w:b/>
          <w:szCs w:val="24"/>
        </w:rPr>
      </w:pPr>
    </w:p>
    <w:p w:rsidR="005F4D2C" w:rsidRPr="007D0C46" w:rsidRDefault="005F4D2C" w:rsidP="005F4D2C">
      <w:pPr>
        <w:jc w:val="center"/>
        <w:rPr>
          <w:rFonts w:cs="Arial"/>
          <w:b/>
          <w:sz w:val="28"/>
          <w:szCs w:val="28"/>
        </w:rPr>
      </w:pPr>
      <w:r w:rsidRPr="007D0C46">
        <w:rPr>
          <w:rFonts w:cs="Arial"/>
          <w:b/>
          <w:sz w:val="28"/>
          <w:szCs w:val="28"/>
        </w:rPr>
        <w:t xml:space="preserve">U.S. Department of Homeland Security (DHS) Awards Federal Ammunition a </w:t>
      </w:r>
      <w:r w:rsidR="00917DEC" w:rsidRPr="007D0C46">
        <w:rPr>
          <w:rFonts w:cs="Arial"/>
          <w:b/>
          <w:sz w:val="28"/>
          <w:szCs w:val="28"/>
        </w:rPr>
        <w:t>Tactical Buckshot</w:t>
      </w:r>
      <w:r w:rsidR="001E2DCF" w:rsidRPr="007D0C46">
        <w:rPr>
          <w:rFonts w:cs="Arial"/>
          <w:b/>
          <w:sz w:val="28"/>
          <w:szCs w:val="28"/>
        </w:rPr>
        <w:t xml:space="preserve"> Duty Ammunition </w:t>
      </w:r>
      <w:r w:rsidRPr="007D0C46">
        <w:rPr>
          <w:rFonts w:cs="Arial"/>
          <w:b/>
          <w:sz w:val="28"/>
          <w:szCs w:val="28"/>
        </w:rPr>
        <w:t>Contract</w:t>
      </w:r>
    </w:p>
    <w:p w:rsidR="005F4D2C" w:rsidRPr="007D0C46" w:rsidRDefault="005F4D2C" w:rsidP="005F4D2C">
      <w:pPr>
        <w:jc w:val="center"/>
        <w:rPr>
          <w:rFonts w:cs="Arial"/>
          <w:szCs w:val="24"/>
        </w:rPr>
      </w:pPr>
    </w:p>
    <w:p w:rsidR="007D0C46" w:rsidRPr="007D0C46" w:rsidRDefault="005F4D2C" w:rsidP="007D0C46">
      <w:pPr>
        <w:pStyle w:val="Default"/>
        <w:rPr>
          <w:rFonts w:ascii="Arial" w:hAnsi="Arial" w:cs="Arial"/>
          <w:sz w:val="24"/>
          <w:szCs w:val="24"/>
        </w:rPr>
      </w:pPr>
      <w:r w:rsidRPr="007D0C46">
        <w:rPr>
          <w:rFonts w:ascii="Arial" w:hAnsi="Arial" w:cs="Arial"/>
          <w:b/>
          <w:sz w:val="24"/>
          <w:szCs w:val="24"/>
        </w:rPr>
        <w:t xml:space="preserve">ANOKA, Minnesota – </w:t>
      </w:r>
      <w:r w:rsidR="00D73D30" w:rsidRPr="007D0C46">
        <w:rPr>
          <w:rFonts w:ascii="Arial" w:hAnsi="Arial" w:cs="Arial"/>
          <w:b/>
          <w:sz w:val="24"/>
          <w:szCs w:val="24"/>
        </w:rPr>
        <w:t>Octob</w:t>
      </w:r>
      <w:r w:rsidR="00D73D30" w:rsidRPr="00836DE5">
        <w:rPr>
          <w:rFonts w:ascii="Arial" w:hAnsi="Arial" w:cs="Arial"/>
          <w:b/>
          <w:sz w:val="24"/>
          <w:szCs w:val="24"/>
        </w:rPr>
        <w:t xml:space="preserve">er </w:t>
      </w:r>
      <w:r w:rsidR="00836DE5" w:rsidRPr="00836DE5">
        <w:rPr>
          <w:rFonts w:ascii="Arial" w:hAnsi="Arial" w:cs="Arial"/>
          <w:b/>
          <w:sz w:val="24"/>
          <w:szCs w:val="24"/>
        </w:rPr>
        <w:t>28</w:t>
      </w:r>
      <w:r w:rsidR="00D73D30" w:rsidRPr="00836DE5">
        <w:rPr>
          <w:rFonts w:ascii="Arial" w:hAnsi="Arial" w:cs="Arial"/>
          <w:b/>
          <w:sz w:val="24"/>
          <w:szCs w:val="24"/>
        </w:rPr>
        <w:t>, 20</w:t>
      </w:r>
      <w:r w:rsidR="00D73D30" w:rsidRPr="007D0C46">
        <w:rPr>
          <w:rFonts w:ascii="Arial" w:hAnsi="Arial" w:cs="Arial"/>
          <w:b/>
          <w:sz w:val="24"/>
          <w:szCs w:val="24"/>
        </w:rPr>
        <w:t>19 –</w:t>
      </w:r>
      <w:r w:rsidR="00A8224B">
        <w:rPr>
          <w:rFonts w:ascii="Arial" w:hAnsi="Arial" w:cs="Arial"/>
          <w:sz w:val="24"/>
          <w:szCs w:val="24"/>
        </w:rPr>
        <w:t xml:space="preserve"> </w:t>
      </w:r>
      <w:r w:rsidR="007D0C46">
        <w:rPr>
          <w:rFonts w:ascii="Arial" w:hAnsi="Arial" w:cs="Arial"/>
          <w:sz w:val="24"/>
          <w:szCs w:val="24"/>
        </w:rPr>
        <w:t xml:space="preserve">The </w:t>
      </w:r>
      <w:r w:rsidR="007D0C46" w:rsidRPr="007D0C46">
        <w:rPr>
          <w:rFonts w:ascii="Arial" w:hAnsi="Arial" w:cs="Arial"/>
          <w:sz w:val="24"/>
          <w:szCs w:val="24"/>
        </w:rPr>
        <w:t>U.S. Immigration and Customs Enforcement (ICE) recently awarded Federal Premium a major ammunition contract. Starting delivery in 2019, the contract provides for up to 2,227,500 shells of 12-gauge 2-3/4 Inch, 00 Buckshot (Reduced Recoil) duty ammunition to multiple Department of Homeland Security law enf</w:t>
      </w:r>
      <w:bookmarkStart w:id="0" w:name="_GoBack"/>
      <w:bookmarkEnd w:id="0"/>
      <w:r w:rsidR="007D0C46" w:rsidRPr="007D0C46">
        <w:rPr>
          <w:rFonts w:ascii="Arial" w:hAnsi="Arial" w:cs="Arial"/>
          <w:sz w:val="24"/>
          <w:szCs w:val="24"/>
        </w:rPr>
        <w:t xml:space="preserve">orcement components and other federal agencies for up to five (5) years. This contract will provide the organization’s agents and officers with 12-gauge Tactical Buckshot duty ammunition. </w:t>
      </w:r>
    </w:p>
    <w:p w:rsidR="007D0C46" w:rsidRPr="007D0C46" w:rsidRDefault="007D0C46" w:rsidP="007D0C46">
      <w:pPr>
        <w:pStyle w:val="Default"/>
        <w:rPr>
          <w:rFonts w:ascii="Arial" w:eastAsia="Times New Roman" w:hAnsi="Arial" w:cs="Arial"/>
          <w:sz w:val="24"/>
          <w:szCs w:val="24"/>
        </w:rPr>
      </w:pPr>
    </w:p>
    <w:p w:rsidR="007D0C46" w:rsidRPr="007D0C46" w:rsidRDefault="007D0C46" w:rsidP="007D0C46">
      <w:pPr>
        <w:autoSpaceDE w:val="0"/>
        <w:autoSpaceDN w:val="0"/>
        <w:adjustRightInd w:val="0"/>
        <w:rPr>
          <w:rFonts w:cs="Arial"/>
          <w:color w:val="000000"/>
          <w:szCs w:val="24"/>
        </w:rPr>
      </w:pPr>
      <w:r w:rsidRPr="007D0C46">
        <w:rPr>
          <w:rFonts w:cs="Arial"/>
          <w:color w:val="000000"/>
          <w:szCs w:val="24"/>
        </w:rPr>
        <w:t xml:space="preserve">“We are proud to provide the highest quality duty ammunition to DHS agents in the field,” said Federal Ammunition President Jason Vanderbrink. “Officers in the field require the highest quality ammunition at their disposal, in their vigilant fight to protect our freedoms. Federal Tactical ammunition ensures the highest performance threshold, and absolute officer confidence in terminal performance.” </w:t>
      </w:r>
    </w:p>
    <w:p w:rsidR="007D0C46" w:rsidRPr="007D0C46" w:rsidRDefault="007D0C46" w:rsidP="007D0C46">
      <w:pPr>
        <w:autoSpaceDE w:val="0"/>
        <w:autoSpaceDN w:val="0"/>
        <w:adjustRightInd w:val="0"/>
        <w:rPr>
          <w:rFonts w:cs="Arial"/>
          <w:color w:val="000000"/>
          <w:szCs w:val="24"/>
        </w:rPr>
      </w:pPr>
    </w:p>
    <w:p w:rsidR="007D0C46" w:rsidRPr="007D0C46" w:rsidRDefault="007D0C46" w:rsidP="007D0C46">
      <w:pPr>
        <w:autoSpaceDE w:val="0"/>
        <w:autoSpaceDN w:val="0"/>
        <w:adjustRightInd w:val="0"/>
        <w:rPr>
          <w:rFonts w:cs="Arial"/>
          <w:color w:val="000000"/>
          <w:szCs w:val="24"/>
        </w:rPr>
      </w:pPr>
      <w:r w:rsidRPr="007D0C46">
        <w:rPr>
          <w:rFonts w:cs="Arial"/>
          <w:color w:val="000000"/>
          <w:szCs w:val="24"/>
        </w:rPr>
        <w:t xml:space="preserve">Federal Tactical is a trusted partner for some of the most intense conditions encountered by law enforcement. The ammunition utilizes the highest quality Federal brass, projectiles and primers. The ammunition awarded in this contract is similar to Federal’s LE133 00 load. This Federal Law Enforcement shotgun ammo features a FLITECONTROL wad. Tactical Buckshot also features copper-plated shot and recoil reduction that, when combined with the FLITECONTROL wad, result in the most dependable and predictable pattern performance available. </w:t>
      </w:r>
    </w:p>
    <w:p w:rsidR="007D0C46" w:rsidRPr="007D0C46" w:rsidRDefault="007D0C46" w:rsidP="007D0C46">
      <w:pPr>
        <w:autoSpaceDE w:val="0"/>
        <w:autoSpaceDN w:val="0"/>
        <w:adjustRightInd w:val="0"/>
        <w:rPr>
          <w:rFonts w:cs="Arial"/>
          <w:color w:val="000000"/>
          <w:szCs w:val="24"/>
        </w:rPr>
      </w:pPr>
    </w:p>
    <w:p w:rsidR="007D0C46" w:rsidRPr="007D0C46" w:rsidRDefault="007D0C46" w:rsidP="007D0C46">
      <w:pPr>
        <w:autoSpaceDE w:val="0"/>
        <w:autoSpaceDN w:val="0"/>
        <w:adjustRightInd w:val="0"/>
        <w:rPr>
          <w:rFonts w:cs="Arial"/>
          <w:color w:val="000000"/>
          <w:szCs w:val="24"/>
        </w:rPr>
      </w:pPr>
      <w:r w:rsidRPr="007D0C46">
        <w:rPr>
          <w:rFonts w:cs="Arial"/>
          <w:color w:val="000000"/>
          <w:szCs w:val="24"/>
        </w:rPr>
        <w:t>ICE, which was created in 2003, is tasked with promoting homeland security and safety, as well as enforcing federal laws governing border control, immigration, customs and trade. The agency has more than 20,000 employees in more than 400 stateside offices and 46 foreign countries. ICE executes its mission through the enforcement of more than 400 federal statutes, and focuses on immigration enforcement, terrorism prevention and combating the illegal movement of people and trade.</w:t>
      </w:r>
    </w:p>
    <w:p w:rsidR="007D0C46" w:rsidRPr="007D0C46" w:rsidRDefault="007D0C46" w:rsidP="007D0C46">
      <w:pPr>
        <w:autoSpaceDE w:val="0"/>
        <w:autoSpaceDN w:val="0"/>
        <w:adjustRightInd w:val="0"/>
        <w:rPr>
          <w:rFonts w:cs="Arial"/>
          <w:color w:val="000000"/>
          <w:szCs w:val="24"/>
        </w:rPr>
      </w:pPr>
    </w:p>
    <w:p w:rsidR="00C017D5" w:rsidRPr="007D0C46" w:rsidRDefault="005F4D2C" w:rsidP="00917DEC">
      <w:pPr>
        <w:spacing w:after="160" w:line="252" w:lineRule="auto"/>
        <w:rPr>
          <w:rFonts w:cs="Arial"/>
          <w:iCs/>
          <w:szCs w:val="24"/>
        </w:rPr>
      </w:pPr>
      <w:r w:rsidRPr="007D0C46">
        <w:rPr>
          <w:rFonts w:cs="Arial"/>
          <w:szCs w:val="24"/>
        </w:rPr>
        <w:t xml:space="preserve">Federal is one of the world’s leading manufacturers in Tactical and Law Enforcement shotgun, rifle and handgun training ammunition. </w:t>
      </w:r>
      <w:r w:rsidR="00C017D5" w:rsidRPr="007D0C46">
        <w:rPr>
          <w:rFonts w:cs="Arial"/>
          <w:szCs w:val="24"/>
        </w:rPr>
        <w:t xml:space="preserve">For more information on Federal ammunition, visit </w:t>
      </w:r>
      <w:hyperlink r:id="rId9" w:history="1">
        <w:r w:rsidR="00C017D5" w:rsidRPr="007D0C46">
          <w:rPr>
            <w:rStyle w:val="Hyperlink"/>
            <w:rFonts w:cs="Arial"/>
            <w:szCs w:val="24"/>
          </w:rPr>
          <w:t>www.federalpremium.com</w:t>
        </w:r>
      </w:hyperlink>
      <w:r w:rsidR="00C017D5" w:rsidRPr="007D0C46">
        <w:rPr>
          <w:rFonts w:cs="Arial"/>
          <w:szCs w:val="24"/>
        </w:rPr>
        <w:t>.</w:t>
      </w:r>
    </w:p>
    <w:p w:rsidR="007D0C46" w:rsidRDefault="007D0C46"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rsidR="00C017D5" w:rsidRPr="007D0C46"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7D0C46">
        <w:rPr>
          <w:rFonts w:cs="Arial"/>
          <w:b/>
          <w:szCs w:val="24"/>
        </w:rPr>
        <w:lastRenderedPageBreak/>
        <w:t>Press Release Contact: JJ Reich</w:t>
      </w:r>
    </w:p>
    <w:p w:rsidR="00C017D5" w:rsidRPr="007D0C46" w:rsidRDefault="007A4BFD"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Communications Manager</w:t>
      </w:r>
    </w:p>
    <w:p w:rsidR="00C017D5" w:rsidRPr="007D0C46" w:rsidRDefault="00C017D5" w:rsidP="00C017D5">
      <w:pPr>
        <w:rPr>
          <w:rFonts w:cs="Arial"/>
          <w:b/>
          <w:bCs/>
          <w:szCs w:val="24"/>
        </w:rPr>
      </w:pPr>
      <w:r w:rsidRPr="007D0C46">
        <w:rPr>
          <w:rFonts w:cs="Arial"/>
          <w:szCs w:val="24"/>
        </w:rPr>
        <w:t xml:space="preserve">E-mail: </w:t>
      </w:r>
      <w:hyperlink r:id="rId10" w:history="1">
        <w:r w:rsidRPr="007D0C46">
          <w:rPr>
            <w:rStyle w:val="Hyperlink"/>
            <w:rFonts w:cs="Arial"/>
            <w:szCs w:val="24"/>
          </w:rPr>
          <w:t>VistaPressroom@VistaOutdoor.com</w:t>
        </w:r>
      </w:hyperlink>
      <w:r w:rsidRPr="007D0C46">
        <w:rPr>
          <w:rFonts w:cs="Arial"/>
          <w:szCs w:val="24"/>
        </w:rPr>
        <w:t xml:space="preserve"> </w:t>
      </w:r>
    </w:p>
    <w:p w:rsidR="00531322" w:rsidRPr="007D0C46" w:rsidRDefault="00531322" w:rsidP="00C017D5">
      <w:pPr>
        <w:rPr>
          <w:rFonts w:cs="Arial"/>
          <w:b/>
          <w:bCs/>
          <w:szCs w:val="24"/>
        </w:rPr>
      </w:pPr>
    </w:p>
    <w:p w:rsidR="00E637A2" w:rsidRPr="007D0C46" w:rsidRDefault="00E637A2" w:rsidP="00E637A2">
      <w:pPr>
        <w:rPr>
          <w:rFonts w:cs="Arial"/>
          <w:b/>
          <w:bCs/>
          <w:szCs w:val="24"/>
        </w:rPr>
      </w:pPr>
    </w:p>
    <w:p w:rsidR="00D04F3A" w:rsidRPr="007D0C46" w:rsidRDefault="00C017D5" w:rsidP="00D04F3A">
      <w:pPr>
        <w:rPr>
          <w:rFonts w:cs="Arial"/>
          <w:b/>
          <w:bCs/>
          <w:szCs w:val="24"/>
        </w:rPr>
      </w:pPr>
      <w:r w:rsidRPr="007D0C46">
        <w:rPr>
          <w:rFonts w:cs="Arial"/>
          <w:b/>
          <w:bCs/>
          <w:szCs w:val="24"/>
        </w:rPr>
        <w:t>About Federal Ammunition</w:t>
      </w:r>
    </w:p>
    <w:p w:rsidR="009E4C87" w:rsidRPr="007D0C46" w:rsidRDefault="00D04F3A" w:rsidP="00C017D5">
      <w:pPr>
        <w:rPr>
          <w:rFonts w:cs="Arial"/>
          <w:szCs w:val="24"/>
        </w:rPr>
      </w:pPr>
      <w:r w:rsidRPr="007D0C46">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rsidR="00FE13CD" w:rsidRPr="007D0C46" w:rsidRDefault="00FE13CD" w:rsidP="00C017D5">
      <w:pPr>
        <w:rPr>
          <w:rFonts w:cs="Arial"/>
          <w:szCs w:val="24"/>
        </w:rPr>
      </w:pPr>
    </w:p>
    <w:p w:rsidR="006D0AF0" w:rsidRPr="007D0C46" w:rsidRDefault="006D0AF0" w:rsidP="00C017D5">
      <w:pPr>
        <w:rPr>
          <w:rFonts w:cs="Arial"/>
          <w:szCs w:val="24"/>
        </w:rPr>
      </w:pPr>
    </w:p>
    <w:p w:rsidR="005F4D2C" w:rsidRPr="007D0C46" w:rsidRDefault="00A02FBB" w:rsidP="001E2DCF">
      <w:pPr>
        <w:jc w:val="center"/>
        <w:rPr>
          <w:rFonts w:cs="Arial"/>
          <w:szCs w:val="24"/>
        </w:rPr>
      </w:pPr>
      <w:r w:rsidRPr="007D0C46">
        <w:rPr>
          <w:rFonts w:cs="Arial"/>
          <w:szCs w:val="24"/>
        </w:rPr>
        <w:t>###</w:t>
      </w:r>
    </w:p>
    <w:sectPr w:rsidR="005F4D2C" w:rsidRPr="007D0C46"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84" w:rsidRDefault="00C22384">
      <w:r>
        <w:separator/>
      </w:r>
    </w:p>
  </w:endnote>
  <w:endnote w:type="continuationSeparator" w:id="0">
    <w:p w:rsidR="00C22384" w:rsidRDefault="00C2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836DE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36DE5">
              <w:rPr>
                <w:b/>
                <w:bCs/>
                <w:noProof/>
              </w:rPr>
              <w:t>2</w:t>
            </w:r>
            <w:r>
              <w:rPr>
                <w:b/>
                <w:bCs/>
              </w:rPr>
              <w:fldChar w:fldCharType="end"/>
            </w:r>
          </w:p>
        </w:sdtContent>
      </w:sdt>
    </w:sdtContent>
  </w:sdt>
  <w:p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84" w:rsidRDefault="00C22384">
      <w:r>
        <w:separator/>
      </w:r>
    </w:p>
  </w:footnote>
  <w:footnote w:type="continuationSeparator" w:id="0">
    <w:p w:rsidR="00C22384" w:rsidRDefault="00C22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321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4AB4"/>
    <w:rsid w:val="00097E5A"/>
    <w:rsid w:val="000A193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258F"/>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2DCF"/>
    <w:rsid w:val="001E543F"/>
    <w:rsid w:val="001E5A94"/>
    <w:rsid w:val="001E738A"/>
    <w:rsid w:val="001F7C85"/>
    <w:rsid w:val="00200A2E"/>
    <w:rsid w:val="0020112A"/>
    <w:rsid w:val="002039BE"/>
    <w:rsid w:val="002043A0"/>
    <w:rsid w:val="002047EB"/>
    <w:rsid w:val="00210408"/>
    <w:rsid w:val="002159F1"/>
    <w:rsid w:val="002167EB"/>
    <w:rsid w:val="0021710C"/>
    <w:rsid w:val="00221B52"/>
    <w:rsid w:val="00222373"/>
    <w:rsid w:val="00233888"/>
    <w:rsid w:val="00237CD6"/>
    <w:rsid w:val="0024074E"/>
    <w:rsid w:val="002425BF"/>
    <w:rsid w:val="0024353C"/>
    <w:rsid w:val="0024371C"/>
    <w:rsid w:val="00245634"/>
    <w:rsid w:val="0024700C"/>
    <w:rsid w:val="002517CC"/>
    <w:rsid w:val="002540E8"/>
    <w:rsid w:val="00254FE5"/>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8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59AE"/>
    <w:rsid w:val="0043664A"/>
    <w:rsid w:val="00437DDC"/>
    <w:rsid w:val="00446105"/>
    <w:rsid w:val="00454CFB"/>
    <w:rsid w:val="00456111"/>
    <w:rsid w:val="00460AA4"/>
    <w:rsid w:val="00462EBD"/>
    <w:rsid w:val="004637AA"/>
    <w:rsid w:val="004735F8"/>
    <w:rsid w:val="00474892"/>
    <w:rsid w:val="00482320"/>
    <w:rsid w:val="00485A0B"/>
    <w:rsid w:val="00486F57"/>
    <w:rsid w:val="004873CA"/>
    <w:rsid w:val="00487FF4"/>
    <w:rsid w:val="004906F0"/>
    <w:rsid w:val="00495AE9"/>
    <w:rsid w:val="00496814"/>
    <w:rsid w:val="004A2658"/>
    <w:rsid w:val="004A3167"/>
    <w:rsid w:val="004A589D"/>
    <w:rsid w:val="004C2949"/>
    <w:rsid w:val="004C2A5F"/>
    <w:rsid w:val="004C3A52"/>
    <w:rsid w:val="004C6391"/>
    <w:rsid w:val="004D0FDB"/>
    <w:rsid w:val="004D343F"/>
    <w:rsid w:val="004D3705"/>
    <w:rsid w:val="004D4591"/>
    <w:rsid w:val="004D5AA0"/>
    <w:rsid w:val="004E0357"/>
    <w:rsid w:val="004E0C27"/>
    <w:rsid w:val="004E1C98"/>
    <w:rsid w:val="004E3985"/>
    <w:rsid w:val="004E4368"/>
    <w:rsid w:val="004E4BF8"/>
    <w:rsid w:val="004E5879"/>
    <w:rsid w:val="004E5F37"/>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D5286"/>
    <w:rsid w:val="005E03AB"/>
    <w:rsid w:val="005E2A65"/>
    <w:rsid w:val="005F1C83"/>
    <w:rsid w:val="005F4D2C"/>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50EFB"/>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B7077"/>
    <w:rsid w:val="006C2F8A"/>
    <w:rsid w:val="006C76FC"/>
    <w:rsid w:val="006D0224"/>
    <w:rsid w:val="006D0AF0"/>
    <w:rsid w:val="006D0E06"/>
    <w:rsid w:val="006D1BA4"/>
    <w:rsid w:val="006D2A61"/>
    <w:rsid w:val="006D3B18"/>
    <w:rsid w:val="006D3E99"/>
    <w:rsid w:val="006D76E1"/>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3DAE"/>
    <w:rsid w:val="00744A7B"/>
    <w:rsid w:val="007542BF"/>
    <w:rsid w:val="00756EA0"/>
    <w:rsid w:val="007626FA"/>
    <w:rsid w:val="0077255E"/>
    <w:rsid w:val="00772C45"/>
    <w:rsid w:val="0077393F"/>
    <w:rsid w:val="00774012"/>
    <w:rsid w:val="00774AE9"/>
    <w:rsid w:val="00780846"/>
    <w:rsid w:val="00783D02"/>
    <w:rsid w:val="0078692A"/>
    <w:rsid w:val="00787D75"/>
    <w:rsid w:val="00790264"/>
    <w:rsid w:val="00791CD6"/>
    <w:rsid w:val="00793050"/>
    <w:rsid w:val="007A1120"/>
    <w:rsid w:val="007A3259"/>
    <w:rsid w:val="007A3812"/>
    <w:rsid w:val="007A4801"/>
    <w:rsid w:val="007A4BFD"/>
    <w:rsid w:val="007B071D"/>
    <w:rsid w:val="007B1014"/>
    <w:rsid w:val="007C2CF1"/>
    <w:rsid w:val="007C5A23"/>
    <w:rsid w:val="007C5C2D"/>
    <w:rsid w:val="007D0C46"/>
    <w:rsid w:val="007D122B"/>
    <w:rsid w:val="007D5624"/>
    <w:rsid w:val="007E1410"/>
    <w:rsid w:val="007E205F"/>
    <w:rsid w:val="007E2E7D"/>
    <w:rsid w:val="007E2ECB"/>
    <w:rsid w:val="007E48A1"/>
    <w:rsid w:val="007E7805"/>
    <w:rsid w:val="007F03B4"/>
    <w:rsid w:val="007F2F06"/>
    <w:rsid w:val="007F308A"/>
    <w:rsid w:val="007F66E3"/>
    <w:rsid w:val="007F6801"/>
    <w:rsid w:val="00800053"/>
    <w:rsid w:val="008008DD"/>
    <w:rsid w:val="00802C2C"/>
    <w:rsid w:val="00804122"/>
    <w:rsid w:val="00806D90"/>
    <w:rsid w:val="00811BD4"/>
    <w:rsid w:val="008120FC"/>
    <w:rsid w:val="00812C28"/>
    <w:rsid w:val="0081307F"/>
    <w:rsid w:val="00813578"/>
    <w:rsid w:val="00813E9A"/>
    <w:rsid w:val="00817116"/>
    <w:rsid w:val="00820800"/>
    <w:rsid w:val="00821CED"/>
    <w:rsid w:val="0082283A"/>
    <w:rsid w:val="00825EC1"/>
    <w:rsid w:val="0083103A"/>
    <w:rsid w:val="00832351"/>
    <w:rsid w:val="00836DE5"/>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02A"/>
    <w:rsid w:val="0091418A"/>
    <w:rsid w:val="0091419E"/>
    <w:rsid w:val="009150BB"/>
    <w:rsid w:val="009150E8"/>
    <w:rsid w:val="00917DEC"/>
    <w:rsid w:val="00923F6C"/>
    <w:rsid w:val="00926105"/>
    <w:rsid w:val="009265B2"/>
    <w:rsid w:val="00926F53"/>
    <w:rsid w:val="009346C0"/>
    <w:rsid w:val="009378BF"/>
    <w:rsid w:val="009423E6"/>
    <w:rsid w:val="00945228"/>
    <w:rsid w:val="009512DC"/>
    <w:rsid w:val="00952B4E"/>
    <w:rsid w:val="0095608D"/>
    <w:rsid w:val="00963A5F"/>
    <w:rsid w:val="0097477D"/>
    <w:rsid w:val="0097511D"/>
    <w:rsid w:val="00986C8A"/>
    <w:rsid w:val="00990AF1"/>
    <w:rsid w:val="009932DD"/>
    <w:rsid w:val="009978F2"/>
    <w:rsid w:val="009A66BA"/>
    <w:rsid w:val="009B0853"/>
    <w:rsid w:val="009B2767"/>
    <w:rsid w:val="009C1249"/>
    <w:rsid w:val="009C171B"/>
    <w:rsid w:val="009C44A6"/>
    <w:rsid w:val="009C742A"/>
    <w:rsid w:val="009D0871"/>
    <w:rsid w:val="009D2972"/>
    <w:rsid w:val="009D4680"/>
    <w:rsid w:val="009E05D9"/>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24B"/>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174AE"/>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148"/>
    <w:rsid w:val="00B915C1"/>
    <w:rsid w:val="00B958BF"/>
    <w:rsid w:val="00BA0008"/>
    <w:rsid w:val="00BA03CA"/>
    <w:rsid w:val="00BA070E"/>
    <w:rsid w:val="00BA2F9F"/>
    <w:rsid w:val="00BA38E2"/>
    <w:rsid w:val="00BB3AA7"/>
    <w:rsid w:val="00BB4318"/>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176AB"/>
    <w:rsid w:val="00C21758"/>
    <w:rsid w:val="00C21981"/>
    <w:rsid w:val="00C22384"/>
    <w:rsid w:val="00C22A6D"/>
    <w:rsid w:val="00C2412C"/>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3152"/>
    <w:rsid w:val="00D73D30"/>
    <w:rsid w:val="00D76D66"/>
    <w:rsid w:val="00D80A54"/>
    <w:rsid w:val="00D81906"/>
    <w:rsid w:val="00D87FF2"/>
    <w:rsid w:val="00D92C22"/>
    <w:rsid w:val="00D95AC3"/>
    <w:rsid w:val="00DA43ED"/>
    <w:rsid w:val="00DA6BE8"/>
    <w:rsid w:val="00DB11A3"/>
    <w:rsid w:val="00DB292B"/>
    <w:rsid w:val="00DB3F7F"/>
    <w:rsid w:val="00DB4783"/>
    <w:rsid w:val="00DB50E0"/>
    <w:rsid w:val="00DC23B7"/>
    <w:rsid w:val="00DC7C44"/>
    <w:rsid w:val="00DD04C3"/>
    <w:rsid w:val="00DD5B7D"/>
    <w:rsid w:val="00DD6CC5"/>
    <w:rsid w:val="00DE2343"/>
    <w:rsid w:val="00DE52A3"/>
    <w:rsid w:val="00DE5990"/>
    <w:rsid w:val="00DF6584"/>
    <w:rsid w:val="00E018A7"/>
    <w:rsid w:val="00E0237E"/>
    <w:rsid w:val="00E03F71"/>
    <w:rsid w:val="00E10A04"/>
    <w:rsid w:val="00E11465"/>
    <w:rsid w:val="00E1194D"/>
    <w:rsid w:val="00E172C5"/>
    <w:rsid w:val="00E17409"/>
    <w:rsid w:val="00E20A1D"/>
    <w:rsid w:val="00E22588"/>
    <w:rsid w:val="00E246C3"/>
    <w:rsid w:val="00E24E19"/>
    <w:rsid w:val="00E24EBB"/>
    <w:rsid w:val="00E253FB"/>
    <w:rsid w:val="00E3361B"/>
    <w:rsid w:val="00E474A5"/>
    <w:rsid w:val="00E51E2C"/>
    <w:rsid w:val="00E554D5"/>
    <w:rsid w:val="00E637A2"/>
    <w:rsid w:val="00E6416B"/>
    <w:rsid w:val="00E64ACB"/>
    <w:rsid w:val="00E67419"/>
    <w:rsid w:val="00E67E34"/>
    <w:rsid w:val="00E801F3"/>
    <w:rsid w:val="00E86CDF"/>
    <w:rsid w:val="00E91571"/>
    <w:rsid w:val="00E945AF"/>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6C6"/>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5351"/>
    <w:rsid w:val="00F569A7"/>
    <w:rsid w:val="00F60726"/>
    <w:rsid w:val="00F67152"/>
    <w:rsid w:val="00F67E68"/>
    <w:rsid w:val="00F67F23"/>
    <w:rsid w:val="00F70BD3"/>
    <w:rsid w:val="00F759B6"/>
    <w:rsid w:val="00F7618F"/>
    <w:rsid w:val="00F84D81"/>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561CF2-9434-4AB1-9E61-998B7A64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34A0-47A8-4D1C-AE1B-E55E7CC4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532</Words>
  <Characters>2999</Characters>
  <Application>Microsoft Office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3516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21</cp:revision>
  <cp:lastPrinted>2018-12-03T22:13:00Z</cp:lastPrinted>
  <dcterms:created xsi:type="dcterms:W3CDTF">2019-08-22T16:24:00Z</dcterms:created>
  <dcterms:modified xsi:type="dcterms:W3CDTF">2019-10-23T19:32:00Z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