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04DD06E" w14:textId="77777777" w:rsidR="00243E07" w:rsidRDefault="00F33A9E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New Savage 110 High C</w:t>
      </w:r>
      <w:r w:rsidR="00243E07">
        <w:rPr>
          <w:rFonts w:cs="Arial"/>
          <w:b/>
          <w:sz w:val="28"/>
          <w:szCs w:val="28"/>
        </w:rPr>
        <w:t xml:space="preserve">ountry Ideal for Western Hunting and </w:t>
      </w:r>
    </w:p>
    <w:p w14:paraId="71367F68" w14:textId="47EADFDC" w:rsidR="001067AB" w:rsidRPr="003301AC" w:rsidRDefault="00243E07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Long-Distance Shooting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57268697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</w:t>
      </w:r>
      <w:r w:rsidRPr="00A56D07">
        <w:rPr>
          <w:rFonts w:cs="Arial"/>
          <w:b/>
        </w:rPr>
        <w:t>ts</w:t>
      </w:r>
      <w:r w:rsidR="00A23807" w:rsidRPr="00A56D07">
        <w:rPr>
          <w:rFonts w:cs="Arial"/>
          <w:b/>
          <w:szCs w:val="24"/>
        </w:rPr>
        <w:t xml:space="preserve"> </w:t>
      </w:r>
      <w:r w:rsidR="00D52080" w:rsidRPr="00A56D07">
        <w:rPr>
          <w:rFonts w:cs="Arial"/>
          <w:b/>
          <w:szCs w:val="24"/>
        </w:rPr>
        <w:t xml:space="preserve">– </w:t>
      </w:r>
      <w:r w:rsidR="00A56D07" w:rsidRPr="00A56D07">
        <w:rPr>
          <w:rFonts w:cs="Arial"/>
          <w:b/>
          <w:szCs w:val="24"/>
        </w:rPr>
        <w:t>June 12</w:t>
      </w:r>
      <w:r w:rsidR="00D74FC3" w:rsidRPr="00A56D07">
        <w:rPr>
          <w:rFonts w:cs="Arial"/>
          <w:b/>
          <w:szCs w:val="24"/>
        </w:rPr>
        <w:t>,</w:t>
      </w:r>
      <w:r w:rsidR="00826DB4" w:rsidRPr="00A56D07">
        <w:rPr>
          <w:rFonts w:cs="Arial"/>
          <w:b/>
          <w:szCs w:val="24"/>
        </w:rPr>
        <w:t xml:space="preserve"> 201</w:t>
      </w:r>
      <w:r w:rsidR="001B73F6" w:rsidRPr="00A56D07">
        <w:rPr>
          <w:rFonts w:cs="Arial"/>
          <w:b/>
          <w:szCs w:val="24"/>
        </w:rPr>
        <w:t>9</w:t>
      </w:r>
      <w:r w:rsidR="00D52080" w:rsidRPr="00A56D07">
        <w:rPr>
          <w:rFonts w:cs="Arial"/>
          <w:b/>
          <w:szCs w:val="24"/>
        </w:rPr>
        <w:t xml:space="preserve"> –</w:t>
      </w:r>
      <w:r w:rsidR="00C105B9" w:rsidRPr="00A56D07">
        <w:rPr>
          <w:rFonts w:cs="Arial"/>
          <w:szCs w:val="24"/>
        </w:rPr>
        <w:t xml:space="preserve"> </w:t>
      </w:r>
      <w:r w:rsidR="00EF6E04" w:rsidRPr="00A56D07">
        <w:rPr>
          <w:rFonts w:cs="Arial"/>
          <w:szCs w:val="24"/>
        </w:rPr>
        <w:t>Sava</w:t>
      </w:r>
      <w:r w:rsidR="00EF6E04">
        <w:rPr>
          <w:rFonts w:cs="Arial"/>
          <w:szCs w:val="24"/>
        </w:rPr>
        <w:t xml:space="preserve">ge </w:t>
      </w:r>
      <w:r w:rsidR="003F2322">
        <w:rPr>
          <w:rFonts w:cs="Arial"/>
          <w:szCs w:val="24"/>
        </w:rPr>
        <w:t xml:space="preserve">is excited to unveil the 110 High Country, </w:t>
      </w:r>
      <w:r w:rsidR="00BC5583">
        <w:rPr>
          <w:rFonts w:cs="Arial"/>
          <w:szCs w:val="24"/>
        </w:rPr>
        <w:t xml:space="preserve">a rifle that </w:t>
      </w:r>
      <w:r w:rsidR="005B7A04">
        <w:rPr>
          <w:rFonts w:cs="Arial"/>
          <w:szCs w:val="24"/>
        </w:rPr>
        <w:t>gives</w:t>
      </w:r>
      <w:r w:rsidR="003F2322">
        <w:rPr>
          <w:rFonts w:cs="Arial"/>
          <w:szCs w:val="24"/>
        </w:rPr>
        <w:t xml:space="preserve"> Western hunters </w:t>
      </w:r>
      <w:r w:rsidR="005B7A04">
        <w:rPr>
          <w:rFonts w:cs="Arial"/>
          <w:szCs w:val="24"/>
        </w:rPr>
        <w:t xml:space="preserve">the precision and power to </w:t>
      </w:r>
      <w:r w:rsidR="003F2322">
        <w:rPr>
          <w:rFonts w:cs="Arial"/>
          <w:szCs w:val="24"/>
        </w:rPr>
        <w:t xml:space="preserve">take the biggest bulls </w:t>
      </w:r>
      <w:r w:rsidR="005B7A04">
        <w:rPr>
          <w:rFonts w:cs="Arial"/>
          <w:szCs w:val="24"/>
        </w:rPr>
        <w:t>and</w:t>
      </w:r>
      <w:r w:rsidR="003F2322">
        <w:rPr>
          <w:rFonts w:cs="Arial"/>
          <w:szCs w:val="24"/>
        </w:rPr>
        <w:t xml:space="preserve"> the longest shots.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07EEB6E6" w14:textId="05C88C5C" w:rsidR="002D78FB" w:rsidRDefault="00017192" w:rsidP="00017192">
      <w:pPr>
        <w:autoSpaceDE w:val="0"/>
        <w:autoSpaceDN w:val="0"/>
        <w:adjustRightInd w:val="0"/>
        <w:rPr>
          <w:rFonts w:cs="Arial"/>
          <w:szCs w:val="24"/>
        </w:rPr>
      </w:pPr>
      <w:r w:rsidRPr="00017192">
        <w:rPr>
          <w:rFonts w:cs="Arial"/>
          <w:szCs w:val="24"/>
        </w:rPr>
        <w:t xml:space="preserve">The </w:t>
      </w:r>
      <w:r w:rsidR="005B7A04">
        <w:rPr>
          <w:rFonts w:cs="Arial"/>
          <w:szCs w:val="24"/>
        </w:rPr>
        <w:t>110 High Country</w:t>
      </w:r>
      <w:r w:rsidRPr="00017192">
        <w:rPr>
          <w:rFonts w:cs="Arial"/>
          <w:szCs w:val="24"/>
        </w:rPr>
        <w:t xml:space="preserve"> is built to maximize accuracy with a spiral-fluted barrel and bolt, as well as the</w:t>
      </w:r>
      <w:r w:rsidR="003F2322">
        <w:rPr>
          <w:rFonts w:cs="Arial"/>
          <w:szCs w:val="24"/>
        </w:rPr>
        <w:t xml:space="preserve"> </w:t>
      </w:r>
      <w:r w:rsidRPr="00017192">
        <w:rPr>
          <w:rFonts w:cs="Arial"/>
          <w:szCs w:val="24"/>
        </w:rPr>
        <w:t>Model 110 action secured three-dimensionally along its enti</w:t>
      </w:r>
      <w:r>
        <w:rPr>
          <w:rFonts w:cs="Arial"/>
          <w:szCs w:val="24"/>
        </w:rPr>
        <w:t>re length within the AccuStock</w:t>
      </w:r>
      <w:r w:rsidRPr="00017192">
        <w:rPr>
          <w:rFonts w:cs="Arial"/>
          <w:szCs w:val="24"/>
        </w:rPr>
        <w:t xml:space="preserve"> internal ch</w:t>
      </w:r>
      <w:r>
        <w:rPr>
          <w:rFonts w:cs="Arial"/>
          <w:szCs w:val="24"/>
        </w:rPr>
        <w:t>assis. The AccuFit</w:t>
      </w:r>
      <w:r w:rsidRPr="00017192">
        <w:rPr>
          <w:rFonts w:cs="Arial"/>
          <w:szCs w:val="24"/>
        </w:rPr>
        <w:t xml:space="preserve"> system lets hunters customize length-of-pull an</w:t>
      </w:r>
      <w:r>
        <w:rPr>
          <w:rFonts w:cs="Arial"/>
          <w:szCs w:val="24"/>
        </w:rPr>
        <w:t>d comb height of the TrueTimber</w:t>
      </w:r>
      <w:r w:rsidRPr="00017192">
        <w:rPr>
          <w:rFonts w:cs="Arial"/>
          <w:szCs w:val="24"/>
        </w:rPr>
        <w:t xml:space="preserve"> Strata synthetic stock. Plus, t</w:t>
      </w:r>
      <w:r>
        <w:rPr>
          <w:rFonts w:cs="Arial"/>
          <w:szCs w:val="24"/>
        </w:rPr>
        <w:t>he user-adjustable AccuTrigger</w:t>
      </w:r>
      <w:r w:rsidRPr="00017192">
        <w:rPr>
          <w:rFonts w:cs="Arial"/>
          <w:szCs w:val="24"/>
        </w:rPr>
        <w:t xml:space="preserve"> offers a crisp, clean pull critical for making precise shots at extreme distances. The low-friction, coyote brown PVD coating on the barrel, receiver and other critical parts is harder than competing finishes and protects against corrosion and heat. At just 2-4 microns thick, the coating does not interfere with the rifle’s tight tolerances.</w:t>
      </w:r>
    </w:p>
    <w:p w14:paraId="5DECCB65" w14:textId="77777777" w:rsidR="00017192" w:rsidRPr="003301AC" w:rsidRDefault="00017192" w:rsidP="00017192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02A49C41" w14:textId="5FFF8772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AccuFit system lets hunters adjust comb height and length-of-pull</w:t>
      </w:r>
    </w:p>
    <w:p w14:paraId="000B093D" w14:textId="68FC19CC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User-adjustable AccuTrigger</w:t>
      </w:r>
    </w:p>
    <w:p w14:paraId="426E0F4D" w14:textId="2A768AD7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AccuStock rail system</w:t>
      </w:r>
    </w:p>
    <w:p w14:paraId="2C870051" w14:textId="2E2A27F6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TrueTimber Strata synthetic stock with</w:t>
      </w:r>
      <w:r>
        <w:rPr>
          <w:rFonts w:ascii="Arial" w:hAnsi="Arial" w:cs="Arial"/>
        </w:rPr>
        <w:t xml:space="preserve"> </w:t>
      </w:r>
      <w:r w:rsidRPr="00017192">
        <w:rPr>
          <w:rFonts w:ascii="Arial" w:hAnsi="Arial" w:cs="Arial"/>
        </w:rPr>
        <w:t>overmold surfaces</w:t>
      </w:r>
    </w:p>
    <w:p w14:paraId="49507008" w14:textId="3913B33C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Model 110 stainless steel barreled action</w:t>
      </w:r>
      <w:r>
        <w:rPr>
          <w:rFonts w:ascii="Arial" w:hAnsi="Arial" w:cs="Arial"/>
        </w:rPr>
        <w:t xml:space="preserve"> </w:t>
      </w:r>
      <w:r w:rsidRPr="00017192">
        <w:rPr>
          <w:rFonts w:ascii="Arial" w:hAnsi="Arial" w:cs="Arial"/>
        </w:rPr>
        <w:t>with coyote brown PVD coating</w:t>
      </w:r>
    </w:p>
    <w:p w14:paraId="2DE6B734" w14:textId="43CFDF4F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Spiral-fluted barrel and bolt</w:t>
      </w:r>
    </w:p>
    <w:p w14:paraId="667E25ED" w14:textId="634CD9C7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Threaded muzzle; magnum calibers feature</w:t>
      </w:r>
      <w:r>
        <w:rPr>
          <w:rFonts w:ascii="Arial" w:hAnsi="Arial" w:cs="Arial"/>
        </w:rPr>
        <w:t xml:space="preserve"> </w:t>
      </w:r>
      <w:r w:rsidRPr="00017192">
        <w:rPr>
          <w:rFonts w:ascii="Arial" w:hAnsi="Arial" w:cs="Arial"/>
        </w:rPr>
        <w:t>muzzle brake with taperlock interface</w:t>
      </w:r>
    </w:p>
    <w:p w14:paraId="1081F454" w14:textId="164B8555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Detachable box magazine</w:t>
      </w:r>
    </w:p>
    <w:p w14:paraId="7EE92D26" w14:textId="77777777" w:rsid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PVD-coated bolt handle, receiver, barrel,</w:t>
      </w:r>
      <w:r>
        <w:rPr>
          <w:rFonts w:ascii="Arial" w:hAnsi="Arial" w:cs="Arial"/>
        </w:rPr>
        <w:t xml:space="preserve"> </w:t>
      </w:r>
      <w:r w:rsidRPr="00017192">
        <w:rPr>
          <w:rFonts w:ascii="Arial" w:hAnsi="Arial" w:cs="Arial"/>
        </w:rPr>
        <w:t xml:space="preserve">trigger guard and magwell </w:t>
      </w:r>
    </w:p>
    <w:p w14:paraId="40A0741E" w14:textId="77777777" w:rsid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 xml:space="preserve">Drilled and tapped receiver </w:t>
      </w:r>
    </w:p>
    <w:p w14:paraId="29D79EC1" w14:textId="413106D6" w:rsidR="00017192" w:rsidRPr="00017192" w:rsidRDefault="00017192" w:rsidP="000171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7192">
        <w:rPr>
          <w:rFonts w:ascii="Arial" w:hAnsi="Arial" w:cs="Arial"/>
        </w:rPr>
        <w:t>Three-position safety</w:t>
      </w:r>
    </w:p>
    <w:p w14:paraId="37E3E39A" w14:textId="22CBE1DD" w:rsidR="003301AC" w:rsidRPr="003301AC" w:rsidRDefault="003301AC" w:rsidP="00017192">
      <w:pPr>
        <w:pStyle w:val="ListParagraph"/>
        <w:rPr>
          <w:rFonts w:ascii="Arial" w:hAnsi="Arial" w:cs="Arial"/>
          <w:highlight w:val="yellow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1E67BB4F" w:rsidR="000C6CEE" w:rsidRPr="00C81C9A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57411</w:t>
      </w:r>
      <w:r w:rsidR="000C6CEE" w:rsidRPr="00C81C9A">
        <w:rPr>
          <w:rFonts w:cs="Arial"/>
          <w:sz w:val="22"/>
          <w:szCs w:val="22"/>
        </w:rPr>
        <w:t xml:space="preserve"> / </w:t>
      </w:r>
      <w:r w:rsidR="002662A3"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="00094011">
        <w:rPr>
          <w:rFonts w:cs="Arial"/>
          <w:sz w:val="22"/>
          <w:szCs w:val="22"/>
        </w:rPr>
        <w:t xml:space="preserve"> 243 Win., 22-inch barrel</w:t>
      </w:r>
      <w:r w:rsidR="002662A3" w:rsidRPr="00C81C9A">
        <w:rPr>
          <w:rFonts w:cs="Arial"/>
          <w:sz w:val="22"/>
          <w:szCs w:val="22"/>
        </w:rPr>
        <w:t xml:space="preserve"> / $</w:t>
      </w:r>
      <w:r>
        <w:rPr>
          <w:rFonts w:cs="Arial"/>
          <w:sz w:val="22"/>
          <w:szCs w:val="22"/>
        </w:rPr>
        <w:t>1,129</w:t>
      </w:r>
    </w:p>
    <w:p w14:paraId="59C7CCD4" w14:textId="74C77085" w:rsidR="000C6CEE" w:rsidRPr="00C81C9A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57412</w:t>
      </w:r>
      <w:r w:rsidR="000C6CEE" w:rsidRPr="00C81C9A">
        <w:rPr>
          <w:rFonts w:cs="Arial"/>
          <w:sz w:val="22"/>
          <w:szCs w:val="22"/>
        </w:rPr>
        <w:t xml:space="preserve">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="00094011">
        <w:rPr>
          <w:rFonts w:cs="Arial"/>
          <w:sz w:val="22"/>
          <w:szCs w:val="22"/>
        </w:rPr>
        <w:t xml:space="preserve"> 6.5 Creedmoor, 22-inch barrel</w:t>
      </w:r>
      <w:r w:rsidRPr="00C81C9A">
        <w:rPr>
          <w:rFonts w:cs="Arial"/>
          <w:sz w:val="22"/>
          <w:szCs w:val="22"/>
        </w:rPr>
        <w:t xml:space="preserve"> / $</w:t>
      </w:r>
      <w:r>
        <w:rPr>
          <w:rFonts w:cs="Arial"/>
          <w:sz w:val="22"/>
          <w:szCs w:val="22"/>
        </w:rPr>
        <w:t>1,129</w:t>
      </w:r>
    </w:p>
    <w:p w14:paraId="2473770B" w14:textId="423B9FD1" w:rsidR="002662A3" w:rsidRPr="00C81C9A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57419</w:t>
      </w:r>
      <w:r w:rsidR="000C6CEE" w:rsidRPr="00C81C9A">
        <w:rPr>
          <w:rFonts w:cs="Arial"/>
          <w:sz w:val="22"/>
          <w:szCs w:val="22"/>
        </w:rPr>
        <w:t xml:space="preserve">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Pr="00C81C9A">
        <w:rPr>
          <w:rFonts w:cs="Arial"/>
          <w:sz w:val="22"/>
          <w:szCs w:val="22"/>
        </w:rPr>
        <w:t xml:space="preserve"> </w:t>
      </w:r>
      <w:r w:rsidR="00094011">
        <w:rPr>
          <w:rFonts w:cs="Arial"/>
          <w:sz w:val="22"/>
          <w:szCs w:val="22"/>
        </w:rPr>
        <w:t>6.5 PRC, 24-inch barrel</w:t>
      </w:r>
      <w:r w:rsidR="00094011" w:rsidRPr="00C81C9A">
        <w:rPr>
          <w:rFonts w:cs="Arial"/>
          <w:sz w:val="22"/>
          <w:szCs w:val="22"/>
        </w:rPr>
        <w:t xml:space="preserve"> </w:t>
      </w:r>
      <w:r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1,129</w:t>
      </w:r>
    </w:p>
    <w:p w14:paraId="3A08755C" w14:textId="0EB53D30" w:rsidR="002662A3" w:rsidRPr="00C81C9A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57413</w:t>
      </w:r>
      <w:r w:rsidR="002662A3" w:rsidRPr="00C81C9A">
        <w:rPr>
          <w:rFonts w:cs="Arial"/>
          <w:sz w:val="22"/>
          <w:szCs w:val="22"/>
        </w:rPr>
        <w:t xml:space="preserve">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Pr="00C81C9A">
        <w:rPr>
          <w:rFonts w:cs="Arial"/>
          <w:sz w:val="22"/>
          <w:szCs w:val="22"/>
        </w:rPr>
        <w:t xml:space="preserve"> </w:t>
      </w:r>
      <w:r w:rsidR="00094011">
        <w:rPr>
          <w:rFonts w:cs="Arial"/>
          <w:sz w:val="22"/>
          <w:szCs w:val="22"/>
        </w:rPr>
        <w:t>270 Win., 22-inch barrel</w:t>
      </w:r>
      <w:r w:rsidR="00094011" w:rsidRPr="00C81C9A">
        <w:rPr>
          <w:rFonts w:cs="Arial"/>
          <w:sz w:val="22"/>
          <w:szCs w:val="22"/>
        </w:rPr>
        <w:t xml:space="preserve"> </w:t>
      </w:r>
      <w:r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1,129</w:t>
      </w:r>
    </w:p>
    <w:p w14:paraId="7F3D8F90" w14:textId="046EFF1A" w:rsidR="002662A3" w:rsidRPr="00C81C9A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57417</w:t>
      </w:r>
      <w:r w:rsidR="002662A3" w:rsidRPr="00C81C9A">
        <w:rPr>
          <w:rFonts w:cs="Arial"/>
          <w:sz w:val="22"/>
          <w:szCs w:val="22"/>
        </w:rPr>
        <w:t xml:space="preserve">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="00094011">
        <w:rPr>
          <w:rFonts w:cs="Arial"/>
          <w:sz w:val="22"/>
          <w:szCs w:val="22"/>
        </w:rPr>
        <w:t xml:space="preserve"> 280 Ackley Imp., 22-inch barrel</w:t>
      </w:r>
      <w:r w:rsidRPr="00C81C9A">
        <w:rPr>
          <w:rFonts w:cs="Arial"/>
          <w:sz w:val="22"/>
          <w:szCs w:val="22"/>
        </w:rPr>
        <w:t xml:space="preserve"> / $</w:t>
      </w:r>
      <w:r>
        <w:rPr>
          <w:rFonts w:cs="Arial"/>
          <w:sz w:val="22"/>
          <w:szCs w:val="22"/>
        </w:rPr>
        <w:t>1,129</w:t>
      </w:r>
    </w:p>
    <w:p w14:paraId="47417DAB" w14:textId="77762BBE" w:rsidR="00BA3375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57415</w:t>
      </w:r>
      <w:r w:rsidR="002662A3" w:rsidRPr="00C81C9A">
        <w:rPr>
          <w:rFonts w:cs="Arial"/>
          <w:sz w:val="22"/>
          <w:szCs w:val="22"/>
        </w:rPr>
        <w:t xml:space="preserve">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="00094011">
        <w:rPr>
          <w:rFonts w:cs="Arial"/>
          <w:sz w:val="22"/>
          <w:szCs w:val="22"/>
        </w:rPr>
        <w:t xml:space="preserve"> 7mm-08</w:t>
      </w:r>
      <w:r w:rsidR="0070703B">
        <w:rPr>
          <w:rFonts w:cs="Arial"/>
          <w:sz w:val="22"/>
          <w:szCs w:val="22"/>
        </w:rPr>
        <w:t xml:space="preserve"> Rem.</w:t>
      </w:r>
      <w:r w:rsidR="00094011">
        <w:rPr>
          <w:rFonts w:cs="Arial"/>
          <w:sz w:val="22"/>
          <w:szCs w:val="22"/>
        </w:rPr>
        <w:t>, 22-inch barrel</w:t>
      </w:r>
      <w:r w:rsidRPr="00C81C9A">
        <w:rPr>
          <w:rFonts w:cs="Arial"/>
          <w:sz w:val="22"/>
          <w:szCs w:val="22"/>
        </w:rPr>
        <w:t xml:space="preserve"> / $</w:t>
      </w:r>
      <w:r>
        <w:rPr>
          <w:rFonts w:cs="Arial"/>
          <w:sz w:val="22"/>
          <w:szCs w:val="22"/>
        </w:rPr>
        <w:t>1,129</w:t>
      </w:r>
    </w:p>
    <w:p w14:paraId="3AE5EF63" w14:textId="38A56A05" w:rsidR="00BA3375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57418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Pr="00C81C9A">
        <w:rPr>
          <w:rFonts w:cs="Arial"/>
          <w:sz w:val="22"/>
          <w:szCs w:val="22"/>
        </w:rPr>
        <w:t xml:space="preserve"> </w:t>
      </w:r>
      <w:r w:rsidR="00094011">
        <w:rPr>
          <w:rFonts w:cs="Arial"/>
          <w:sz w:val="22"/>
          <w:szCs w:val="22"/>
        </w:rPr>
        <w:t>7mm Rem. Mag., 24-inch barrel</w:t>
      </w:r>
      <w:r w:rsidR="00114E83">
        <w:rPr>
          <w:rFonts w:cs="Arial"/>
          <w:sz w:val="22"/>
          <w:szCs w:val="22"/>
        </w:rPr>
        <w:t xml:space="preserve"> </w:t>
      </w:r>
      <w:r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1,129</w:t>
      </w:r>
    </w:p>
    <w:p w14:paraId="5F419C7B" w14:textId="214560D8" w:rsidR="00BA3375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57410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Pr="00C81C9A">
        <w:rPr>
          <w:rFonts w:cs="Arial"/>
          <w:sz w:val="22"/>
          <w:szCs w:val="22"/>
        </w:rPr>
        <w:t xml:space="preserve"> </w:t>
      </w:r>
      <w:r w:rsidR="00094011">
        <w:rPr>
          <w:rFonts w:cs="Arial"/>
          <w:sz w:val="22"/>
          <w:szCs w:val="22"/>
        </w:rPr>
        <w:t>308 Win., 22-inch barrel</w:t>
      </w:r>
      <w:r w:rsidR="00114E83">
        <w:rPr>
          <w:rFonts w:cs="Arial"/>
          <w:sz w:val="22"/>
          <w:szCs w:val="22"/>
        </w:rPr>
        <w:t xml:space="preserve"> </w:t>
      </w:r>
      <w:r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1,129</w:t>
      </w:r>
      <w:r>
        <w:rPr>
          <w:rFonts w:cs="Arial"/>
          <w:sz w:val="22"/>
          <w:szCs w:val="22"/>
        </w:rPr>
        <w:br/>
        <w:t xml:space="preserve">57414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Pr="00C81C9A">
        <w:rPr>
          <w:rFonts w:cs="Arial"/>
          <w:sz w:val="22"/>
          <w:szCs w:val="22"/>
        </w:rPr>
        <w:t xml:space="preserve"> </w:t>
      </w:r>
      <w:r w:rsidR="00094011">
        <w:rPr>
          <w:rFonts w:cs="Arial"/>
          <w:sz w:val="22"/>
          <w:szCs w:val="22"/>
        </w:rPr>
        <w:t>30-06 Sprg., 22-inch barrel</w:t>
      </w:r>
      <w:r w:rsidR="00114E83">
        <w:rPr>
          <w:rFonts w:cs="Arial"/>
          <w:sz w:val="22"/>
          <w:szCs w:val="22"/>
        </w:rPr>
        <w:t xml:space="preserve"> </w:t>
      </w:r>
      <w:r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1,129</w:t>
      </w:r>
    </w:p>
    <w:p w14:paraId="3D24B914" w14:textId="7F406A40" w:rsidR="00BA3375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57420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="00575A23">
        <w:rPr>
          <w:rFonts w:cs="Arial"/>
          <w:sz w:val="22"/>
          <w:szCs w:val="22"/>
        </w:rPr>
        <w:t xml:space="preserve"> 300 Win. Mag., 24-inch barrel</w:t>
      </w:r>
      <w:r w:rsidRPr="00C81C9A">
        <w:rPr>
          <w:rFonts w:cs="Arial"/>
          <w:sz w:val="22"/>
          <w:szCs w:val="22"/>
        </w:rPr>
        <w:t xml:space="preserve"> / $</w:t>
      </w:r>
      <w:r>
        <w:rPr>
          <w:rFonts w:cs="Arial"/>
          <w:sz w:val="22"/>
          <w:szCs w:val="22"/>
        </w:rPr>
        <w:t>1,129</w:t>
      </w:r>
    </w:p>
    <w:p w14:paraId="004A74C6" w14:textId="3885C76D" w:rsidR="00F80A08" w:rsidRPr="003301AC" w:rsidRDefault="00BA33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>
        <w:rPr>
          <w:rFonts w:cs="Arial"/>
          <w:sz w:val="22"/>
          <w:szCs w:val="22"/>
        </w:rPr>
        <w:t xml:space="preserve">57416 / </w:t>
      </w:r>
      <w:r w:rsidRPr="00C81C9A">
        <w:rPr>
          <w:rFonts w:cs="Arial"/>
          <w:sz w:val="22"/>
          <w:szCs w:val="22"/>
        </w:rPr>
        <w:t xml:space="preserve">110 </w:t>
      </w:r>
      <w:r>
        <w:rPr>
          <w:rFonts w:cs="Arial"/>
          <w:sz w:val="22"/>
          <w:szCs w:val="22"/>
        </w:rPr>
        <w:t>High Country</w:t>
      </w:r>
      <w:r w:rsidRPr="00C81C9A">
        <w:rPr>
          <w:rFonts w:cs="Arial"/>
          <w:sz w:val="22"/>
          <w:szCs w:val="22"/>
        </w:rPr>
        <w:t xml:space="preserve"> </w:t>
      </w:r>
      <w:r w:rsidR="00575A23">
        <w:rPr>
          <w:rFonts w:cs="Arial"/>
          <w:sz w:val="22"/>
          <w:szCs w:val="22"/>
        </w:rPr>
        <w:t xml:space="preserve">300 WSM, 24-inch barrel </w:t>
      </w:r>
      <w:r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1,129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6E671217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 w:rsidR="00BA3375">
        <w:rPr>
          <w:rFonts w:cs="Arial"/>
          <w:szCs w:val="24"/>
        </w:rPr>
        <w:t xml:space="preserve"> 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49297EC6" w14:textId="0796265E" w:rsidR="00FA36C5" w:rsidRPr="003301AC" w:rsidRDefault="0065741C" w:rsidP="00243E07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</w:t>
      </w:r>
      <w:r w:rsidR="0070703B">
        <w:rPr>
          <w:rFonts w:cs="Arial"/>
          <w:szCs w:val="24"/>
        </w:rPr>
        <w:t xml:space="preserve">ld, Massachusetts for 125 </w:t>
      </w:r>
      <w:r w:rsidRPr="003301AC">
        <w:rPr>
          <w:rFonts w:cs="Arial"/>
          <w:szCs w:val="24"/>
        </w:rPr>
        <w:t>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</w:t>
      </w:r>
      <w:r w:rsidRPr="00A56D07">
        <w:rPr>
          <w:rFonts w:cs="Arial"/>
          <w:szCs w:val="24"/>
        </w:rPr>
        <w:t xml:space="preserve">spirit that originally defined the company is still evident in its ongoing focus on continuous innovations, craftsmanship, quality and service. </w:t>
      </w:r>
      <w:r w:rsidR="007767C4" w:rsidRPr="00A56D07">
        <w:rPr>
          <w:rFonts w:cs="Arial"/>
          <w:szCs w:val="24"/>
        </w:rPr>
        <w:t xml:space="preserve">Learn more at </w:t>
      </w:r>
      <w:hyperlink r:id="rId11" w:history="1">
        <w:r w:rsidR="007767C4" w:rsidRPr="00A56D07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7767C4" w:rsidRPr="00A56D07">
        <w:rPr>
          <w:rFonts w:cs="Arial"/>
          <w:szCs w:val="24"/>
        </w:rPr>
        <w:t>.</w:t>
      </w:r>
      <w:r w:rsidR="007767C4">
        <w:rPr>
          <w:rFonts w:cs="Arial"/>
          <w:szCs w:val="24"/>
        </w:rPr>
        <w:t xml:space="preserve"> </w:t>
      </w:r>
      <w:bookmarkStart w:id="0" w:name="_GoBack"/>
      <w:bookmarkEnd w:id="0"/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FA2F" w14:textId="77777777" w:rsidR="00D42534" w:rsidRDefault="00D42534">
      <w:r>
        <w:separator/>
      </w:r>
    </w:p>
  </w:endnote>
  <w:endnote w:type="continuationSeparator" w:id="0">
    <w:p w14:paraId="673EA8AE" w14:textId="77777777" w:rsidR="00D42534" w:rsidRDefault="00D4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423304A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3E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3E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22DDD" w14:textId="77777777" w:rsidR="00D42534" w:rsidRDefault="00D42534">
      <w:r>
        <w:separator/>
      </w:r>
    </w:p>
  </w:footnote>
  <w:footnote w:type="continuationSeparator" w:id="0">
    <w:p w14:paraId="291D69EA" w14:textId="77777777" w:rsidR="00D42534" w:rsidRDefault="00D4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17192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4011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4E83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3E07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322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75A23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B7A04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0703B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9A1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1CC7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590F"/>
    <w:rsid w:val="00A508B0"/>
    <w:rsid w:val="00A56D07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375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5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376F"/>
    <w:rsid w:val="00C641FC"/>
    <w:rsid w:val="00C7331F"/>
    <w:rsid w:val="00C73B04"/>
    <w:rsid w:val="00C74AFE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42534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3A9E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C025487D-C2A0-4E98-9697-AA0BBBD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4931-952D-4359-A48C-A15A66A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2639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3080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6</cp:revision>
  <cp:lastPrinted>2017-04-19T20:38:00Z</cp:lastPrinted>
  <dcterms:created xsi:type="dcterms:W3CDTF">2019-04-30T16:14:00Z</dcterms:created>
  <dcterms:modified xsi:type="dcterms:W3CDTF">2019-06-12T14:02:00Z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