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6EAC" w14:textId="77FBF6DF" w:rsidR="00D03A06" w:rsidRDefault="00D03A06" w:rsidP="00D03A06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</w:rPr>
      </w:pPr>
      <w:r>
        <w:rPr>
          <w:rFonts w:cs="Arial"/>
          <w:noProof/>
        </w:rPr>
        <w:drawing>
          <wp:inline distT="0" distB="0" distL="0" distR="0" wp14:anchorId="1220CB7A" wp14:editId="0F2ACCB5">
            <wp:extent cx="2705100" cy="72049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ns_by_sav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97" cy="73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Cs w:val="24"/>
        </w:rPr>
        <w:t xml:space="preserve"> </w:t>
      </w:r>
    </w:p>
    <w:p w14:paraId="243F96C6" w14:textId="5C25CDFF" w:rsidR="001067AB" w:rsidRPr="003301AC" w:rsidRDefault="00D03A06" w:rsidP="00D03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t xml:space="preserve"> </w:t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0E3D9AFC" w:rsidR="001067AB" w:rsidRPr="003301AC" w:rsidRDefault="00D03A06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Stevens</w:t>
      </w:r>
      <w:r w:rsidR="00F33A9E">
        <w:rPr>
          <w:rFonts w:cs="Arial"/>
          <w:b/>
          <w:sz w:val="28"/>
          <w:szCs w:val="28"/>
        </w:rPr>
        <w:t xml:space="preserve"> </w:t>
      </w:r>
      <w:r w:rsidR="005E1263">
        <w:rPr>
          <w:rFonts w:cs="Arial"/>
          <w:b/>
          <w:sz w:val="28"/>
          <w:szCs w:val="28"/>
        </w:rPr>
        <w:t>320 Field Grade Pump Built for Anything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4CE91761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</w:t>
      </w:r>
      <w:r w:rsidRPr="00C31CAB">
        <w:rPr>
          <w:rFonts w:cs="Arial"/>
          <w:b/>
        </w:rPr>
        <w:t>usetts</w:t>
      </w:r>
      <w:r w:rsidR="00A23807" w:rsidRPr="00C31CAB">
        <w:rPr>
          <w:rFonts w:cs="Arial"/>
          <w:b/>
          <w:szCs w:val="24"/>
        </w:rPr>
        <w:t xml:space="preserve"> </w:t>
      </w:r>
      <w:r w:rsidR="00D52080" w:rsidRPr="00C31CAB">
        <w:rPr>
          <w:rFonts w:cs="Arial"/>
          <w:b/>
          <w:szCs w:val="24"/>
        </w:rPr>
        <w:t xml:space="preserve">– </w:t>
      </w:r>
      <w:r w:rsidR="00C31CAB" w:rsidRPr="00C31CAB">
        <w:rPr>
          <w:rFonts w:cs="Arial"/>
          <w:b/>
          <w:szCs w:val="24"/>
        </w:rPr>
        <w:t>March 25</w:t>
      </w:r>
      <w:r w:rsidR="00D74FC3" w:rsidRPr="00C31CAB">
        <w:rPr>
          <w:rFonts w:cs="Arial"/>
          <w:b/>
          <w:szCs w:val="24"/>
        </w:rPr>
        <w:t>,</w:t>
      </w:r>
      <w:r w:rsidR="00826DB4" w:rsidRPr="00C31CAB">
        <w:rPr>
          <w:rFonts w:cs="Arial"/>
          <w:b/>
          <w:szCs w:val="24"/>
        </w:rPr>
        <w:t xml:space="preserve"> 201</w:t>
      </w:r>
      <w:r w:rsidR="001B73F6" w:rsidRPr="00C31CAB">
        <w:rPr>
          <w:rFonts w:cs="Arial"/>
          <w:b/>
          <w:szCs w:val="24"/>
        </w:rPr>
        <w:t>9</w:t>
      </w:r>
      <w:r w:rsidR="00D52080" w:rsidRPr="00C31CAB">
        <w:rPr>
          <w:rFonts w:cs="Arial"/>
          <w:b/>
          <w:szCs w:val="24"/>
        </w:rPr>
        <w:t xml:space="preserve"> –</w:t>
      </w:r>
      <w:r w:rsidR="00C105B9" w:rsidRPr="00C31CAB">
        <w:rPr>
          <w:rFonts w:cs="Arial"/>
          <w:szCs w:val="24"/>
        </w:rPr>
        <w:t xml:space="preserve"> </w:t>
      </w:r>
      <w:r w:rsidR="00D03A06" w:rsidRPr="00C31CAB">
        <w:rPr>
          <w:rFonts w:cs="Arial"/>
          <w:szCs w:val="24"/>
        </w:rPr>
        <w:t>Stevens’</w:t>
      </w:r>
      <w:r w:rsidR="00CD2445" w:rsidRPr="00C31CAB">
        <w:rPr>
          <w:rFonts w:cs="Arial"/>
          <w:szCs w:val="24"/>
        </w:rPr>
        <w:t xml:space="preserve"> 320 Field Grade chews up and spits out anything shooters pump through it, from the heaviest hunting loads to light target shells</w:t>
      </w:r>
      <w:r w:rsidR="008D52C5" w:rsidRPr="00C31CAB">
        <w:rPr>
          <w:rFonts w:cs="Arial"/>
          <w:szCs w:val="24"/>
        </w:rPr>
        <w:t>.</w:t>
      </w:r>
      <w:r w:rsidR="00637B93" w:rsidRPr="00C31CAB">
        <w:rPr>
          <w:rFonts w:cs="Arial"/>
          <w:szCs w:val="24"/>
        </w:rPr>
        <w:t xml:space="preserve"> </w:t>
      </w:r>
      <w:r w:rsidR="001908F2" w:rsidRPr="00C31CAB">
        <w:rPr>
          <w:rFonts w:cs="Arial"/>
          <w:szCs w:val="24"/>
        </w:rPr>
        <w:t xml:space="preserve">Shipments </w:t>
      </w:r>
      <w:r w:rsidR="008D0233" w:rsidRPr="00C31CAB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555FADCB" w14:textId="77777777" w:rsidR="00CD2445" w:rsidRDefault="00CD2445" w:rsidP="00652F01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14:paraId="33D79EBE" w14:textId="48CB66EC" w:rsidR="00694530" w:rsidRDefault="009C0A48" w:rsidP="00652F01">
      <w:pPr>
        <w:autoSpaceDE w:val="0"/>
        <w:autoSpaceDN w:val="0"/>
        <w:adjustRightInd w:val="0"/>
        <w:rPr>
          <w:rFonts w:cs="Arial"/>
          <w:szCs w:val="24"/>
        </w:rPr>
      </w:pPr>
      <w:r w:rsidRPr="009C0A48">
        <w:rPr>
          <w:rFonts w:cs="Arial"/>
          <w:szCs w:val="24"/>
        </w:rPr>
        <w:t>The proven design</w:t>
      </w:r>
      <w:r w:rsidR="00CD2445">
        <w:rPr>
          <w:rFonts w:cs="Arial"/>
          <w:szCs w:val="24"/>
        </w:rPr>
        <w:t xml:space="preserve">, with </w:t>
      </w:r>
      <w:r w:rsidR="00CD2445" w:rsidRPr="009C0A48">
        <w:rPr>
          <w:rFonts w:cs="Arial"/>
          <w:szCs w:val="24"/>
        </w:rPr>
        <w:t>a rotary bolt and dual slide bars</w:t>
      </w:r>
      <w:r w:rsidR="00CD2445">
        <w:rPr>
          <w:rFonts w:cs="Arial"/>
          <w:szCs w:val="24"/>
        </w:rPr>
        <w:t>,</w:t>
      </w:r>
      <w:r w:rsidRPr="009C0A48">
        <w:rPr>
          <w:rFonts w:cs="Arial"/>
          <w:szCs w:val="24"/>
        </w:rPr>
        <w:t xml:space="preserve"> now features an updated synthetic stock that stands up to</w:t>
      </w:r>
      <w:r w:rsidR="006F343E">
        <w:rPr>
          <w:rFonts w:cs="Arial"/>
          <w:szCs w:val="24"/>
        </w:rPr>
        <w:t xml:space="preserve"> a lifetime of real-world use. It’s a</w:t>
      </w:r>
      <w:r w:rsidRPr="009C0A48">
        <w:rPr>
          <w:rFonts w:cs="Arial"/>
          <w:szCs w:val="24"/>
        </w:rPr>
        <w:t xml:space="preserve">vailable in a wide selection of compact and standard models </w:t>
      </w:r>
      <w:r w:rsidR="006F343E">
        <w:rPr>
          <w:rFonts w:cs="Arial"/>
          <w:szCs w:val="24"/>
        </w:rPr>
        <w:t>with</w:t>
      </w:r>
      <w:r w:rsidRPr="009C0A48">
        <w:rPr>
          <w:rFonts w:cs="Arial"/>
          <w:szCs w:val="24"/>
        </w:rPr>
        <w:t xml:space="preserve"> matte black or camouflage finishes.</w:t>
      </w:r>
    </w:p>
    <w:p w14:paraId="25C57FE4" w14:textId="77777777" w:rsidR="009C0A48" w:rsidRPr="00652F01" w:rsidRDefault="009C0A48" w:rsidP="00652F01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31022F1F" w14:textId="77777777" w:rsidR="00B30857" w:rsidRDefault="009C0A48" w:rsidP="009C0A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0A48">
        <w:rPr>
          <w:rFonts w:ascii="Arial" w:hAnsi="Arial" w:cs="Arial"/>
        </w:rPr>
        <w:t xml:space="preserve">Redesigned synthetic stock and fore-end </w:t>
      </w:r>
    </w:p>
    <w:p w14:paraId="7EAB0A6F" w14:textId="313146CF" w:rsidR="009C0A48" w:rsidRPr="009C0A48" w:rsidRDefault="009C0A48" w:rsidP="009C0A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0A48">
        <w:rPr>
          <w:rFonts w:ascii="Arial" w:hAnsi="Arial" w:cs="Arial"/>
        </w:rPr>
        <w:t>Pump action with rotary bolt</w:t>
      </w:r>
    </w:p>
    <w:p w14:paraId="02BC49B3" w14:textId="36F96D84" w:rsidR="009C0A48" w:rsidRPr="009C0A48" w:rsidRDefault="009C0A48" w:rsidP="009C0A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0A48">
        <w:rPr>
          <w:rFonts w:ascii="Arial" w:hAnsi="Arial" w:cs="Arial"/>
        </w:rPr>
        <w:t>Dual action slide bars</w:t>
      </w:r>
    </w:p>
    <w:p w14:paraId="0C6417CB" w14:textId="19EB4463" w:rsidR="009C0A48" w:rsidRPr="009C0A48" w:rsidRDefault="009C0A48" w:rsidP="009C0A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0A48">
        <w:rPr>
          <w:rFonts w:ascii="Arial" w:hAnsi="Arial" w:cs="Arial"/>
        </w:rPr>
        <w:t>Bottom load, right eject</w:t>
      </w:r>
    </w:p>
    <w:p w14:paraId="76F19053" w14:textId="16585932" w:rsidR="009C0A48" w:rsidRPr="009C0A48" w:rsidRDefault="009C0A48" w:rsidP="009C0A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0A48">
        <w:rPr>
          <w:rFonts w:ascii="Arial" w:hAnsi="Arial" w:cs="Arial"/>
        </w:rPr>
        <w:t xml:space="preserve">Modified, extra-full </w:t>
      </w:r>
      <w:r w:rsidR="006F343E">
        <w:rPr>
          <w:rFonts w:ascii="Arial" w:hAnsi="Arial" w:cs="Arial"/>
        </w:rPr>
        <w:t>or</w:t>
      </w:r>
      <w:r w:rsidRPr="009C0A48">
        <w:rPr>
          <w:rFonts w:ascii="Arial" w:hAnsi="Arial" w:cs="Arial"/>
        </w:rPr>
        <w:t xml:space="preserve"> cylinder choke included, depending on specific model, Win. choke pattern</w:t>
      </w:r>
    </w:p>
    <w:p w14:paraId="41545AF7" w14:textId="51978744" w:rsidR="00D40D75" w:rsidRDefault="009C0A48" w:rsidP="009C0A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C0A48">
        <w:rPr>
          <w:rFonts w:ascii="Arial" w:hAnsi="Arial" w:cs="Arial"/>
        </w:rPr>
        <w:t>Matte black finish barrel and receiver</w:t>
      </w:r>
    </w:p>
    <w:p w14:paraId="3D2D1398" w14:textId="77777777" w:rsidR="009C0A48" w:rsidRDefault="009C0A48" w:rsidP="009C0A48">
      <w:pPr>
        <w:pStyle w:val="ListParagraph"/>
        <w:rPr>
          <w:rFonts w:ascii="Arial" w:hAnsi="Arial" w:cs="Arial"/>
        </w:rPr>
      </w:pPr>
    </w:p>
    <w:p w14:paraId="1741E275" w14:textId="77777777" w:rsidR="00AB281A" w:rsidRPr="00193EC5" w:rsidRDefault="00AB281A" w:rsidP="00AB281A">
      <w:pPr>
        <w:rPr>
          <w:rFonts w:cs="Arial"/>
        </w:rPr>
      </w:pPr>
      <w:r w:rsidRPr="00193EC5">
        <w:rPr>
          <w:rFonts w:cs="Arial"/>
        </w:rPr>
        <w:t>The list of available models below also includes additional options.</w:t>
      </w:r>
    </w:p>
    <w:p w14:paraId="0AD7E391" w14:textId="77777777" w:rsidR="00AB281A" w:rsidRPr="00D7726E" w:rsidRDefault="00AB281A" w:rsidP="009C0A48">
      <w:pPr>
        <w:pStyle w:val="ListParagraph"/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6AEE44D2" w:rsidR="000C6CEE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19489</w:t>
      </w:r>
      <w:r w:rsidR="000C6CEE" w:rsidRPr="00AB281A">
        <w:rPr>
          <w:rFonts w:cs="Arial"/>
          <w:sz w:val="20"/>
        </w:rPr>
        <w:t xml:space="preserve"> / </w:t>
      </w:r>
      <w:r w:rsidR="00CC38F3" w:rsidRPr="00AB281A">
        <w:rPr>
          <w:rFonts w:cs="Arial"/>
          <w:sz w:val="20"/>
        </w:rPr>
        <w:t xml:space="preserve">320 </w:t>
      </w:r>
      <w:r w:rsidR="006F343E">
        <w:rPr>
          <w:rFonts w:cs="Arial"/>
          <w:sz w:val="20"/>
        </w:rPr>
        <w:t xml:space="preserve">Field Grade 12 </w:t>
      </w:r>
      <w:r w:rsidR="007E4C38" w:rsidRPr="00AB281A">
        <w:rPr>
          <w:rFonts w:cs="Arial"/>
          <w:sz w:val="20"/>
        </w:rPr>
        <w:t>gauge, 28-inch barrel</w:t>
      </w:r>
      <w:r w:rsidR="002E659A" w:rsidRPr="00AB281A">
        <w:rPr>
          <w:rFonts w:cs="Arial"/>
          <w:sz w:val="20"/>
        </w:rPr>
        <w:t xml:space="preserve"> </w:t>
      </w:r>
      <w:r w:rsidR="002662A3" w:rsidRPr="00AB281A">
        <w:rPr>
          <w:rFonts w:cs="Arial"/>
          <w:sz w:val="20"/>
        </w:rPr>
        <w:t>/ $</w:t>
      </w:r>
      <w:r w:rsidR="00CC38F3" w:rsidRPr="00AB281A">
        <w:rPr>
          <w:rFonts w:cs="Arial"/>
          <w:sz w:val="20"/>
        </w:rPr>
        <w:t>239</w:t>
      </w:r>
    </w:p>
    <w:p w14:paraId="3A3247F8" w14:textId="54F0257B" w:rsidR="00E44C64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22436</w:t>
      </w:r>
      <w:r w:rsidR="000C6CEE" w:rsidRPr="00AB281A">
        <w:rPr>
          <w:rFonts w:cs="Arial"/>
          <w:sz w:val="20"/>
        </w:rPr>
        <w:t xml:space="preserve"> / </w:t>
      </w:r>
      <w:r w:rsidR="00CC38F3" w:rsidRPr="00AB281A">
        <w:rPr>
          <w:rFonts w:cs="Arial"/>
          <w:sz w:val="20"/>
        </w:rPr>
        <w:t xml:space="preserve">320 </w:t>
      </w:r>
      <w:r w:rsidR="007E4C38" w:rsidRPr="00AB281A">
        <w:rPr>
          <w:rFonts w:cs="Arial"/>
          <w:sz w:val="20"/>
        </w:rPr>
        <w:t>Field Grade 20</w:t>
      </w:r>
      <w:r w:rsidR="006F343E">
        <w:rPr>
          <w:rFonts w:cs="Arial"/>
          <w:sz w:val="20"/>
        </w:rPr>
        <w:t xml:space="preserve"> </w:t>
      </w:r>
      <w:r w:rsidR="007E4C38" w:rsidRPr="00AB281A">
        <w:rPr>
          <w:rFonts w:cs="Arial"/>
          <w:sz w:val="20"/>
        </w:rPr>
        <w:t>gauge, 26-inch barrel</w:t>
      </w:r>
      <w:r w:rsidR="00CC38F3" w:rsidRPr="00AB281A">
        <w:rPr>
          <w:rFonts w:cs="Arial"/>
          <w:sz w:val="20"/>
        </w:rPr>
        <w:t xml:space="preserve"> </w:t>
      </w:r>
      <w:r w:rsidR="00BA3375" w:rsidRPr="00AB281A">
        <w:rPr>
          <w:rFonts w:cs="Arial"/>
          <w:sz w:val="20"/>
        </w:rPr>
        <w:t>/ $</w:t>
      </w:r>
      <w:r w:rsidR="007E4C38" w:rsidRPr="00AB281A">
        <w:rPr>
          <w:rFonts w:cs="Arial"/>
          <w:sz w:val="20"/>
        </w:rPr>
        <w:t>239</w:t>
      </w:r>
    </w:p>
    <w:p w14:paraId="311A1F5A" w14:textId="776AE8D4" w:rsidR="00E44C64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22437</w:t>
      </w:r>
      <w:r w:rsidR="007E4C38" w:rsidRPr="00AB281A">
        <w:rPr>
          <w:rFonts w:cs="Arial"/>
          <w:sz w:val="20"/>
        </w:rPr>
        <w:t xml:space="preserve"> / 320 Field Grade Compact 20</w:t>
      </w:r>
      <w:r w:rsidR="006F343E">
        <w:rPr>
          <w:rFonts w:cs="Arial"/>
          <w:sz w:val="20"/>
        </w:rPr>
        <w:t xml:space="preserve"> </w:t>
      </w:r>
      <w:r w:rsidR="007E4C38" w:rsidRPr="00AB281A">
        <w:rPr>
          <w:rFonts w:cs="Arial"/>
          <w:sz w:val="20"/>
        </w:rPr>
        <w:t>gauge, 22-inch barrel / $239</w:t>
      </w:r>
    </w:p>
    <w:p w14:paraId="0081D244" w14:textId="5302AD73" w:rsidR="00E44C64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19490</w:t>
      </w:r>
      <w:r w:rsidR="00DF6D9F" w:rsidRPr="00AB281A">
        <w:rPr>
          <w:rFonts w:cs="Arial"/>
          <w:sz w:val="20"/>
        </w:rPr>
        <w:t xml:space="preserve"> / 320 Field Grade/Security Combo </w:t>
      </w:r>
      <w:r w:rsidR="006F343E">
        <w:rPr>
          <w:rFonts w:cs="Arial"/>
          <w:sz w:val="20"/>
        </w:rPr>
        <w:t xml:space="preserve">12 </w:t>
      </w:r>
      <w:r w:rsidR="00DF6D9F" w:rsidRPr="00AB281A">
        <w:rPr>
          <w:rFonts w:cs="Arial"/>
          <w:sz w:val="20"/>
        </w:rPr>
        <w:t>gauge, 28-inch barrel / $275</w:t>
      </w:r>
    </w:p>
    <w:p w14:paraId="44CFA566" w14:textId="0FF609E5" w:rsidR="00E44C64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22562</w:t>
      </w:r>
      <w:r w:rsidR="003F2F96" w:rsidRPr="00AB281A">
        <w:rPr>
          <w:rFonts w:cs="Arial"/>
          <w:sz w:val="20"/>
        </w:rPr>
        <w:t xml:space="preserve"> / 320 Field Grade M</w:t>
      </w:r>
      <w:r w:rsidR="006F343E">
        <w:rPr>
          <w:rFonts w:cs="Arial"/>
          <w:sz w:val="20"/>
        </w:rPr>
        <w:t xml:space="preserve">ossy Oak Shadow Grass Blades 12 </w:t>
      </w:r>
      <w:r w:rsidR="003F2F96" w:rsidRPr="00AB281A">
        <w:rPr>
          <w:rFonts w:cs="Arial"/>
          <w:sz w:val="20"/>
        </w:rPr>
        <w:t>gauge, 28-inch barrel / $274</w:t>
      </w:r>
    </w:p>
    <w:p w14:paraId="131A39A3" w14:textId="60ED31EF" w:rsidR="00E44C64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22563</w:t>
      </w:r>
      <w:r w:rsidR="00FE63B4" w:rsidRPr="00AB281A">
        <w:rPr>
          <w:rFonts w:cs="Arial"/>
          <w:sz w:val="20"/>
        </w:rPr>
        <w:t xml:space="preserve"> / 320 Field Grade Compact M</w:t>
      </w:r>
      <w:r w:rsidR="006F343E">
        <w:rPr>
          <w:rFonts w:cs="Arial"/>
          <w:sz w:val="20"/>
        </w:rPr>
        <w:t xml:space="preserve">ossy Oak Shadow Grass Blades 12 </w:t>
      </w:r>
      <w:r w:rsidR="00FE63B4" w:rsidRPr="00AB281A">
        <w:rPr>
          <w:rFonts w:cs="Arial"/>
          <w:sz w:val="20"/>
        </w:rPr>
        <w:t>gauge, 26-inch barrel / $274</w:t>
      </w:r>
    </w:p>
    <w:p w14:paraId="5EADA659" w14:textId="4AC439FF" w:rsidR="00E44C64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22564</w:t>
      </w:r>
      <w:r w:rsidR="00F53334" w:rsidRPr="00AB281A">
        <w:rPr>
          <w:rFonts w:cs="Arial"/>
          <w:sz w:val="20"/>
        </w:rPr>
        <w:t xml:space="preserve"> / 320 Fie</w:t>
      </w:r>
      <w:r w:rsidR="006F343E">
        <w:rPr>
          <w:rFonts w:cs="Arial"/>
          <w:sz w:val="20"/>
        </w:rPr>
        <w:t xml:space="preserve">ld Grade Mossy Oak Obsession 12 </w:t>
      </w:r>
      <w:r w:rsidR="00F53334" w:rsidRPr="00AB281A">
        <w:rPr>
          <w:rFonts w:cs="Arial"/>
          <w:sz w:val="20"/>
        </w:rPr>
        <w:t>gauge, 22-inch barrel / $280</w:t>
      </w:r>
    </w:p>
    <w:p w14:paraId="3D9E8CFF" w14:textId="7F8EE5E1" w:rsidR="00E44C64" w:rsidRPr="00AB281A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0"/>
        </w:rPr>
      </w:pPr>
      <w:r w:rsidRPr="00AB281A">
        <w:rPr>
          <w:rFonts w:cs="Arial"/>
          <w:sz w:val="20"/>
        </w:rPr>
        <w:t>22561</w:t>
      </w:r>
      <w:r w:rsidR="00B14D92" w:rsidRPr="00AB281A">
        <w:rPr>
          <w:rFonts w:cs="Arial"/>
          <w:sz w:val="20"/>
        </w:rPr>
        <w:t xml:space="preserve"> / 320 Field</w:t>
      </w:r>
      <w:r w:rsidR="006F343E">
        <w:rPr>
          <w:rFonts w:cs="Arial"/>
          <w:sz w:val="20"/>
        </w:rPr>
        <w:t xml:space="preserve"> Grade Youth Muddy Girl Camo 20 </w:t>
      </w:r>
      <w:r w:rsidR="00B14D92" w:rsidRPr="00AB281A">
        <w:rPr>
          <w:rFonts w:cs="Arial"/>
          <w:sz w:val="20"/>
        </w:rPr>
        <w:t>gauge, 22-inch barrel / $275</w:t>
      </w:r>
    </w:p>
    <w:p w14:paraId="004A74C6" w14:textId="24878560" w:rsidR="00F80A08" w:rsidRPr="00D529F4" w:rsidRDefault="00E44C64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AB281A">
        <w:rPr>
          <w:rFonts w:cs="Arial"/>
          <w:sz w:val="20"/>
        </w:rPr>
        <w:t>22560</w:t>
      </w:r>
      <w:r w:rsidR="0078159F" w:rsidRPr="00AB281A">
        <w:rPr>
          <w:rFonts w:cs="Arial"/>
          <w:sz w:val="20"/>
        </w:rPr>
        <w:t xml:space="preserve"> /</w:t>
      </w:r>
      <w:r w:rsidR="001E04CF" w:rsidRPr="00AB281A">
        <w:rPr>
          <w:rFonts w:cs="Arial"/>
          <w:sz w:val="20"/>
        </w:rPr>
        <w:t xml:space="preserve"> 320 Field G</w:t>
      </w:r>
      <w:r w:rsidR="006F343E">
        <w:rPr>
          <w:rFonts w:cs="Arial"/>
          <w:sz w:val="20"/>
        </w:rPr>
        <w:t xml:space="preserve">rade Compact Muddy Girl Camo 20 </w:t>
      </w:r>
      <w:r w:rsidR="001E04CF" w:rsidRPr="00AB281A">
        <w:rPr>
          <w:rFonts w:cs="Arial"/>
          <w:sz w:val="20"/>
        </w:rPr>
        <w:t>gauge, 26-inch barrel / $275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184E043C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 xml:space="preserve">earn more about </w:t>
      </w:r>
      <w:r w:rsidR="008E6A16">
        <w:rPr>
          <w:rFonts w:cs="Arial"/>
          <w:szCs w:val="24"/>
        </w:rPr>
        <w:t xml:space="preserve">Stevens by </w:t>
      </w:r>
      <w:r w:rsidR="00A0186C">
        <w:rPr>
          <w:rFonts w:cs="Arial"/>
          <w:szCs w:val="24"/>
        </w:rPr>
        <w:t>Savage</w:t>
      </w:r>
      <w:r w:rsidR="008E6A16">
        <w:rPr>
          <w:rFonts w:cs="Arial"/>
          <w:szCs w:val="24"/>
        </w:rPr>
        <w:t xml:space="preserve"> Arms.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 w:rsidR="00BA3375">
        <w:rPr>
          <w:rFonts w:cs="Arial"/>
          <w:szCs w:val="24"/>
        </w:rPr>
        <w:t xml:space="preserve"> 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778871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 xml:space="preserve">Headquartered in Westfield, Massachusetts for </w:t>
      </w:r>
      <w:r w:rsidR="006F343E">
        <w:rPr>
          <w:rFonts w:cs="Arial"/>
          <w:szCs w:val="24"/>
        </w:rPr>
        <w:t>125</w:t>
      </w:r>
      <w:r w:rsidRPr="003301AC">
        <w:rPr>
          <w:rFonts w:cs="Arial"/>
          <w:szCs w:val="24"/>
        </w:rPr>
        <w:t xml:space="preserve">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2038" w14:textId="77777777" w:rsidR="009D6AB9" w:rsidRDefault="009D6AB9">
      <w:r>
        <w:separator/>
      </w:r>
    </w:p>
  </w:endnote>
  <w:endnote w:type="continuationSeparator" w:id="0">
    <w:p w14:paraId="62957348" w14:textId="77777777" w:rsidR="009D6AB9" w:rsidRDefault="009D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58DB2190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31C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31CA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68138" w14:textId="77777777" w:rsidR="009D6AB9" w:rsidRDefault="009D6AB9">
      <w:r>
        <w:separator/>
      </w:r>
    </w:p>
  </w:footnote>
  <w:footnote w:type="continuationSeparator" w:id="0">
    <w:p w14:paraId="6D6655D1" w14:textId="77777777" w:rsidR="009D6AB9" w:rsidRDefault="009D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17192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3EF9"/>
    <w:rsid w:val="00044786"/>
    <w:rsid w:val="000456A6"/>
    <w:rsid w:val="00050658"/>
    <w:rsid w:val="000514A3"/>
    <w:rsid w:val="00053CCE"/>
    <w:rsid w:val="00062E0C"/>
    <w:rsid w:val="0006766B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4011"/>
    <w:rsid w:val="000966DD"/>
    <w:rsid w:val="00097E5A"/>
    <w:rsid w:val="000A485F"/>
    <w:rsid w:val="000A7E62"/>
    <w:rsid w:val="000B5ED4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4E83"/>
    <w:rsid w:val="00116DD3"/>
    <w:rsid w:val="00117FB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4EE0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04CF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346B7"/>
    <w:rsid w:val="002349A2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C5786"/>
    <w:rsid w:val="002D616E"/>
    <w:rsid w:val="002D78FB"/>
    <w:rsid w:val="002E0364"/>
    <w:rsid w:val="002E659A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322"/>
    <w:rsid w:val="003F2F96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75A23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1263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37B93"/>
    <w:rsid w:val="00641710"/>
    <w:rsid w:val="006457C7"/>
    <w:rsid w:val="0065061C"/>
    <w:rsid w:val="00652F01"/>
    <w:rsid w:val="00657032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94530"/>
    <w:rsid w:val="006A09D3"/>
    <w:rsid w:val="006A140F"/>
    <w:rsid w:val="006A4093"/>
    <w:rsid w:val="006A53F0"/>
    <w:rsid w:val="006B0627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343E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159F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9A1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4C38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D52C5"/>
    <w:rsid w:val="008E4322"/>
    <w:rsid w:val="008E6150"/>
    <w:rsid w:val="008E6A16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1CC7"/>
    <w:rsid w:val="009A5E33"/>
    <w:rsid w:val="009A66BA"/>
    <w:rsid w:val="009B0853"/>
    <w:rsid w:val="009B72B2"/>
    <w:rsid w:val="009C0A48"/>
    <w:rsid w:val="009C44A6"/>
    <w:rsid w:val="009C742A"/>
    <w:rsid w:val="009D0871"/>
    <w:rsid w:val="009D2972"/>
    <w:rsid w:val="009D4680"/>
    <w:rsid w:val="009D6AB9"/>
    <w:rsid w:val="009E4649"/>
    <w:rsid w:val="009E58C5"/>
    <w:rsid w:val="009E59B0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590F"/>
    <w:rsid w:val="00A508B0"/>
    <w:rsid w:val="00A613FA"/>
    <w:rsid w:val="00A62695"/>
    <w:rsid w:val="00A63708"/>
    <w:rsid w:val="00A63947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281A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63D"/>
    <w:rsid w:val="00B02918"/>
    <w:rsid w:val="00B0380E"/>
    <w:rsid w:val="00B071D0"/>
    <w:rsid w:val="00B127C6"/>
    <w:rsid w:val="00B149DE"/>
    <w:rsid w:val="00B14D92"/>
    <w:rsid w:val="00B16E0D"/>
    <w:rsid w:val="00B2054D"/>
    <w:rsid w:val="00B20D2F"/>
    <w:rsid w:val="00B24FFF"/>
    <w:rsid w:val="00B256F2"/>
    <w:rsid w:val="00B27002"/>
    <w:rsid w:val="00B30857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375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1CAB"/>
    <w:rsid w:val="00C32BCE"/>
    <w:rsid w:val="00C33E28"/>
    <w:rsid w:val="00C50991"/>
    <w:rsid w:val="00C50F7F"/>
    <w:rsid w:val="00C51701"/>
    <w:rsid w:val="00C51EA3"/>
    <w:rsid w:val="00C52FAC"/>
    <w:rsid w:val="00C576FC"/>
    <w:rsid w:val="00C6376F"/>
    <w:rsid w:val="00C641FC"/>
    <w:rsid w:val="00C7331F"/>
    <w:rsid w:val="00C73B04"/>
    <w:rsid w:val="00C74AFE"/>
    <w:rsid w:val="00C81215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C38F3"/>
    <w:rsid w:val="00CD19DE"/>
    <w:rsid w:val="00CD2364"/>
    <w:rsid w:val="00CD2445"/>
    <w:rsid w:val="00CD5C2A"/>
    <w:rsid w:val="00CD73A0"/>
    <w:rsid w:val="00CE5F3B"/>
    <w:rsid w:val="00CF00BA"/>
    <w:rsid w:val="00D009F8"/>
    <w:rsid w:val="00D027E4"/>
    <w:rsid w:val="00D02BA2"/>
    <w:rsid w:val="00D03A06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40D75"/>
    <w:rsid w:val="00D5100B"/>
    <w:rsid w:val="00D517F0"/>
    <w:rsid w:val="00D52080"/>
    <w:rsid w:val="00D529F4"/>
    <w:rsid w:val="00D53FF6"/>
    <w:rsid w:val="00D54B32"/>
    <w:rsid w:val="00D56B4E"/>
    <w:rsid w:val="00D601DA"/>
    <w:rsid w:val="00D659B4"/>
    <w:rsid w:val="00D74FC3"/>
    <w:rsid w:val="00D7726E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DF6D9F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4C64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0A1D"/>
    <w:rsid w:val="00F236FD"/>
    <w:rsid w:val="00F257E6"/>
    <w:rsid w:val="00F33A9E"/>
    <w:rsid w:val="00F348CD"/>
    <w:rsid w:val="00F42289"/>
    <w:rsid w:val="00F438B0"/>
    <w:rsid w:val="00F507A4"/>
    <w:rsid w:val="00F518FB"/>
    <w:rsid w:val="00F52A61"/>
    <w:rsid w:val="00F53183"/>
    <w:rsid w:val="00F53334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87223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E63B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8AD3277A-7582-49D7-BD48-D67FED4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EC19-0222-4DCF-8BC4-97AC2697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2407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3</cp:revision>
  <cp:lastPrinted>2017-04-19T20:38:00Z</cp:lastPrinted>
  <dcterms:created xsi:type="dcterms:W3CDTF">2019-03-05T19:02:00Z</dcterms:created>
  <dcterms:modified xsi:type="dcterms:W3CDTF">2019-03-25T19:42:00Z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