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4E818817" w:rsidR="002D139F" w:rsidRPr="002D139F" w:rsidRDefault="00531322" w:rsidP="002D139F">
      <w:pPr>
        <w:jc w:val="center"/>
        <w:rPr>
          <w:rFonts w:cs="Arial"/>
          <w:b/>
          <w:sz w:val="28"/>
          <w:szCs w:val="28"/>
        </w:rPr>
      </w:pPr>
      <w:r>
        <w:rPr>
          <w:rFonts w:cs="Arial"/>
          <w:b/>
          <w:sz w:val="28"/>
          <w:szCs w:val="28"/>
        </w:rPr>
        <w:t xml:space="preserve">Federal </w:t>
      </w:r>
      <w:r w:rsidR="00834FCB">
        <w:rPr>
          <w:rFonts w:cs="Arial"/>
          <w:b/>
          <w:sz w:val="28"/>
          <w:szCs w:val="28"/>
        </w:rPr>
        <w:t>Launches Ne</w:t>
      </w:r>
      <w:r w:rsidR="007A10C4">
        <w:rPr>
          <w:rFonts w:cs="Arial"/>
          <w:b/>
          <w:sz w:val="28"/>
          <w:szCs w:val="28"/>
        </w:rPr>
        <w:t xml:space="preserve">w </w:t>
      </w:r>
      <w:r w:rsidR="00632A1B">
        <w:rPr>
          <w:rFonts w:cs="Arial"/>
          <w:b/>
          <w:sz w:val="28"/>
          <w:szCs w:val="28"/>
        </w:rPr>
        <w:t>Terminal Ascent All-Range Hunting</w:t>
      </w:r>
      <w:r w:rsidR="00587200">
        <w:rPr>
          <w:rFonts w:cs="Arial"/>
          <w:b/>
          <w:sz w:val="28"/>
          <w:szCs w:val="28"/>
        </w:rPr>
        <w:t xml:space="preserve"> </w:t>
      </w:r>
      <w:r w:rsidR="00632A1B">
        <w:rPr>
          <w:rFonts w:cs="Arial"/>
          <w:b/>
          <w:sz w:val="28"/>
          <w:szCs w:val="28"/>
        </w:rPr>
        <w:t>Ammunition</w:t>
      </w:r>
    </w:p>
    <w:p w14:paraId="198D276E" w14:textId="77777777" w:rsidR="00E11465" w:rsidRPr="0030438B" w:rsidRDefault="00E11465" w:rsidP="00E11465">
      <w:pPr>
        <w:jc w:val="center"/>
        <w:rPr>
          <w:rFonts w:cs="Arial"/>
          <w:szCs w:val="24"/>
        </w:rPr>
      </w:pPr>
    </w:p>
    <w:p w14:paraId="1F2D83AA" w14:textId="1ABD3F85" w:rsidR="00834FCB" w:rsidRDefault="00BC4983" w:rsidP="005B56FD">
      <w:pPr>
        <w:contextualSpacing/>
        <w:rPr>
          <w:rFonts w:cs="Arial"/>
          <w:szCs w:val="24"/>
        </w:rPr>
      </w:pPr>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F24CCF" w:rsidRPr="00587200">
        <w:rPr>
          <w:rFonts w:cs="Arial"/>
          <w:b/>
          <w:szCs w:val="24"/>
        </w:rPr>
        <w:t>January 1</w:t>
      </w:r>
      <w:r w:rsidR="00587200" w:rsidRPr="00587200">
        <w:rPr>
          <w:rFonts w:cs="Arial"/>
          <w:b/>
          <w:szCs w:val="24"/>
        </w:rPr>
        <w:t>3</w:t>
      </w:r>
      <w:r w:rsidR="0008227B" w:rsidRPr="00587200">
        <w:rPr>
          <w:rFonts w:cs="Arial"/>
          <w:b/>
          <w:szCs w:val="24"/>
        </w:rPr>
        <w:t>, 20</w:t>
      </w:r>
      <w:r w:rsidR="00F24CCF" w:rsidRPr="00587200">
        <w:rPr>
          <w:rFonts w:cs="Arial"/>
          <w:b/>
          <w:szCs w:val="24"/>
        </w:rPr>
        <w:t>20</w:t>
      </w:r>
      <w:r w:rsidR="009E4649" w:rsidRPr="00A301FE">
        <w:rPr>
          <w:rFonts w:cs="Arial"/>
          <w:b/>
          <w:szCs w:val="24"/>
        </w:rPr>
        <w:t xml:space="preserve"> </w:t>
      </w:r>
      <w:r w:rsidR="00896CE8" w:rsidRPr="00A301FE">
        <w:rPr>
          <w:rFonts w:cs="Arial"/>
          <w:b/>
          <w:szCs w:val="24"/>
        </w:rPr>
        <w:t>–</w:t>
      </w:r>
      <w:r w:rsidR="00AC1224" w:rsidRPr="00A301FE">
        <w:rPr>
          <w:rFonts w:cs="Arial"/>
          <w:b/>
          <w:szCs w:val="24"/>
        </w:rPr>
        <w:t xml:space="preserve"> </w:t>
      </w:r>
      <w:r w:rsidR="00531322" w:rsidRPr="00A301FE">
        <w:rPr>
          <w:rFonts w:cs="Arial"/>
          <w:szCs w:val="24"/>
        </w:rPr>
        <w:t>Federal</w:t>
      </w:r>
      <w:r w:rsidR="0094271F">
        <w:rPr>
          <w:rFonts w:cs="Arial"/>
          <w:szCs w:val="24"/>
        </w:rPr>
        <w:t>, the world’s largest spor</w:t>
      </w:r>
      <w:r w:rsidR="00834FCB">
        <w:rPr>
          <w:rFonts w:cs="Arial"/>
          <w:szCs w:val="24"/>
        </w:rPr>
        <w:t>ting ammunition manufacturer is introduc</w:t>
      </w:r>
      <w:r w:rsidR="00C923D3">
        <w:rPr>
          <w:rFonts w:cs="Arial"/>
          <w:szCs w:val="24"/>
        </w:rPr>
        <w:t xml:space="preserve">ing </w:t>
      </w:r>
      <w:r w:rsidR="00632A1B">
        <w:rPr>
          <w:rFonts w:cs="Arial"/>
          <w:szCs w:val="24"/>
        </w:rPr>
        <w:t xml:space="preserve">its </w:t>
      </w:r>
      <w:r w:rsidR="00632A1B" w:rsidRPr="00620C39">
        <w:rPr>
          <w:rFonts w:cs="Arial"/>
          <w:szCs w:val="24"/>
        </w:rPr>
        <w:t xml:space="preserve">all-new Terminal Ascent—the best hunting bullet ever built within the 98-year history of </w:t>
      </w:r>
      <w:r w:rsidR="00FD71F8">
        <w:rPr>
          <w:rFonts w:cs="Arial"/>
          <w:szCs w:val="24"/>
        </w:rPr>
        <w:t xml:space="preserve">the </w:t>
      </w:r>
      <w:r w:rsidR="00632A1B" w:rsidRPr="00620C39">
        <w:rPr>
          <w:rFonts w:cs="Arial"/>
          <w:szCs w:val="24"/>
        </w:rPr>
        <w:t>company</w:t>
      </w:r>
      <w:r w:rsidR="00834FCB" w:rsidRPr="00834FCB">
        <w:rPr>
          <w:rFonts w:cs="Arial"/>
          <w:szCs w:val="24"/>
        </w:rPr>
        <w:t>.</w:t>
      </w:r>
      <w:r w:rsidR="00C923D3">
        <w:rPr>
          <w:rFonts w:cs="Arial"/>
          <w:szCs w:val="24"/>
        </w:rPr>
        <w:t xml:space="preserve"> Th</w:t>
      </w:r>
      <w:r w:rsidR="00632A1B">
        <w:rPr>
          <w:rFonts w:cs="Arial"/>
          <w:szCs w:val="24"/>
        </w:rPr>
        <w:t>is new line of all-range ammunition</w:t>
      </w:r>
      <w:r w:rsidR="00C923D3">
        <w:rPr>
          <w:rFonts w:cs="Arial"/>
          <w:szCs w:val="24"/>
        </w:rPr>
        <w:t xml:space="preserve"> </w:t>
      </w:r>
      <w:r w:rsidR="00834FCB">
        <w:rPr>
          <w:rFonts w:cs="Arial"/>
          <w:szCs w:val="24"/>
        </w:rPr>
        <w:t>will</w:t>
      </w:r>
      <w:r w:rsidR="00C923D3">
        <w:rPr>
          <w:rFonts w:cs="Arial"/>
          <w:szCs w:val="24"/>
        </w:rPr>
        <w:t xml:space="preserve"> </w:t>
      </w:r>
      <w:r w:rsidR="00834FCB">
        <w:rPr>
          <w:rFonts w:cs="Arial"/>
          <w:szCs w:val="24"/>
        </w:rPr>
        <w:t>be on display in</w:t>
      </w:r>
      <w:r w:rsidR="00834FCB" w:rsidRPr="00C94113">
        <w:rPr>
          <w:rFonts w:cs="Arial"/>
          <w:szCs w:val="24"/>
        </w:rPr>
        <w:t xml:space="preserve"> Booth No. 14551 at the 20</w:t>
      </w:r>
      <w:r w:rsidR="009A6E3A">
        <w:rPr>
          <w:rFonts w:cs="Arial"/>
          <w:szCs w:val="24"/>
        </w:rPr>
        <w:t>20</w:t>
      </w:r>
      <w:r w:rsidR="00834FCB" w:rsidRPr="00C94113">
        <w:rPr>
          <w:rFonts w:cs="Arial"/>
          <w:szCs w:val="24"/>
        </w:rPr>
        <w:t xml:space="preserve"> SHOT Show, January 2</w:t>
      </w:r>
      <w:r w:rsidR="00632A1B">
        <w:rPr>
          <w:rFonts w:cs="Arial"/>
          <w:szCs w:val="24"/>
        </w:rPr>
        <w:t>1</w:t>
      </w:r>
      <w:r w:rsidR="00834FCB" w:rsidRPr="00C94113">
        <w:rPr>
          <w:rFonts w:cs="Arial"/>
          <w:szCs w:val="24"/>
        </w:rPr>
        <w:t>-2</w:t>
      </w:r>
      <w:r w:rsidR="00632A1B">
        <w:rPr>
          <w:rFonts w:cs="Arial"/>
          <w:szCs w:val="24"/>
        </w:rPr>
        <w:t>4</w:t>
      </w:r>
      <w:r w:rsidR="00834FCB" w:rsidRPr="00C94113">
        <w:rPr>
          <w:rFonts w:cs="Arial"/>
          <w:szCs w:val="24"/>
        </w:rPr>
        <w:t xml:space="preserve"> at the Sands Expo Center in Las Vegas, Nevada.</w:t>
      </w:r>
    </w:p>
    <w:p w14:paraId="05081FA9" w14:textId="77777777" w:rsidR="00632A1B" w:rsidRPr="00620C39" w:rsidRDefault="00632A1B" w:rsidP="00620C39">
      <w:pPr>
        <w:tabs>
          <w:tab w:val="left" w:pos="2340"/>
          <w:tab w:val="left" w:pos="6930"/>
          <w:tab w:val="left" w:pos="9270"/>
        </w:tabs>
        <w:rPr>
          <w:rFonts w:cs="Arial"/>
          <w:szCs w:val="24"/>
        </w:rPr>
      </w:pPr>
    </w:p>
    <w:p w14:paraId="4D9BEEE4" w14:textId="3944B3FC" w:rsidR="00620C39" w:rsidRDefault="00493F27" w:rsidP="00620C39">
      <w:pPr>
        <w:tabs>
          <w:tab w:val="left" w:pos="2340"/>
          <w:tab w:val="left" w:pos="6930"/>
          <w:tab w:val="left" w:pos="9270"/>
        </w:tabs>
        <w:rPr>
          <w:rFonts w:cs="Arial"/>
          <w:szCs w:val="24"/>
        </w:rPr>
      </w:pPr>
      <w:r>
        <w:rPr>
          <w:rFonts w:cs="Arial"/>
          <w:szCs w:val="24"/>
        </w:rPr>
        <w:t>“</w:t>
      </w:r>
      <w:r w:rsidR="00620C39" w:rsidRPr="00620C39">
        <w:rPr>
          <w:rFonts w:cs="Arial"/>
          <w:szCs w:val="24"/>
        </w:rPr>
        <w:t>The new Terminal Ascent blends the features of top match-style bullet designs with the industry’s best bonding technology and components to deliver any-range accuracy and reliable expansion even at low velocities</w:t>
      </w:r>
      <w:r>
        <w:rPr>
          <w:rFonts w:cs="Arial"/>
          <w:szCs w:val="24"/>
        </w:rPr>
        <w:t>,” said Federal Centerfire and Handgun Ammunition Product Director Mike Holm.</w:t>
      </w:r>
      <w:r w:rsidR="00620C39" w:rsidRPr="00620C39">
        <w:rPr>
          <w:rFonts w:cs="Arial"/>
          <w:szCs w:val="24"/>
        </w:rPr>
        <w:t xml:space="preserve"> </w:t>
      </w:r>
      <w:r>
        <w:rPr>
          <w:rFonts w:cs="Arial"/>
          <w:szCs w:val="24"/>
        </w:rPr>
        <w:t>“</w:t>
      </w:r>
      <w:r w:rsidR="00620C39" w:rsidRPr="00620C39">
        <w:rPr>
          <w:rFonts w:cs="Arial"/>
          <w:szCs w:val="24"/>
        </w:rPr>
        <w:t>This outstanding bullet design provides high weight retention, deep penetration and lethal terminal performance, both up close and at extreme distances.</w:t>
      </w:r>
      <w:r>
        <w:rPr>
          <w:rFonts w:cs="Arial"/>
          <w:szCs w:val="24"/>
        </w:rPr>
        <w:t>”</w:t>
      </w:r>
    </w:p>
    <w:p w14:paraId="1472B541" w14:textId="77777777" w:rsidR="00620C39" w:rsidRPr="00620C39" w:rsidRDefault="00620C39" w:rsidP="00620C39">
      <w:pPr>
        <w:tabs>
          <w:tab w:val="left" w:pos="2340"/>
          <w:tab w:val="left" w:pos="6930"/>
          <w:tab w:val="left" w:pos="9270"/>
        </w:tabs>
        <w:rPr>
          <w:rFonts w:cs="Arial"/>
          <w:szCs w:val="24"/>
        </w:rPr>
      </w:pPr>
    </w:p>
    <w:p w14:paraId="1282CD71" w14:textId="77777777" w:rsidR="00620C39" w:rsidRPr="00620C39" w:rsidRDefault="00620C39" w:rsidP="00620C39">
      <w:pPr>
        <w:tabs>
          <w:tab w:val="left" w:pos="2340"/>
          <w:tab w:val="left" w:pos="6930"/>
          <w:tab w:val="left" w:pos="9270"/>
        </w:tabs>
        <w:rPr>
          <w:rFonts w:cs="Arial"/>
          <w:szCs w:val="24"/>
        </w:rPr>
      </w:pPr>
      <w:r w:rsidRPr="00620C39">
        <w:rPr>
          <w:rFonts w:cs="Arial"/>
          <w:szCs w:val="24"/>
        </w:rPr>
        <w:t xml:space="preserve">Terminal Ascent features several key elements that make up its superior overall design. </w:t>
      </w:r>
    </w:p>
    <w:p w14:paraId="3F101861" w14:textId="44A3347A" w:rsidR="00620C39" w:rsidRDefault="00620C39" w:rsidP="00620C39">
      <w:pPr>
        <w:tabs>
          <w:tab w:val="left" w:pos="2340"/>
          <w:tab w:val="left" w:pos="6930"/>
          <w:tab w:val="left" w:pos="9270"/>
        </w:tabs>
        <w:rPr>
          <w:rFonts w:cs="Arial"/>
          <w:szCs w:val="24"/>
        </w:rPr>
      </w:pPr>
      <w:r w:rsidRPr="00620C39">
        <w:rPr>
          <w:rFonts w:cs="Arial"/>
          <w:szCs w:val="24"/>
        </w:rPr>
        <w:t xml:space="preserve">First is the solid-shanked and bonded bullet construction. A bonded bullet has a lead core bonded to the copper jacket around that core. </w:t>
      </w:r>
      <w:r w:rsidR="00493F27">
        <w:rPr>
          <w:rFonts w:cs="Arial"/>
          <w:szCs w:val="24"/>
        </w:rPr>
        <w:t xml:space="preserve">Its </w:t>
      </w:r>
      <w:r w:rsidRPr="00620C39">
        <w:rPr>
          <w:rFonts w:cs="Arial"/>
          <w:szCs w:val="24"/>
        </w:rPr>
        <w:t>solid copper shank and bonded lead core retain weight for deep penetration and energy dump, delivering extremely effective wound channels and terminal performance</w:t>
      </w:r>
      <w:r w:rsidR="00493F27">
        <w:rPr>
          <w:rFonts w:cs="Arial"/>
          <w:szCs w:val="24"/>
        </w:rPr>
        <w:t>, even</w:t>
      </w:r>
      <w:r w:rsidRPr="00620C39">
        <w:rPr>
          <w:rFonts w:cs="Arial"/>
          <w:szCs w:val="24"/>
        </w:rPr>
        <w:t xml:space="preserve"> at velocities as low as 1,400 fps—speeds typically seen 1,200 yards downrange in the 200-grain 30-caliber loads.</w:t>
      </w:r>
    </w:p>
    <w:p w14:paraId="5241862B" w14:textId="77777777" w:rsidR="00632A1B" w:rsidRPr="00620C39" w:rsidRDefault="00632A1B" w:rsidP="00620C39">
      <w:pPr>
        <w:tabs>
          <w:tab w:val="left" w:pos="2340"/>
          <w:tab w:val="left" w:pos="6930"/>
          <w:tab w:val="left" w:pos="9270"/>
        </w:tabs>
        <w:rPr>
          <w:rFonts w:cs="Arial"/>
          <w:szCs w:val="24"/>
        </w:rPr>
      </w:pPr>
    </w:p>
    <w:p w14:paraId="67842125" w14:textId="0D77CB29" w:rsidR="00620C39" w:rsidRPr="00F24CCF" w:rsidRDefault="00620C39" w:rsidP="00620C39">
      <w:pPr>
        <w:tabs>
          <w:tab w:val="left" w:pos="2340"/>
          <w:tab w:val="left" w:pos="6930"/>
          <w:tab w:val="left" w:pos="9270"/>
        </w:tabs>
        <w:rPr>
          <w:rFonts w:cs="Arial"/>
          <w:szCs w:val="24"/>
        </w:rPr>
      </w:pPr>
      <w:r w:rsidRPr="00620C39">
        <w:rPr>
          <w:rFonts w:cs="Arial"/>
          <w:szCs w:val="24"/>
        </w:rPr>
        <w:t xml:space="preserve">Second is the AccuChannel grooving. Like many of the most versatile bullets, Terminal Ascent features grooving along the shank to improve accuracy across a range of rifles, while decreasing barrel wear and fouling. However, unlike conventional grooving, the AccuChannel’s </w:t>
      </w:r>
      <w:r w:rsidRPr="00F24CCF">
        <w:rPr>
          <w:rFonts w:cs="Arial"/>
          <w:szCs w:val="24"/>
        </w:rPr>
        <w:t xml:space="preserve">highly technical shape accomplishes these goals with only a minimal increase in drag. </w:t>
      </w:r>
      <w:r w:rsidR="00F24CCF" w:rsidRPr="00F24CCF">
        <w:rPr>
          <w:rFonts w:cs="Arial"/>
        </w:rPr>
        <w:t xml:space="preserve">Both the number and location of grooves </w:t>
      </w:r>
      <w:r w:rsidR="00F24CCF">
        <w:rPr>
          <w:rFonts w:cs="Arial"/>
        </w:rPr>
        <w:t>are</w:t>
      </w:r>
      <w:r w:rsidR="00F24CCF" w:rsidRPr="00F24CCF">
        <w:rPr>
          <w:rFonts w:cs="Arial"/>
        </w:rPr>
        <w:t xml:space="preserve"> tailored to specific caliber. </w:t>
      </w:r>
      <w:r w:rsidRPr="00F24CCF">
        <w:rPr>
          <w:rFonts w:cs="Arial"/>
          <w:szCs w:val="24"/>
        </w:rPr>
        <w:t>No other bullet has this grooving technology.</w:t>
      </w:r>
    </w:p>
    <w:p w14:paraId="3C63E3E5" w14:textId="77777777" w:rsidR="00632A1B" w:rsidRPr="00620C39" w:rsidRDefault="00632A1B" w:rsidP="00620C39">
      <w:pPr>
        <w:tabs>
          <w:tab w:val="left" w:pos="2340"/>
          <w:tab w:val="left" w:pos="6930"/>
          <w:tab w:val="left" w:pos="9270"/>
        </w:tabs>
        <w:rPr>
          <w:rFonts w:cs="Arial"/>
          <w:szCs w:val="24"/>
        </w:rPr>
      </w:pPr>
    </w:p>
    <w:p w14:paraId="52F87576" w14:textId="77777777" w:rsidR="00620C39" w:rsidRPr="00620C39" w:rsidRDefault="00620C39" w:rsidP="00620C39">
      <w:pPr>
        <w:tabs>
          <w:tab w:val="left" w:pos="2340"/>
          <w:tab w:val="left" w:pos="6930"/>
          <w:tab w:val="left" w:pos="9270"/>
        </w:tabs>
        <w:rPr>
          <w:rFonts w:cs="Arial"/>
          <w:szCs w:val="24"/>
        </w:rPr>
      </w:pPr>
      <w:r w:rsidRPr="00620C39">
        <w:rPr>
          <w:rFonts w:cs="Arial"/>
          <w:szCs w:val="24"/>
        </w:rPr>
        <w:t>Third is the Slipstream heat-resistant polymer tip. The Slipstream Tip features patent-pending hollow-core technology. A small cavity runs the length of the shank all the way up to just below the point itself. That point breaks free upon impact, allowing fluid to enter the hollow core, where it generates pressure and easy expansion, even at low velocities. The Slipstream Tip’s hollow core sets it apart from all other polymer tips on the market—but it’s also unique in its high resistance to the elevated temperatures a bullet experiences during flight. It is superior to all other options.</w:t>
      </w:r>
    </w:p>
    <w:p w14:paraId="20BF14B9" w14:textId="5F2A9EA8" w:rsidR="00620C39" w:rsidRDefault="00620C39" w:rsidP="00620C39">
      <w:pPr>
        <w:tabs>
          <w:tab w:val="left" w:pos="2340"/>
          <w:tab w:val="left" w:pos="6930"/>
          <w:tab w:val="left" w:pos="9270"/>
        </w:tabs>
        <w:rPr>
          <w:rFonts w:cs="Arial"/>
          <w:szCs w:val="24"/>
        </w:rPr>
      </w:pPr>
      <w:r w:rsidRPr="00620C39">
        <w:rPr>
          <w:rFonts w:cs="Arial"/>
          <w:szCs w:val="24"/>
        </w:rPr>
        <w:lastRenderedPageBreak/>
        <w:t>In addition to the AccuChannel and Slipstream Tip, Federal engineers incorporated other important features to boost ballistic coefficient (BC), delivering flat trajectories and less wind drift.</w:t>
      </w:r>
    </w:p>
    <w:p w14:paraId="01158467" w14:textId="77777777" w:rsidR="00632A1B" w:rsidRPr="00620C39" w:rsidRDefault="00632A1B" w:rsidP="00620C39">
      <w:pPr>
        <w:tabs>
          <w:tab w:val="left" w:pos="2340"/>
          <w:tab w:val="left" w:pos="6930"/>
          <w:tab w:val="left" w:pos="9270"/>
        </w:tabs>
        <w:rPr>
          <w:rFonts w:cs="Arial"/>
          <w:szCs w:val="24"/>
        </w:rPr>
      </w:pPr>
    </w:p>
    <w:p w14:paraId="5D8AC36A" w14:textId="4E9F9FE7" w:rsidR="00620C39" w:rsidRDefault="00620C39" w:rsidP="00620C39">
      <w:pPr>
        <w:tabs>
          <w:tab w:val="left" w:pos="2340"/>
          <w:tab w:val="left" w:pos="6930"/>
          <w:tab w:val="left" w:pos="9270"/>
        </w:tabs>
        <w:rPr>
          <w:rFonts w:cs="Arial"/>
          <w:szCs w:val="24"/>
        </w:rPr>
      </w:pPr>
      <w:r w:rsidRPr="00620C39">
        <w:rPr>
          <w:rFonts w:cs="Arial"/>
          <w:szCs w:val="24"/>
        </w:rPr>
        <w:t>Finally, Terminal Ascent also features high-end nickel plating that is corrosion-resistant, to give the cartridge an outstanding appearance with smooth operation. And the use of clean-burning propellant and an ultra-reliable, sealed primer—as well as its neon electric-blue polymer tip—produces a sleek-looking, high-performance cartridge that’s sure to impress.</w:t>
      </w:r>
    </w:p>
    <w:p w14:paraId="5CC637E9" w14:textId="77777777" w:rsidR="00493F27" w:rsidRPr="00620C39" w:rsidRDefault="00493F27" w:rsidP="00620C39">
      <w:pPr>
        <w:tabs>
          <w:tab w:val="left" w:pos="2340"/>
          <w:tab w:val="left" w:pos="6930"/>
          <w:tab w:val="left" w:pos="9270"/>
        </w:tabs>
        <w:rPr>
          <w:rFonts w:cs="Arial"/>
          <w:szCs w:val="24"/>
        </w:rPr>
      </w:pPr>
    </w:p>
    <w:p w14:paraId="79C2D568" w14:textId="11072390" w:rsidR="00320976" w:rsidRDefault="00493F27" w:rsidP="00320976">
      <w:pPr>
        <w:tabs>
          <w:tab w:val="left" w:pos="2340"/>
          <w:tab w:val="left" w:pos="6930"/>
          <w:tab w:val="left" w:pos="9270"/>
        </w:tabs>
        <w:rPr>
          <w:rFonts w:cs="Arial"/>
          <w:szCs w:val="24"/>
        </w:rPr>
      </w:pPr>
      <w:r>
        <w:rPr>
          <w:rFonts w:cs="Arial"/>
          <w:szCs w:val="24"/>
        </w:rPr>
        <w:t>“</w:t>
      </w:r>
      <w:r w:rsidR="00620C39" w:rsidRPr="00620C39">
        <w:rPr>
          <w:rFonts w:cs="Arial"/>
          <w:szCs w:val="24"/>
        </w:rPr>
        <w:t>The result of all these design elements is both close-range (higher velocity) and long-range (lower velocity) terminal performance with both accuracy and reliability, plus great looks</w:t>
      </w:r>
      <w:r>
        <w:rPr>
          <w:rFonts w:cs="Arial"/>
          <w:szCs w:val="24"/>
        </w:rPr>
        <w:t>,” said Holm. “</w:t>
      </w:r>
      <w:r w:rsidR="00320976" w:rsidRPr="00320976">
        <w:rPr>
          <w:rFonts w:cs="Arial"/>
          <w:szCs w:val="24"/>
        </w:rPr>
        <w:t>In a marketplace filled with competitor loads that make tradeoffs—sacrificing short-range terminal performance for long-range expansion, or toughness for accuracy—Terminal Ascent does it all and stands alone.</w:t>
      </w:r>
      <w:r>
        <w:rPr>
          <w:rFonts w:cs="Arial"/>
          <w:szCs w:val="24"/>
        </w:rPr>
        <w:t>”</w:t>
      </w:r>
    </w:p>
    <w:p w14:paraId="58C68CA2" w14:textId="77777777" w:rsidR="00632A1B" w:rsidRPr="00320976" w:rsidRDefault="00632A1B" w:rsidP="00320976">
      <w:pPr>
        <w:tabs>
          <w:tab w:val="left" w:pos="2340"/>
          <w:tab w:val="left" w:pos="6930"/>
          <w:tab w:val="left" w:pos="9270"/>
        </w:tabs>
        <w:rPr>
          <w:rFonts w:cs="Arial"/>
          <w:szCs w:val="24"/>
        </w:rPr>
      </w:pPr>
    </w:p>
    <w:p w14:paraId="0DEFFEAD" w14:textId="64CCB1A1" w:rsidR="00320976" w:rsidRPr="00320976" w:rsidRDefault="00320976" w:rsidP="00320976">
      <w:pPr>
        <w:tabs>
          <w:tab w:val="left" w:pos="2340"/>
          <w:tab w:val="left" w:pos="6930"/>
          <w:tab w:val="left" w:pos="9270"/>
        </w:tabs>
        <w:rPr>
          <w:rFonts w:cs="Arial"/>
          <w:szCs w:val="24"/>
        </w:rPr>
      </w:pPr>
      <w:r w:rsidRPr="00320976">
        <w:rPr>
          <w:rFonts w:cs="Arial"/>
          <w:szCs w:val="24"/>
        </w:rPr>
        <w:t>The new line of ammunition will be initially launched in 11 cartridge options</w:t>
      </w:r>
      <w:r w:rsidR="00493F27">
        <w:rPr>
          <w:rFonts w:cs="Arial"/>
          <w:szCs w:val="24"/>
        </w:rPr>
        <w:t xml:space="preserve"> which</w:t>
      </w:r>
      <w:r w:rsidRPr="00320976">
        <w:rPr>
          <w:rFonts w:cs="Arial"/>
          <w:szCs w:val="24"/>
        </w:rPr>
        <w:t xml:space="preserve"> includes: 6.5 PRC</w:t>
      </w:r>
      <w:r w:rsidR="00493F27">
        <w:rPr>
          <w:rFonts w:cs="Arial"/>
          <w:szCs w:val="24"/>
        </w:rPr>
        <w:t xml:space="preserve">, </w:t>
      </w:r>
      <w:r w:rsidRPr="00320976">
        <w:rPr>
          <w:rFonts w:cs="Arial"/>
          <w:szCs w:val="24"/>
        </w:rPr>
        <w:t>280 Ackley Improved</w:t>
      </w:r>
      <w:r w:rsidR="00493F27">
        <w:rPr>
          <w:rFonts w:cs="Arial"/>
          <w:szCs w:val="24"/>
        </w:rPr>
        <w:t xml:space="preserve">, and </w:t>
      </w:r>
      <w:r w:rsidRPr="00320976">
        <w:rPr>
          <w:rFonts w:cs="Arial"/>
          <w:szCs w:val="24"/>
        </w:rPr>
        <w:t>28 Nosler</w:t>
      </w:r>
      <w:r w:rsidR="00493F27">
        <w:rPr>
          <w:rFonts w:cs="Arial"/>
          <w:szCs w:val="24"/>
        </w:rPr>
        <w:t xml:space="preserve">. </w:t>
      </w:r>
      <w:r w:rsidRPr="00320976">
        <w:rPr>
          <w:rFonts w:cs="Arial"/>
          <w:szCs w:val="24"/>
        </w:rPr>
        <w:t xml:space="preserve">Federal also offers its Premium Terminal Ascent as components for handloaders. </w:t>
      </w:r>
    </w:p>
    <w:p w14:paraId="70509E29" w14:textId="77777777" w:rsidR="00320976" w:rsidRPr="00531322" w:rsidRDefault="00320976" w:rsidP="00320976">
      <w:pPr>
        <w:tabs>
          <w:tab w:val="left" w:pos="2340"/>
          <w:tab w:val="left" w:pos="6930"/>
          <w:tab w:val="left" w:pos="9270"/>
        </w:tabs>
        <w:rPr>
          <w:rFonts w:cs="Arial"/>
          <w:szCs w:val="24"/>
        </w:rPr>
      </w:pPr>
    </w:p>
    <w:p w14:paraId="78B41FB4" w14:textId="77777777" w:rsidR="0004735E" w:rsidRDefault="0004735E" w:rsidP="0004735E">
      <w:pPr>
        <w:rPr>
          <w:rFonts w:cs="Arial"/>
          <w:szCs w:val="24"/>
        </w:rPr>
      </w:pPr>
      <w:r>
        <w:rPr>
          <w:rFonts w:cs="Arial"/>
          <w:szCs w:val="24"/>
        </w:rPr>
        <w:t xml:space="preserve">Federal ammunition can be found at dealers nationwide or purchased online direct from Federal. For more information on all products from Federal or to shop online, visit </w:t>
      </w:r>
      <w:hyperlink r:id="rId9" w:history="1">
        <w:r>
          <w:rPr>
            <w:rStyle w:val="Hyperlink"/>
            <w:rFonts w:cs="Arial"/>
            <w:szCs w:val="24"/>
          </w:rPr>
          <w:t>www.federalpremium.com</w:t>
        </w:r>
      </w:hyperlink>
      <w:r>
        <w:rPr>
          <w:rFonts w:cs="Arial"/>
          <w:szCs w:val="24"/>
        </w:rPr>
        <w:t>.</w:t>
      </w:r>
    </w:p>
    <w:p w14:paraId="5B9EDF8C" w14:textId="77777777" w:rsidR="00C017D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531322"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1A1748D2"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t>About Federal Ammunition</w:t>
      </w:r>
    </w:p>
    <w:p w14:paraId="0054E2F4" w14:textId="04A095F3" w:rsidR="00FA36C5" w:rsidRPr="00531322" w:rsidRDefault="00C017D5" w:rsidP="009A6E3A">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bookmarkStart w:id="0" w:name="_GoBack"/>
      <w:bookmarkEnd w:id="0"/>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D48D" w14:textId="77777777" w:rsidR="00805569" w:rsidRDefault="00805569">
      <w:r>
        <w:separator/>
      </w:r>
    </w:p>
  </w:endnote>
  <w:endnote w:type="continuationSeparator" w:id="0">
    <w:p w14:paraId="7293A9E2" w14:textId="77777777" w:rsidR="00805569" w:rsidRDefault="0080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3379" w14:textId="77777777" w:rsidR="00805569" w:rsidRDefault="00805569">
      <w:r>
        <w:separator/>
      </w:r>
    </w:p>
  </w:footnote>
  <w:footnote w:type="continuationSeparator" w:id="0">
    <w:p w14:paraId="688CEC94" w14:textId="77777777" w:rsidR="00805569" w:rsidRDefault="00805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4735E"/>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20F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F27"/>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74085"/>
    <w:rsid w:val="0058036D"/>
    <w:rsid w:val="005829EA"/>
    <w:rsid w:val="005844B4"/>
    <w:rsid w:val="00587200"/>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A6E3A"/>
    <w:rsid w:val="009B0853"/>
    <w:rsid w:val="009B70E1"/>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4CCF"/>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1F8"/>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1626356">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A380-E5D4-4CD2-8129-B513CEF6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5107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13</cp:revision>
  <cp:lastPrinted>2018-12-03T22:13:00Z</cp:lastPrinted>
  <dcterms:created xsi:type="dcterms:W3CDTF">2019-01-10T22:55:00Z</dcterms:created>
  <dcterms:modified xsi:type="dcterms:W3CDTF">2020-01-15T14:46:00Z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