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C57576"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7576">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C57576"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7576">
        <w:rPr>
          <w:rFonts w:cs="Arial"/>
          <w:szCs w:val="24"/>
        </w:rPr>
        <w:tab/>
      </w:r>
      <w:r w:rsidRPr="00C57576">
        <w:rPr>
          <w:rFonts w:cs="Arial"/>
          <w:szCs w:val="24"/>
        </w:rPr>
        <w:tab/>
      </w:r>
      <w:r w:rsidRPr="00C57576">
        <w:rPr>
          <w:rFonts w:cs="Arial"/>
          <w:szCs w:val="24"/>
        </w:rPr>
        <w:tab/>
      </w:r>
      <w:r w:rsidRPr="00C57576">
        <w:rPr>
          <w:rFonts w:cs="Arial"/>
          <w:szCs w:val="24"/>
        </w:rPr>
        <w:tab/>
      </w:r>
      <w:r w:rsidRPr="00C57576">
        <w:rPr>
          <w:rFonts w:cs="Arial"/>
          <w:szCs w:val="24"/>
        </w:rPr>
        <w:tab/>
      </w:r>
      <w:r w:rsidRPr="00C57576">
        <w:rPr>
          <w:rFonts w:cs="Arial"/>
          <w:szCs w:val="24"/>
        </w:rPr>
        <w:tab/>
      </w:r>
      <w:r w:rsidRPr="00C57576">
        <w:rPr>
          <w:rFonts w:cs="Arial"/>
          <w:szCs w:val="24"/>
        </w:rPr>
        <w:tab/>
      </w:r>
      <w:r w:rsidRPr="00C57576">
        <w:rPr>
          <w:rFonts w:cs="Arial"/>
          <w:szCs w:val="24"/>
        </w:rPr>
        <w:tab/>
      </w:r>
      <w:r w:rsidRPr="00C57576">
        <w:rPr>
          <w:rFonts w:cs="Arial"/>
          <w:szCs w:val="24"/>
        </w:rPr>
        <w:tab/>
      </w:r>
      <w:r w:rsidRPr="00C57576">
        <w:rPr>
          <w:rFonts w:cs="Arial"/>
          <w:szCs w:val="24"/>
        </w:rPr>
        <w:tab/>
      </w:r>
      <w:r w:rsidRPr="00C57576">
        <w:rPr>
          <w:rFonts w:cs="Arial"/>
          <w:szCs w:val="24"/>
        </w:rPr>
        <w:tab/>
      </w:r>
      <w:r w:rsidRPr="00C57576">
        <w:rPr>
          <w:rFonts w:cs="Arial"/>
          <w:szCs w:val="24"/>
        </w:rPr>
        <w:tab/>
      </w:r>
      <w:r w:rsidRPr="00C57576">
        <w:rPr>
          <w:rFonts w:cs="Arial"/>
          <w:szCs w:val="24"/>
        </w:rPr>
        <w:tab/>
      </w:r>
      <w:r w:rsidR="00050658" w:rsidRPr="00C57576">
        <w:rPr>
          <w:rFonts w:cs="Arial"/>
          <w:szCs w:val="24"/>
        </w:rPr>
        <w:t xml:space="preserve"> </w:t>
      </w:r>
    </w:p>
    <w:p w14:paraId="2DD5DD10" w14:textId="236C08D5" w:rsidR="00FE2916" w:rsidRPr="00C57576"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7576">
        <w:rPr>
          <w:rFonts w:cs="Arial"/>
          <w:szCs w:val="24"/>
        </w:rPr>
        <w:t xml:space="preserve">FOR IMMEDIATE RELEASE </w:t>
      </w:r>
      <w:r w:rsidRPr="00C57576">
        <w:rPr>
          <w:rFonts w:cs="Arial"/>
          <w:szCs w:val="24"/>
        </w:rPr>
        <w:tab/>
      </w:r>
      <w:r w:rsidRPr="00C57576">
        <w:rPr>
          <w:rFonts w:cs="Arial"/>
          <w:szCs w:val="24"/>
        </w:rPr>
        <w:tab/>
        <w:t xml:space="preserve"> </w:t>
      </w:r>
      <w:r w:rsidRPr="00C57576">
        <w:rPr>
          <w:rFonts w:cs="Arial"/>
          <w:szCs w:val="24"/>
        </w:rPr>
        <w:tab/>
      </w:r>
      <w:r w:rsidRPr="00C57576">
        <w:rPr>
          <w:rFonts w:cs="Arial"/>
          <w:szCs w:val="24"/>
        </w:rPr>
        <w:tab/>
      </w:r>
      <w:r w:rsidR="006817C0" w:rsidRPr="00C57576">
        <w:rPr>
          <w:rFonts w:cs="Arial"/>
          <w:szCs w:val="24"/>
        </w:rPr>
        <w:t xml:space="preserve"> </w:t>
      </w:r>
    </w:p>
    <w:p w14:paraId="008E89DB" w14:textId="77777777" w:rsidR="009512DC" w:rsidRPr="00C57576"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C57576" w:rsidRDefault="009E4649" w:rsidP="009F2F19">
      <w:pPr>
        <w:rPr>
          <w:rFonts w:cs="Arial"/>
          <w:b/>
          <w:szCs w:val="24"/>
        </w:rPr>
      </w:pPr>
    </w:p>
    <w:p w14:paraId="53046263" w14:textId="77777777" w:rsidR="00D76D1F" w:rsidRPr="00C57576" w:rsidRDefault="008F4D2B" w:rsidP="00714230">
      <w:pPr>
        <w:jc w:val="center"/>
        <w:rPr>
          <w:rFonts w:cs="Arial"/>
          <w:b/>
          <w:bCs/>
          <w:sz w:val="28"/>
          <w:szCs w:val="28"/>
        </w:rPr>
      </w:pPr>
      <w:r w:rsidRPr="00C57576">
        <w:rPr>
          <w:rFonts w:cs="Arial"/>
          <w:b/>
          <w:bCs/>
          <w:sz w:val="28"/>
          <w:szCs w:val="28"/>
        </w:rPr>
        <w:t>Federal Ammunition</w:t>
      </w:r>
      <w:r w:rsidR="00AE5FCD" w:rsidRPr="00C57576">
        <w:rPr>
          <w:rFonts w:cs="Arial"/>
          <w:b/>
          <w:bCs/>
          <w:sz w:val="28"/>
          <w:szCs w:val="28"/>
        </w:rPr>
        <w:t xml:space="preserve"> A</w:t>
      </w:r>
      <w:r w:rsidR="00D76D1F" w:rsidRPr="00C57576">
        <w:rPr>
          <w:rFonts w:cs="Arial"/>
          <w:b/>
          <w:bCs/>
          <w:sz w:val="28"/>
          <w:szCs w:val="28"/>
        </w:rPr>
        <w:t xml:space="preserve">nnounces an All-New Handgun Cartridge: </w:t>
      </w:r>
    </w:p>
    <w:p w14:paraId="5E226DB8" w14:textId="6A3F6021" w:rsidR="00E11465" w:rsidRPr="00C57576" w:rsidRDefault="00D76D1F" w:rsidP="00714230">
      <w:pPr>
        <w:jc w:val="center"/>
        <w:rPr>
          <w:rFonts w:cs="Arial"/>
          <w:b/>
          <w:bCs/>
          <w:sz w:val="28"/>
          <w:szCs w:val="28"/>
        </w:rPr>
      </w:pPr>
      <w:r w:rsidRPr="00C57576">
        <w:rPr>
          <w:rFonts w:cs="Arial"/>
          <w:b/>
          <w:bCs/>
          <w:sz w:val="28"/>
          <w:szCs w:val="28"/>
        </w:rPr>
        <w:t>30 Super Carry</w:t>
      </w:r>
    </w:p>
    <w:p w14:paraId="467EDB2A" w14:textId="77777777" w:rsidR="00714230" w:rsidRPr="00C57576" w:rsidRDefault="00714230" w:rsidP="00714230">
      <w:pPr>
        <w:jc w:val="center"/>
        <w:rPr>
          <w:rFonts w:cs="Arial"/>
          <w:szCs w:val="24"/>
        </w:rPr>
      </w:pPr>
    </w:p>
    <w:p w14:paraId="4808B326" w14:textId="11E76322" w:rsidR="0091207F" w:rsidRDefault="00BC4983" w:rsidP="00D76D1F">
      <w:pPr>
        <w:rPr>
          <w:rFonts w:cs="Arial"/>
          <w:szCs w:val="24"/>
        </w:rPr>
      </w:pPr>
      <w:r w:rsidRPr="00C57576">
        <w:rPr>
          <w:rFonts w:cs="Arial"/>
          <w:b/>
          <w:szCs w:val="24"/>
        </w:rPr>
        <w:t>ANOKA, Minnesota</w:t>
      </w:r>
      <w:r w:rsidR="00A02FBB" w:rsidRPr="00C57576">
        <w:rPr>
          <w:rFonts w:cs="Arial"/>
          <w:b/>
          <w:szCs w:val="24"/>
        </w:rPr>
        <w:t xml:space="preserve"> –</w:t>
      </w:r>
      <w:r w:rsidR="00825EC1" w:rsidRPr="00C57576">
        <w:rPr>
          <w:rFonts w:cs="Arial"/>
          <w:b/>
          <w:szCs w:val="24"/>
        </w:rPr>
        <w:t xml:space="preserve"> </w:t>
      </w:r>
      <w:r w:rsidR="00131BA4" w:rsidRPr="00C57576">
        <w:rPr>
          <w:rFonts w:cs="Arial"/>
          <w:b/>
          <w:szCs w:val="24"/>
        </w:rPr>
        <w:t xml:space="preserve">January </w:t>
      </w:r>
      <w:r w:rsidR="0027051F">
        <w:rPr>
          <w:rFonts w:cs="Arial"/>
          <w:b/>
          <w:szCs w:val="24"/>
        </w:rPr>
        <w:t>12</w:t>
      </w:r>
      <w:r w:rsidR="007E0080" w:rsidRPr="00C57576">
        <w:rPr>
          <w:rFonts w:cs="Arial"/>
          <w:b/>
          <w:szCs w:val="24"/>
        </w:rPr>
        <w:t>, 202</w:t>
      </w:r>
      <w:r w:rsidR="00BE342F" w:rsidRPr="00C57576">
        <w:rPr>
          <w:rFonts w:cs="Arial"/>
          <w:b/>
          <w:szCs w:val="24"/>
        </w:rPr>
        <w:t>2</w:t>
      </w:r>
      <w:r w:rsidR="009E4649" w:rsidRPr="00C57576">
        <w:rPr>
          <w:rFonts w:cs="Arial"/>
          <w:b/>
          <w:szCs w:val="24"/>
        </w:rPr>
        <w:t xml:space="preserve"> </w:t>
      </w:r>
      <w:r w:rsidR="00896CE8" w:rsidRPr="00C57576">
        <w:rPr>
          <w:rFonts w:cs="Arial"/>
          <w:b/>
          <w:szCs w:val="24"/>
        </w:rPr>
        <w:t>–</w:t>
      </w:r>
      <w:r w:rsidR="002F52E8" w:rsidRPr="00C57576">
        <w:rPr>
          <w:rFonts w:cs="Arial"/>
          <w:szCs w:val="24"/>
        </w:rPr>
        <w:t xml:space="preserve"> </w:t>
      </w:r>
      <w:r w:rsidR="00D76D1F" w:rsidRPr="00C57576">
        <w:rPr>
          <w:rFonts w:cs="Arial"/>
          <w:szCs w:val="24"/>
        </w:rPr>
        <w:t>Federal Ammunition</w:t>
      </w:r>
      <w:r w:rsidR="00773FF4" w:rsidRPr="00C57576">
        <w:rPr>
          <w:rFonts w:cs="Arial"/>
          <w:szCs w:val="24"/>
        </w:rPr>
        <w:t xml:space="preserve"> is proud to announce its </w:t>
      </w:r>
      <w:r w:rsidR="00D76D1F" w:rsidRPr="00C57576">
        <w:rPr>
          <w:rFonts w:cs="Arial"/>
          <w:szCs w:val="24"/>
        </w:rPr>
        <w:t xml:space="preserve">all-new 30 Super Carry </w:t>
      </w:r>
      <w:r w:rsidR="005A47CC" w:rsidRPr="00C57576">
        <w:rPr>
          <w:rFonts w:cs="Arial"/>
          <w:szCs w:val="24"/>
        </w:rPr>
        <w:t>cartridge and</w:t>
      </w:r>
      <w:r w:rsidR="00773FF4" w:rsidRPr="00C57576">
        <w:rPr>
          <w:rFonts w:cs="Arial"/>
          <w:szCs w:val="24"/>
        </w:rPr>
        <w:t xml:space="preserve"> will showcase this new product launch at the </w:t>
      </w:r>
      <w:r w:rsidR="00F9601B" w:rsidRPr="00C57576">
        <w:rPr>
          <w:rFonts w:cs="Arial"/>
          <w:szCs w:val="24"/>
        </w:rPr>
        <w:t>2022 SHOT Show (Booth No. 11838), January 18-21 at the Sands Expo Center in Las Vegas, Nevada.</w:t>
      </w:r>
      <w:r w:rsidR="00326967">
        <w:rPr>
          <w:rFonts w:cs="Arial"/>
          <w:szCs w:val="24"/>
        </w:rPr>
        <w:t xml:space="preserve"> </w:t>
      </w:r>
    </w:p>
    <w:p w14:paraId="3C96120D" w14:textId="77777777" w:rsidR="0091207F" w:rsidRDefault="0091207F" w:rsidP="00D76D1F">
      <w:pPr>
        <w:rPr>
          <w:rFonts w:cs="Arial"/>
          <w:szCs w:val="24"/>
        </w:rPr>
      </w:pPr>
    </w:p>
    <w:p w14:paraId="36EC21F5" w14:textId="10CDA741" w:rsidR="00773FF4" w:rsidRPr="00C57576" w:rsidRDefault="00326967" w:rsidP="00D76D1F">
      <w:pPr>
        <w:rPr>
          <w:rFonts w:cs="Arial"/>
          <w:szCs w:val="24"/>
        </w:rPr>
      </w:pPr>
      <w:r w:rsidRPr="00C57576">
        <w:rPr>
          <w:rFonts w:cs="Arial"/>
          <w:szCs w:val="24"/>
        </w:rPr>
        <w:t>Federal Ammunition has 100 years of experience producing ammunition and is the ideal company to develop a better concealed carry cartridge for the next generation of self-defense pistols, and that’s exactly what the company has accomplished with this introduction. With so many advantages over existing cartridges, 30 Super Carry stands to revolutionize self-defense.</w:t>
      </w:r>
    </w:p>
    <w:p w14:paraId="6652172E" w14:textId="77777777" w:rsidR="00773FF4" w:rsidRPr="00C57576" w:rsidRDefault="00773FF4" w:rsidP="00D76D1F">
      <w:pPr>
        <w:rPr>
          <w:rFonts w:cs="Arial"/>
          <w:szCs w:val="24"/>
        </w:rPr>
      </w:pPr>
    </w:p>
    <w:p w14:paraId="6A4D4BF2" w14:textId="5DB223DB" w:rsidR="00E526F1" w:rsidRPr="00C57576" w:rsidRDefault="00773FF4" w:rsidP="00D76D1F">
      <w:pPr>
        <w:rPr>
          <w:rFonts w:cs="Arial"/>
          <w:szCs w:val="24"/>
        </w:rPr>
      </w:pPr>
      <w:r w:rsidRPr="00C57576">
        <w:rPr>
          <w:rFonts w:cs="Arial"/>
          <w:szCs w:val="24"/>
        </w:rPr>
        <w:t xml:space="preserve">The new 30 Super Carry cartridge </w:t>
      </w:r>
      <w:r w:rsidR="00D76D1F" w:rsidRPr="00C57576">
        <w:rPr>
          <w:rFonts w:cs="Arial"/>
          <w:szCs w:val="24"/>
        </w:rPr>
        <w:t>provides the power of the 9mm Luger with comparable felt recoil. The .312-inch diameter</w:t>
      </w:r>
      <w:r w:rsidRPr="00C57576">
        <w:rPr>
          <w:rFonts w:cs="Arial"/>
          <w:szCs w:val="24"/>
        </w:rPr>
        <w:t xml:space="preserve"> </w:t>
      </w:r>
      <w:r w:rsidR="00D76D1F" w:rsidRPr="00C57576">
        <w:rPr>
          <w:rFonts w:cs="Arial"/>
          <w:szCs w:val="24"/>
        </w:rPr>
        <w:t>projectile carries the same energy as 9mm Luger at the muzzle, with better ballistics than 380</w:t>
      </w:r>
      <w:r w:rsidRPr="00C57576">
        <w:rPr>
          <w:rFonts w:cs="Arial"/>
          <w:szCs w:val="24"/>
        </w:rPr>
        <w:t xml:space="preserve"> </w:t>
      </w:r>
      <w:r w:rsidR="00D76D1F" w:rsidRPr="00C57576">
        <w:rPr>
          <w:rFonts w:cs="Arial"/>
          <w:szCs w:val="24"/>
        </w:rPr>
        <w:t>Auto. I</w:t>
      </w:r>
      <w:r w:rsidR="005F7069">
        <w:rPr>
          <w:rFonts w:cs="Arial"/>
          <w:szCs w:val="24"/>
        </w:rPr>
        <w:t>n addition, i</w:t>
      </w:r>
      <w:r w:rsidR="00D76D1F" w:rsidRPr="00C57576">
        <w:rPr>
          <w:rFonts w:cs="Arial"/>
          <w:szCs w:val="24"/>
        </w:rPr>
        <w:t xml:space="preserve">t </w:t>
      </w:r>
      <w:r w:rsidR="002E0D80">
        <w:rPr>
          <w:rFonts w:cs="Arial"/>
          <w:szCs w:val="24"/>
        </w:rPr>
        <w:t>could</w:t>
      </w:r>
      <w:r w:rsidR="00D76D1F" w:rsidRPr="00C57576">
        <w:rPr>
          <w:rFonts w:cs="Arial"/>
          <w:szCs w:val="24"/>
        </w:rPr>
        <w:t xml:space="preserve"> be chambered in smaller, easier to conceal handguns</w:t>
      </w:r>
      <w:r w:rsidR="002E0D80">
        <w:rPr>
          <w:rFonts w:cs="Arial"/>
          <w:szCs w:val="24"/>
        </w:rPr>
        <w:t>, once gun manufacturers start to offer guns designed and built specifically for this cartridge.</w:t>
      </w:r>
    </w:p>
    <w:p w14:paraId="133B868E" w14:textId="77777777" w:rsidR="00F9601B" w:rsidRPr="00C57576" w:rsidRDefault="00F9601B" w:rsidP="00F9601B">
      <w:pPr>
        <w:rPr>
          <w:rFonts w:cs="Arial"/>
          <w:szCs w:val="24"/>
        </w:rPr>
      </w:pPr>
    </w:p>
    <w:p w14:paraId="38123468" w14:textId="7EAE195F" w:rsidR="001123D2" w:rsidRPr="002E0D80" w:rsidRDefault="001123D2" w:rsidP="00F9601B">
      <w:pPr>
        <w:rPr>
          <w:rFonts w:cs="Arial"/>
          <w:szCs w:val="24"/>
        </w:rPr>
      </w:pPr>
      <w:r w:rsidRPr="002E0D80">
        <w:rPr>
          <w:rFonts w:cs="Arial"/>
          <w:szCs w:val="24"/>
        </w:rPr>
        <w:t xml:space="preserve">“The self defense market is a driving force behind new gun ownership. When </w:t>
      </w:r>
      <w:r w:rsidR="00263E0C">
        <w:rPr>
          <w:rFonts w:cs="Arial"/>
          <w:szCs w:val="24"/>
        </w:rPr>
        <w:t xml:space="preserve">considering </w:t>
      </w:r>
      <w:r w:rsidRPr="002E0D80">
        <w:rPr>
          <w:rFonts w:cs="Arial"/>
          <w:szCs w:val="24"/>
        </w:rPr>
        <w:t xml:space="preserve">what the market is looking for when it comes to self-defense, they </w:t>
      </w:r>
      <w:r w:rsidR="006B0888" w:rsidRPr="002E0D80">
        <w:rPr>
          <w:rFonts w:cs="Arial"/>
          <w:szCs w:val="24"/>
        </w:rPr>
        <w:t xml:space="preserve">have told use that concealability, comfort in carrying and </w:t>
      </w:r>
      <w:r w:rsidR="002E0D80" w:rsidRPr="002E0D80">
        <w:rPr>
          <w:rFonts w:cs="Arial"/>
          <w:szCs w:val="24"/>
        </w:rPr>
        <w:t xml:space="preserve">ability to </w:t>
      </w:r>
      <w:r w:rsidR="006B0888" w:rsidRPr="002E0D80">
        <w:rPr>
          <w:rFonts w:cs="Arial"/>
          <w:szCs w:val="24"/>
        </w:rPr>
        <w:t>shoot, 9mm performance, and the ability to carry more rounds</w:t>
      </w:r>
      <w:r w:rsidR="002E0D80">
        <w:rPr>
          <w:rFonts w:cs="Arial"/>
          <w:szCs w:val="24"/>
        </w:rPr>
        <w:t>,” s</w:t>
      </w:r>
      <w:r w:rsidR="002E0D80" w:rsidRPr="00C57576">
        <w:rPr>
          <w:rFonts w:cs="Arial"/>
          <w:szCs w:val="24"/>
        </w:rPr>
        <w:t>aid Feder</w:t>
      </w:r>
      <w:r w:rsidR="002E0D80">
        <w:rPr>
          <w:rFonts w:cs="Arial"/>
          <w:szCs w:val="24"/>
        </w:rPr>
        <w:t xml:space="preserve">al’s </w:t>
      </w:r>
      <w:r w:rsidR="002E0D80" w:rsidRPr="00C57576">
        <w:rPr>
          <w:rFonts w:cs="Arial"/>
          <w:szCs w:val="24"/>
        </w:rPr>
        <w:t>Handgun Ammunition Product Director Mike Holm. “</w:t>
      </w:r>
      <w:r w:rsidR="006B0888" w:rsidRPr="002E0D80">
        <w:rPr>
          <w:rFonts w:cs="Arial"/>
          <w:szCs w:val="24"/>
        </w:rPr>
        <w:t>There is a lot here, and that is what drove the development of 30 Super Carry.</w:t>
      </w:r>
      <w:r w:rsidR="002E0D80" w:rsidRPr="002E0D80">
        <w:rPr>
          <w:rFonts w:cs="Arial"/>
          <w:szCs w:val="24"/>
        </w:rPr>
        <w:t>”</w:t>
      </w:r>
    </w:p>
    <w:p w14:paraId="763A52E0" w14:textId="47B40453" w:rsidR="00F9601B" w:rsidRPr="00C57576" w:rsidRDefault="00F9601B" w:rsidP="00F9601B">
      <w:pPr>
        <w:rPr>
          <w:rFonts w:cs="Arial"/>
          <w:szCs w:val="24"/>
        </w:rPr>
      </w:pPr>
    </w:p>
    <w:p w14:paraId="356F78BC" w14:textId="354C6A97" w:rsidR="005117C7" w:rsidRDefault="005117C7" w:rsidP="005117C7">
      <w:pPr>
        <w:rPr>
          <w:rFonts w:cs="Arial"/>
          <w:szCs w:val="24"/>
        </w:rPr>
      </w:pPr>
      <w:r w:rsidRPr="00C57576">
        <w:rPr>
          <w:rFonts w:cs="Arial"/>
          <w:szCs w:val="24"/>
        </w:rPr>
        <w:t>With a higher capacity and smaller frame size than the 9mm but with similar muzzle blast, recoil and terminal performance, 30 Super Carry offers a decided advantage.</w:t>
      </w:r>
      <w:r w:rsidR="005F7069">
        <w:rPr>
          <w:rFonts w:cs="Arial"/>
          <w:szCs w:val="24"/>
        </w:rPr>
        <w:t xml:space="preserve"> </w:t>
      </w:r>
    </w:p>
    <w:p w14:paraId="4FA1E7CA" w14:textId="14F526CF" w:rsidR="00874CA2" w:rsidRDefault="00874CA2" w:rsidP="005117C7">
      <w:pPr>
        <w:rPr>
          <w:rFonts w:cs="Arial"/>
          <w:szCs w:val="24"/>
        </w:rPr>
      </w:pPr>
      <w:r>
        <w:rPr>
          <w:rFonts w:cs="Arial"/>
          <w:szCs w:val="24"/>
        </w:rPr>
        <w:t xml:space="preserve">Learn more at: </w:t>
      </w:r>
      <w:hyperlink r:id="rId12" w:history="1">
        <w:r w:rsidRPr="00C12FFD">
          <w:rPr>
            <w:rStyle w:val="Hyperlink"/>
            <w:rFonts w:cs="Arial"/>
            <w:szCs w:val="24"/>
          </w:rPr>
          <w:t>https://www.federalpremium.com/30supercarry.html</w:t>
        </w:r>
      </w:hyperlink>
      <w:r>
        <w:rPr>
          <w:rFonts w:cs="Arial"/>
          <w:szCs w:val="24"/>
        </w:rPr>
        <w:t>.</w:t>
      </w:r>
    </w:p>
    <w:p w14:paraId="05C7EAE6" w14:textId="77777777" w:rsidR="002C4FC8" w:rsidRPr="00C57576" w:rsidRDefault="002C4FC8" w:rsidP="005117C7">
      <w:pPr>
        <w:rPr>
          <w:rFonts w:cs="Arial"/>
          <w:szCs w:val="24"/>
        </w:rPr>
      </w:pPr>
    </w:p>
    <w:p w14:paraId="3DBDCD64" w14:textId="0C64E1CC" w:rsidR="00F9601B" w:rsidRPr="00C57576" w:rsidRDefault="009067CE" w:rsidP="00F9601B">
      <w:pPr>
        <w:rPr>
          <w:rFonts w:cs="Arial"/>
          <w:b/>
          <w:bCs/>
          <w:szCs w:val="24"/>
        </w:rPr>
      </w:pPr>
      <w:r w:rsidRPr="00C57576">
        <w:rPr>
          <w:rFonts w:cs="Arial"/>
          <w:szCs w:val="24"/>
        </w:rPr>
        <w:t xml:space="preserve">“Our </w:t>
      </w:r>
      <w:r w:rsidR="00F9601B" w:rsidRPr="00C57576">
        <w:rPr>
          <w:rFonts w:cs="Arial"/>
          <w:szCs w:val="24"/>
        </w:rPr>
        <w:t>30 Super Carry cartridge hits like a 9mm, which means shooters can increase capacity without sacrificing performance</w:t>
      </w:r>
      <w:r w:rsidRPr="00C57576">
        <w:rPr>
          <w:rFonts w:cs="Arial"/>
          <w:szCs w:val="24"/>
        </w:rPr>
        <w:t>,” continued Holm.</w:t>
      </w:r>
      <w:r w:rsidR="00F9601B" w:rsidRPr="00C57576">
        <w:rPr>
          <w:rFonts w:cs="Arial"/>
          <w:szCs w:val="24"/>
        </w:rPr>
        <w:t xml:space="preserve"> </w:t>
      </w:r>
      <w:r w:rsidRPr="00C57576">
        <w:rPr>
          <w:rFonts w:cs="Arial"/>
          <w:szCs w:val="24"/>
        </w:rPr>
        <w:t>“</w:t>
      </w:r>
      <w:r w:rsidR="002E0D80">
        <w:rPr>
          <w:rFonts w:cs="Arial"/>
          <w:szCs w:val="24"/>
        </w:rPr>
        <w:t>W</w:t>
      </w:r>
      <w:r w:rsidR="00F9601B" w:rsidRPr="00C57576">
        <w:rPr>
          <w:rFonts w:cs="Arial"/>
          <w:szCs w:val="24"/>
        </w:rPr>
        <w:t>ith ballistics that mirror the 9mm, there’s no doubt regarding the 30 Super Carry’s effectiveness for self-defense.</w:t>
      </w:r>
      <w:r w:rsidRPr="00C57576">
        <w:rPr>
          <w:rFonts w:cs="Arial"/>
          <w:szCs w:val="24"/>
        </w:rPr>
        <w:t>”</w:t>
      </w:r>
      <w:r w:rsidR="00103A5D">
        <w:rPr>
          <w:rFonts w:cs="Arial"/>
          <w:szCs w:val="24"/>
        </w:rPr>
        <w:t xml:space="preserve"> </w:t>
      </w:r>
    </w:p>
    <w:p w14:paraId="65EC852C" w14:textId="77777777" w:rsidR="00F9601B" w:rsidRPr="00C57576" w:rsidRDefault="00F9601B" w:rsidP="006C278F">
      <w:pPr>
        <w:rPr>
          <w:rFonts w:cs="Arial"/>
          <w:szCs w:val="24"/>
        </w:rPr>
      </w:pPr>
    </w:p>
    <w:p w14:paraId="25A8C192" w14:textId="2C8DFFDF" w:rsidR="009067CE" w:rsidRPr="00C57576" w:rsidRDefault="009067CE" w:rsidP="009067CE">
      <w:pPr>
        <w:rPr>
          <w:rFonts w:cs="Arial"/>
          <w:szCs w:val="24"/>
        </w:rPr>
      </w:pPr>
      <w:r w:rsidRPr="00C57576">
        <w:rPr>
          <w:rFonts w:cs="Arial"/>
          <w:szCs w:val="24"/>
        </w:rPr>
        <w:lastRenderedPageBreak/>
        <w:t xml:space="preserve">30 Super Carry’s introduction is truly unique. While most new cartridges struggle with availability for years before production catches up with growing demand, 30 Super Carry will hit the ground running with not only loads from Federal but also sister brands Speer, </w:t>
      </w:r>
      <w:r w:rsidR="005F7069">
        <w:rPr>
          <w:rFonts w:cs="Arial"/>
          <w:szCs w:val="24"/>
        </w:rPr>
        <w:t xml:space="preserve">CCI </w:t>
      </w:r>
      <w:r w:rsidRPr="00C57576">
        <w:rPr>
          <w:rFonts w:cs="Arial"/>
          <w:szCs w:val="24"/>
        </w:rPr>
        <w:t xml:space="preserve">Blazer and Remington. In fact, it’s the first time in history so many manufacturers have offered loads for a new cartridge on </w:t>
      </w:r>
      <w:r w:rsidR="00BF634B">
        <w:rPr>
          <w:rFonts w:cs="Arial"/>
          <w:szCs w:val="24"/>
        </w:rPr>
        <w:t>“day one” of a new product introduction.</w:t>
      </w:r>
    </w:p>
    <w:p w14:paraId="00F0819B" w14:textId="77777777" w:rsidR="009067CE" w:rsidRPr="00C57576" w:rsidRDefault="009067C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387BDE2" w14:textId="423454A4" w:rsidR="003E4E02" w:rsidRPr="00C57576"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7576">
        <w:rPr>
          <w:rFonts w:cs="Arial"/>
          <w:szCs w:val="24"/>
        </w:rPr>
        <w:t xml:space="preserve">Federal ammunition can be found at dealers nationwide or purchased online direct from Federal. For more information on all products from Federal or to shop online, visit </w:t>
      </w:r>
      <w:hyperlink r:id="rId13" w:history="1">
        <w:r w:rsidRPr="00C57576">
          <w:rPr>
            <w:rStyle w:val="Hyperlink"/>
            <w:rFonts w:cs="Arial"/>
            <w:szCs w:val="24"/>
          </w:rPr>
          <w:t>www.federalpremium.com</w:t>
        </w:r>
      </w:hyperlink>
      <w:r w:rsidRPr="00C57576">
        <w:rPr>
          <w:rFonts w:cs="Arial"/>
          <w:szCs w:val="24"/>
        </w:rPr>
        <w:t>.</w:t>
      </w:r>
    </w:p>
    <w:p w14:paraId="798C53AD" w14:textId="390F3DEB" w:rsidR="003E4E02" w:rsidRPr="00C57576"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9933DE7" w14:textId="77777777" w:rsidR="00986EC7" w:rsidRPr="00C57576" w:rsidRDefault="00986EC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1AB7424" w:rsidR="001E65CA" w:rsidRPr="00C57576"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7576">
        <w:rPr>
          <w:rFonts w:cs="Arial"/>
          <w:b/>
          <w:szCs w:val="24"/>
        </w:rPr>
        <w:t>Press Release Contact: JJ Reich</w:t>
      </w:r>
    </w:p>
    <w:p w14:paraId="3848510D" w14:textId="5719D73C" w:rsidR="001E65CA" w:rsidRPr="00C57576"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7576">
        <w:rPr>
          <w:rFonts w:cs="Arial"/>
          <w:szCs w:val="24"/>
        </w:rPr>
        <w:t>Senior</w:t>
      </w:r>
      <w:r w:rsidR="00266544" w:rsidRPr="00C57576">
        <w:rPr>
          <w:rFonts w:cs="Arial"/>
          <w:szCs w:val="24"/>
        </w:rPr>
        <w:t xml:space="preserve"> Manager</w:t>
      </w:r>
      <w:r w:rsidRPr="00C57576">
        <w:rPr>
          <w:rFonts w:cs="Arial"/>
          <w:szCs w:val="24"/>
        </w:rPr>
        <w:t xml:space="preserve"> – Press Relations</w:t>
      </w:r>
    </w:p>
    <w:p w14:paraId="495A4028" w14:textId="77777777" w:rsidR="001E65CA" w:rsidRPr="00C57576" w:rsidRDefault="001E65CA" w:rsidP="009F2F19">
      <w:pPr>
        <w:rPr>
          <w:rFonts w:cs="Arial"/>
          <w:b/>
          <w:bCs/>
          <w:szCs w:val="24"/>
        </w:rPr>
      </w:pPr>
      <w:r w:rsidRPr="00C57576">
        <w:rPr>
          <w:rFonts w:cs="Arial"/>
          <w:szCs w:val="24"/>
        </w:rPr>
        <w:t xml:space="preserve">E-mail: </w:t>
      </w:r>
      <w:hyperlink r:id="rId14" w:history="1">
        <w:r w:rsidRPr="00C57576">
          <w:rPr>
            <w:rStyle w:val="Hyperlink"/>
            <w:rFonts w:cs="Arial"/>
            <w:szCs w:val="24"/>
          </w:rPr>
          <w:t>VistaPressroom@VistaOutdoor.com</w:t>
        </w:r>
      </w:hyperlink>
      <w:r w:rsidRPr="00C57576">
        <w:rPr>
          <w:rFonts w:cs="Arial"/>
          <w:szCs w:val="24"/>
        </w:rPr>
        <w:t xml:space="preserve"> </w:t>
      </w:r>
    </w:p>
    <w:p w14:paraId="265C0F9B" w14:textId="77777777" w:rsidR="001E65CA" w:rsidRPr="00C57576" w:rsidRDefault="001E65CA" w:rsidP="009F2F19">
      <w:pPr>
        <w:rPr>
          <w:rFonts w:cs="Arial"/>
          <w:b/>
          <w:bCs/>
          <w:szCs w:val="24"/>
        </w:rPr>
      </w:pPr>
    </w:p>
    <w:p w14:paraId="2478F378" w14:textId="77777777" w:rsidR="001E65CA" w:rsidRPr="00C57576" w:rsidRDefault="001E65CA" w:rsidP="009F2F19">
      <w:pPr>
        <w:rPr>
          <w:rFonts w:cs="Arial"/>
          <w:b/>
          <w:bCs/>
          <w:szCs w:val="24"/>
        </w:rPr>
      </w:pPr>
    </w:p>
    <w:p w14:paraId="053AE02E" w14:textId="77777777" w:rsidR="00BE342F" w:rsidRPr="00C57576" w:rsidRDefault="00BE342F" w:rsidP="009F2F19">
      <w:pPr>
        <w:rPr>
          <w:rFonts w:cs="Arial"/>
          <w:b/>
          <w:bCs/>
          <w:szCs w:val="24"/>
        </w:rPr>
      </w:pPr>
    </w:p>
    <w:p w14:paraId="749D60C4" w14:textId="6EA32E7A" w:rsidR="001E65CA" w:rsidRPr="00C57576" w:rsidRDefault="00A236BD" w:rsidP="009F2F19">
      <w:pPr>
        <w:rPr>
          <w:rFonts w:cs="Arial"/>
          <w:b/>
          <w:bCs/>
          <w:szCs w:val="24"/>
        </w:rPr>
      </w:pPr>
      <w:r w:rsidRPr="00C57576">
        <w:rPr>
          <w:rFonts w:cs="Arial"/>
          <w:b/>
          <w:bCs/>
          <w:szCs w:val="24"/>
        </w:rPr>
        <w:t xml:space="preserve">About </w:t>
      </w:r>
      <w:r w:rsidR="00B45712" w:rsidRPr="00C57576">
        <w:rPr>
          <w:rFonts w:cs="Arial"/>
          <w:b/>
          <w:bCs/>
          <w:szCs w:val="24"/>
        </w:rPr>
        <w:t xml:space="preserve">Federal </w:t>
      </w:r>
      <w:r w:rsidR="001E65CA" w:rsidRPr="00C57576">
        <w:rPr>
          <w:rFonts w:cs="Arial"/>
          <w:b/>
          <w:bCs/>
          <w:szCs w:val="24"/>
        </w:rPr>
        <w:t>Ammunition</w:t>
      </w:r>
    </w:p>
    <w:p w14:paraId="72F977C2" w14:textId="465E61A2" w:rsidR="00161B99" w:rsidRPr="00C57576" w:rsidRDefault="001E65CA" w:rsidP="00E906F1">
      <w:pPr>
        <w:rPr>
          <w:rFonts w:cs="Arial"/>
          <w:szCs w:val="24"/>
        </w:rPr>
      </w:pPr>
      <w:r w:rsidRPr="00C57576">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C57576" w:rsidRDefault="00161B99" w:rsidP="009F2F19">
      <w:pPr>
        <w:rPr>
          <w:rFonts w:cs="Arial"/>
          <w:szCs w:val="24"/>
        </w:rPr>
      </w:pPr>
    </w:p>
    <w:sectPr w:rsidR="00161B99" w:rsidRPr="00C57576"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2BB9"/>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3A5D"/>
    <w:rsid w:val="001055B3"/>
    <w:rsid w:val="001067AB"/>
    <w:rsid w:val="001100E0"/>
    <w:rsid w:val="00111120"/>
    <w:rsid w:val="001123D2"/>
    <w:rsid w:val="0011346A"/>
    <w:rsid w:val="00114C66"/>
    <w:rsid w:val="00116DD3"/>
    <w:rsid w:val="00124163"/>
    <w:rsid w:val="00126186"/>
    <w:rsid w:val="0013019B"/>
    <w:rsid w:val="00131BA4"/>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1FAA"/>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142"/>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3E0C"/>
    <w:rsid w:val="00264279"/>
    <w:rsid w:val="00264E6D"/>
    <w:rsid w:val="00265C6C"/>
    <w:rsid w:val="00266544"/>
    <w:rsid w:val="00270181"/>
    <w:rsid w:val="0027051F"/>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C4FC8"/>
    <w:rsid w:val="002D3835"/>
    <w:rsid w:val="002D616E"/>
    <w:rsid w:val="002D7A36"/>
    <w:rsid w:val="002E0D80"/>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26967"/>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735"/>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E7DEE"/>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4B1"/>
    <w:rsid w:val="00486F57"/>
    <w:rsid w:val="004873CA"/>
    <w:rsid w:val="00487FF4"/>
    <w:rsid w:val="004906F0"/>
    <w:rsid w:val="004956BE"/>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17C7"/>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66C3B"/>
    <w:rsid w:val="00574085"/>
    <w:rsid w:val="0058036D"/>
    <w:rsid w:val="005827A2"/>
    <w:rsid w:val="005829EA"/>
    <w:rsid w:val="005844B4"/>
    <w:rsid w:val="00590433"/>
    <w:rsid w:val="00591DC8"/>
    <w:rsid w:val="00593971"/>
    <w:rsid w:val="00594390"/>
    <w:rsid w:val="00597F6F"/>
    <w:rsid w:val="005A14CB"/>
    <w:rsid w:val="005A47CC"/>
    <w:rsid w:val="005A6FC3"/>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7069"/>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0888"/>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4FC9"/>
    <w:rsid w:val="007050C3"/>
    <w:rsid w:val="00712DDE"/>
    <w:rsid w:val="00712E07"/>
    <w:rsid w:val="00714230"/>
    <w:rsid w:val="007175A9"/>
    <w:rsid w:val="007204C9"/>
    <w:rsid w:val="00720B98"/>
    <w:rsid w:val="00727A81"/>
    <w:rsid w:val="007325DB"/>
    <w:rsid w:val="0073303B"/>
    <w:rsid w:val="007404CA"/>
    <w:rsid w:val="007405F1"/>
    <w:rsid w:val="00742DA9"/>
    <w:rsid w:val="007440BC"/>
    <w:rsid w:val="00744A7B"/>
    <w:rsid w:val="00746A86"/>
    <w:rsid w:val="007542BF"/>
    <w:rsid w:val="0075436E"/>
    <w:rsid w:val="00756EA0"/>
    <w:rsid w:val="007626FA"/>
    <w:rsid w:val="0077255E"/>
    <w:rsid w:val="00772C45"/>
    <w:rsid w:val="00773FF4"/>
    <w:rsid w:val="00774AE9"/>
    <w:rsid w:val="00780846"/>
    <w:rsid w:val="0078208C"/>
    <w:rsid w:val="00783D02"/>
    <w:rsid w:val="0078692A"/>
    <w:rsid w:val="00787D75"/>
    <w:rsid w:val="00790264"/>
    <w:rsid w:val="00793050"/>
    <w:rsid w:val="0079553B"/>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876"/>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CA2"/>
    <w:rsid w:val="00874E24"/>
    <w:rsid w:val="008764B6"/>
    <w:rsid w:val="00881200"/>
    <w:rsid w:val="00881EE4"/>
    <w:rsid w:val="00882972"/>
    <w:rsid w:val="00884A8C"/>
    <w:rsid w:val="00887CD8"/>
    <w:rsid w:val="0089008B"/>
    <w:rsid w:val="00892124"/>
    <w:rsid w:val="00892F07"/>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8F4D2B"/>
    <w:rsid w:val="00901C02"/>
    <w:rsid w:val="00902A92"/>
    <w:rsid w:val="009049BC"/>
    <w:rsid w:val="009056E1"/>
    <w:rsid w:val="00905EFE"/>
    <w:rsid w:val="009067CE"/>
    <w:rsid w:val="00906EC7"/>
    <w:rsid w:val="009073C6"/>
    <w:rsid w:val="0091207F"/>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6EC7"/>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5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5FCD"/>
    <w:rsid w:val="00AE7FA7"/>
    <w:rsid w:val="00AF4B61"/>
    <w:rsid w:val="00AF5BC9"/>
    <w:rsid w:val="00B02918"/>
    <w:rsid w:val="00B0380E"/>
    <w:rsid w:val="00B071D0"/>
    <w:rsid w:val="00B127C6"/>
    <w:rsid w:val="00B149DE"/>
    <w:rsid w:val="00B16797"/>
    <w:rsid w:val="00B2054D"/>
    <w:rsid w:val="00B20D2F"/>
    <w:rsid w:val="00B24FFF"/>
    <w:rsid w:val="00B255E1"/>
    <w:rsid w:val="00B256F2"/>
    <w:rsid w:val="00B27002"/>
    <w:rsid w:val="00B3197F"/>
    <w:rsid w:val="00B3251F"/>
    <w:rsid w:val="00B434F2"/>
    <w:rsid w:val="00B45712"/>
    <w:rsid w:val="00B5324B"/>
    <w:rsid w:val="00B5780E"/>
    <w:rsid w:val="00B62699"/>
    <w:rsid w:val="00B67B22"/>
    <w:rsid w:val="00B713DF"/>
    <w:rsid w:val="00B73CD9"/>
    <w:rsid w:val="00B76E6F"/>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5E7C"/>
    <w:rsid w:val="00BD7F6C"/>
    <w:rsid w:val="00BE342F"/>
    <w:rsid w:val="00BE48D4"/>
    <w:rsid w:val="00BE4ADB"/>
    <w:rsid w:val="00BE53B9"/>
    <w:rsid w:val="00BE56FD"/>
    <w:rsid w:val="00BF2949"/>
    <w:rsid w:val="00BF32B0"/>
    <w:rsid w:val="00BF634B"/>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7FEB"/>
    <w:rsid w:val="00C32BCE"/>
    <w:rsid w:val="00C33E28"/>
    <w:rsid w:val="00C50991"/>
    <w:rsid w:val="00C50F7F"/>
    <w:rsid w:val="00C51701"/>
    <w:rsid w:val="00C51EA3"/>
    <w:rsid w:val="00C52FAC"/>
    <w:rsid w:val="00C57576"/>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1F"/>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26F1"/>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01B"/>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8F4D2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639712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2072900">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08162800">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30supercarr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E50E1-5C05-4A20-82F6-DC0515EE4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6F8EA-6A35-41D5-B538-C05891970229}">
  <ds:schemaRefs>
    <ds:schemaRef ds:uri="http://schemas.openxmlformats.org/officeDocument/2006/bibliography"/>
  </ds:schemaRefs>
</ds:datastoreItem>
</file>

<file path=customXml/itemProps3.xml><?xml version="1.0" encoding="utf-8"?>
<ds:datastoreItem xmlns:ds="http://schemas.openxmlformats.org/officeDocument/2006/customXml" ds:itemID="{CD9C6969-2D41-4447-851A-2B06ACAA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51879-93D3-4B06-BB87-DC5608F72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3959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2022-01-11T17:37:00Z</dcterms:created>
  <dcterms:modified xsi:type="dcterms:W3CDTF">2022-01-12T15:23:00Z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