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2190DAC" w14:textId="052405C5" w:rsidR="00400894" w:rsidRPr="0023428A" w:rsidRDefault="00400894" w:rsidP="00BA644C">
      <w:pPr>
        <w:jc w:val="center"/>
        <w:rPr>
          <w:rFonts w:cs="Arial"/>
          <w:b/>
          <w:sz w:val="28"/>
          <w:szCs w:val="28"/>
        </w:rPr>
      </w:pPr>
      <w:r w:rsidRPr="009959FF">
        <w:rPr>
          <w:rFonts w:cs="Arial"/>
          <w:b/>
          <w:sz w:val="28"/>
          <w:szCs w:val="28"/>
        </w:rPr>
        <w:t xml:space="preserve">NRA </w:t>
      </w:r>
      <w:r w:rsidR="00532CB5">
        <w:rPr>
          <w:rFonts w:cs="Arial"/>
          <w:b/>
          <w:i/>
          <w:sz w:val="28"/>
          <w:szCs w:val="28"/>
        </w:rPr>
        <w:t>Shooting Illustrated</w:t>
      </w:r>
      <w:r w:rsidR="0023428A">
        <w:rPr>
          <w:rFonts w:cs="Arial"/>
          <w:b/>
          <w:i/>
          <w:sz w:val="28"/>
          <w:szCs w:val="28"/>
        </w:rPr>
        <w:t xml:space="preserve"> </w:t>
      </w:r>
      <w:r>
        <w:rPr>
          <w:rFonts w:cs="Arial"/>
          <w:b/>
          <w:sz w:val="28"/>
          <w:szCs w:val="28"/>
        </w:rPr>
        <w:t xml:space="preserve">Magazine </w:t>
      </w:r>
      <w:r w:rsidR="0023428A">
        <w:rPr>
          <w:rFonts w:cs="Arial"/>
          <w:b/>
          <w:sz w:val="28"/>
          <w:szCs w:val="28"/>
        </w:rPr>
        <w:t xml:space="preserve">Names </w:t>
      </w:r>
      <w:r>
        <w:rPr>
          <w:rFonts w:cs="Arial"/>
          <w:b/>
          <w:sz w:val="28"/>
          <w:szCs w:val="28"/>
        </w:rPr>
        <w:t>Federal</w:t>
      </w:r>
      <w:r w:rsidR="00532CB5">
        <w:rPr>
          <w:rFonts w:cs="Arial"/>
          <w:b/>
          <w:sz w:val="28"/>
          <w:szCs w:val="28"/>
        </w:rPr>
        <w:t>’s Force X2</w:t>
      </w:r>
      <w:r>
        <w:rPr>
          <w:rFonts w:cs="Arial"/>
          <w:b/>
          <w:sz w:val="28"/>
          <w:szCs w:val="28"/>
        </w:rPr>
        <w:t xml:space="preserve"> </w:t>
      </w:r>
      <w:r w:rsidR="0023428A">
        <w:rPr>
          <w:rFonts w:cs="Arial"/>
          <w:b/>
          <w:sz w:val="28"/>
          <w:szCs w:val="28"/>
        </w:rPr>
        <w:t xml:space="preserve">as a </w:t>
      </w:r>
      <w:r>
        <w:rPr>
          <w:rFonts w:cs="Arial"/>
          <w:b/>
          <w:sz w:val="28"/>
          <w:szCs w:val="28"/>
        </w:rPr>
        <w:t>202</w:t>
      </w:r>
      <w:r w:rsidR="00532CB5">
        <w:rPr>
          <w:rFonts w:cs="Arial"/>
          <w:b/>
          <w:sz w:val="28"/>
          <w:szCs w:val="28"/>
        </w:rPr>
        <w:t>2</w:t>
      </w:r>
      <w:r>
        <w:rPr>
          <w:rFonts w:cs="Arial"/>
          <w:b/>
          <w:sz w:val="28"/>
          <w:szCs w:val="28"/>
        </w:rPr>
        <w:t xml:space="preserve"> Golden Bullseye Award </w:t>
      </w:r>
      <w:r w:rsidR="0023428A">
        <w:rPr>
          <w:rFonts w:cs="Arial"/>
          <w:b/>
          <w:sz w:val="28"/>
          <w:szCs w:val="28"/>
        </w:rPr>
        <w:t>Winner</w:t>
      </w:r>
    </w:p>
    <w:p w14:paraId="5E226DB8" w14:textId="77777777" w:rsidR="00E11465" w:rsidRPr="007404CA" w:rsidRDefault="00E11465" w:rsidP="009F2F19">
      <w:pPr>
        <w:rPr>
          <w:rFonts w:cs="Arial"/>
          <w:szCs w:val="24"/>
        </w:rPr>
      </w:pPr>
    </w:p>
    <w:p w14:paraId="25C1D0B5" w14:textId="7A75B310" w:rsidR="00400894" w:rsidRPr="00E66EE1" w:rsidRDefault="00BC4983" w:rsidP="00266544">
      <w:pPr>
        <w:rPr>
          <w:rFonts w:cs="Arial"/>
          <w:bCs/>
          <w:szCs w:val="24"/>
        </w:rPr>
      </w:pPr>
      <w:r w:rsidRPr="007404CA">
        <w:rPr>
          <w:rFonts w:cs="Arial"/>
          <w:b/>
          <w:szCs w:val="24"/>
        </w:rPr>
        <w:t>ANOKA, Minnesota</w:t>
      </w:r>
      <w:r w:rsidR="00A02FBB" w:rsidRPr="007404CA">
        <w:rPr>
          <w:rFonts w:cs="Arial"/>
          <w:b/>
          <w:szCs w:val="24"/>
        </w:rPr>
        <w:t xml:space="preserve"> </w:t>
      </w:r>
      <w:r w:rsidR="00A02FBB" w:rsidRPr="006335F9">
        <w:rPr>
          <w:rFonts w:cs="Arial"/>
          <w:b/>
          <w:szCs w:val="24"/>
        </w:rPr>
        <w:t>–</w:t>
      </w:r>
      <w:r w:rsidR="00825EC1" w:rsidRPr="006335F9">
        <w:rPr>
          <w:rFonts w:cs="Arial"/>
          <w:b/>
          <w:szCs w:val="24"/>
        </w:rPr>
        <w:t xml:space="preserve"> </w:t>
      </w:r>
      <w:r w:rsidR="00532CB5">
        <w:rPr>
          <w:rFonts w:cs="Arial"/>
          <w:b/>
          <w:szCs w:val="24"/>
        </w:rPr>
        <w:t xml:space="preserve">January </w:t>
      </w:r>
      <w:r w:rsidR="00837347">
        <w:rPr>
          <w:rFonts w:cs="Arial"/>
          <w:b/>
          <w:szCs w:val="24"/>
        </w:rPr>
        <w:t>14</w:t>
      </w:r>
      <w:r w:rsidR="00532CB5">
        <w:rPr>
          <w:rFonts w:cs="Arial"/>
          <w:b/>
          <w:szCs w:val="24"/>
        </w:rPr>
        <w:t>,</w:t>
      </w:r>
      <w:r w:rsidR="007E0080" w:rsidRPr="006335F9">
        <w:rPr>
          <w:rFonts w:cs="Arial"/>
          <w:b/>
          <w:szCs w:val="24"/>
        </w:rPr>
        <w:t xml:space="preserve"> 202</w:t>
      </w:r>
      <w:r w:rsidR="00532CB5">
        <w:rPr>
          <w:rFonts w:cs="Arial"/>
          <w:b/>
          <w:szCs w:val="24"/>
        </w:rPr>
        <w:t>2</w:t>
      </w:r>
      <w:r w:rsidR="009E4649" w:rsidRPr="006335F9">
        <w:rPr>
          <w:rFonts w:cs="Arial"/>
          <w:b/>
          <w:szCs w:val="24"/>
        </w:rPr>
        <w:t xml:space="preserve"> </w:t>
      </w:r>
      <w:r w:rsidR="00896CE8" w:rsidRPr="006335F9">
        <w:rPr>
          <w:rFonts w:cs="Arial"/>
          <w:b/>
          <w:szCs w:val="24"/>
        </w:rPr>
        <w:t>–</w:t>
      </w:r>
      <w:r w:rsidR="00E66EE1" w:rsidRPr="006335F9">
        <w:rPr>
          <w:rFonts w:cs="Arial"/>
          <w:szCs w:val="24"/>
        </w:rPr>
        <w:t xml:space="preserve"> </w:t>
      </w:r>
      <w:r w:rsidR="00400894" w:rsidRPr="006335F9">
        <w:rPr>
          <w:rFonts w:cs="Arial"/>
          <w:szCs w:val="24"/>
        </w:rPr>
        <w:t>The</w:t>
      </w:r>
      <w:r w:rsidR="00400894" w:rsidRPr="00C978BE">
        <w:rPr>
          <w:rFonts w:cs="Arial"/>
          <w:szCs w:val="24"/>
        </w:rPr>
        <w:t xml:space="preserve"> National Rifle Association’s (NRA)</w:t>
      </w:r>
      <w:r w:rsidR="00400894">
        <w:rPr>
          <w:rFonts w:cs="Arial"/>
          <w:szCs w:val="24"/>
        </w:rPr>
        <w:t xml:space="preserve"> </w:t>
      </w:r>
      <w:r w:rsidR="00532CB5">
        <w:rPr>
          <w:rFonts w:cs="Arial"/>
          <w:i/>
          <w:szCs w:val="24"/>
        </w:rPr>
        <w:t>Shooting Illustrated</w:t>
      </w:r>
      <w:r w:rsidR="00400894" w:rsidRPr="00C978BE">
        <w:rPr>
          <w:rFonts w:cs="Arial"/>
          <w:szCs w:val="24"/>
        </w:rPr>
        <w:t xml:space="preserve"> </w:t>
      </w:r>
      <w:r w:rsidR="00400894">
        <w:rPr>
          <w:rFonts w:cs="Arial"/>
          <w:szCs w:val="24"/>
        </w:rPr>
        <w:t xml:space="preserve">magazine </w:t>
      </w:r>
      <w:r w:rsidR="00532CB5">
        <w:rPr>
          <w:rFonts w:cs="Arial"/>
          <w:szCs w:val="24"/>
        </w:rPr>
        <w:t xml:space="preserve">selected Federal’s Force X2 shotshell ammunition product </w:t>
      </w:r>
      <w:r w:rsidR="00E66EE1">
        <w:rPr>
          <w:rFonts w:cs="Arial"/>
          <w:szCs w:val="24"/>
        </w:rPr>
        <w:t>to receive its</w:t>
      </w:r>
      <w:r w:rsidR="00E66EE1" w:rsidRPr="0023428A">
        <w:rPr>
          <w:rFonts w:cs="Arial"/>
          <w:szCs w:val="24"/>
        </w:rPr>
        <w:t xml:space="preserve"> </w:t>
      </w:r>
      <w:r w:rsidR="00400894" w:rsidRPr="002960AD">
        <w:rPr>
          <w:rFonts w:cs="Arial"/>
        </w:rPr>
        <w:t xml:space="preserve">Golden Bullseye Award for </w:t>
      </w:r>
      <w:r w:rsidR="00400894">
        <w:rPr>
          <w:rFonts w:cs="Arial"/>
        </w:rPr>
        <w:t>202</w:t>
      </w:r>
      <w:r w:rsidR="00532CB5">
        <w:rPr>
          <w:rFonts w:cs="Arial"/>
        </w:rPr>
        <w:t>2 Ammunition Product of the Year.</w:t>
      </w:r>
      <w:r w:rsidR="00400894">
        <w:rPr>
          <w:rFonts w:cs="Arial"/>
        </w:rPr>
        <w:t xml:space="preserve"> </w:t>
      </w:r>
      <w:r w:rsidR="00400894" w:rsidRPr="00532CB5">
        <w:rPr>
          <w:rFonts w:cs="Arial"/>
          <w:szCs w:val="24"/>
        </w:rPr>
        <w:t xml:space="preserve">Federal will be </w:t>
      </w:r>
      <w:r w:rsidR="00E66EE1" w:rsidRPr="00532CB5">
        <w:rPr>
          <w:rFonts w:cs="Arial"/>
          <w:szCs w:val="24"/>
        </w:rPr>
        <w:t>recognized</w:t>
      </w:r>
      <w:r w:rsidR="00400894" w:rsidRPr="00532CB5">
        <w:rPr>
          <w:rFonts w:cs="Arial"/>
          <w:szCs w:val="24"/>
        </w:rPr>
        <w:t xml:space="preserve"> </w:t>
      </w:r>
      <w:r w:rsidR="00E70395" w:rsidRPr="00532CB5">
        <w:rPr>
          <w:rFonts w:cs="Arial"/>
          <w:szCs w:val="24"/>
        </w:rPr>
        <w:t>in association</w:t>
      </w:r>
      <w:r w:rsidR="00AD72BB" w:rsidRPr="00532CB5">
        <w:rPr>
          <w:rFonts w:cs="Arial"/>
          <w:szCs w:val="24"/>
        </w:rPr>
        <w:t xml:space="preserve"> with</w:t>
      </w:r>
      <w:r w:rsidR="00400894" w:rsidRPr="00532CB5">
        <w:rPr>
          <w:rFonts w:cs="Arial"/>
          <w:szCs w:val="24"/>
        </w:rPr>
        <w:t xml:space="preserve"> the award during </w:t>
      </w:r>
      <w:r w:rsidR="00AD72BB" w:rsidRPr="00532CB5">
        <w:rPr>
          <w:rFonts w:cs="Arial"/>
          <w:szCs w:val="24"/>
        </w:rPr>
        <w:t>a special</w:t>
      </w:r>
      <w:r w:rsidR="00400894" w:rsidRPr="00532CB5">
        <w:rPr>
          <w:rFonts w:cs="Arial"/>
          <w:szCs w:val="24"/>
        </w:rPr>
        <w:t xml:space="preserve"> reception</w:t>
      </w:r>
      <w:r w:rsidR="00445D55">
        <w:rPr>
          <w:rFonts w:cs="Arial"/>
          <w:szCs w:val="24"/>
        </w:rPr>
        <w:t xml:space="preserve"> on </w:t>
      </w:r>
      <w:r w:rsidR="00532CB5" w:rsidRPr="00532CB5">
        <w:rPr>
          <w:rFonts w:cs="Arial"/>
          <w:szCs w:val="24"/>
        </w:rPr>
        <w:t xml:space="preserve">Friday, May 27, </w:t>
      </w:r>
      <w:r w:rsidR="00445D55" w:rsidRPr="00532CB5">
        <w:rPr>
          <w:rFonts w:cs="Arial"/>
          <w:szCs w:val="24"/>
        </w:rPr>
        <w:t>2022,</w:t>
      </w:r>
      <w:r w:rsidR="00532CB5" w:rsidRPr="00532CB5">
        <w:rPr>
          <w:rFonts w:cs="Arial"/>
          <w:szCs w:val="24"/>
        </w:rPr>
        <w:t xml:space="preserve"> at the 2022 NRA Annual Meetings &amp; Exhibits in Houston, Texas.</w:t>
      </w:r>
      <w:r w:rsidR="00651848">
        <w:rPr>
          <w:rFonts w:cs="Arial"/>
          <w:sz w:val="22"/>
          <w:szCs w:val="22"/>
        </w:rPr>
        <w:t xml:space="preserve"> </w:t>
      </w:r>
    </w:p>
    <w:p w14:paraId="7648D590" w14:textId="6335FAE9" w:rsidR="0023428A" w:rsidRDefault="0023428A" w:rsidP="00266544">
      <w:pPr>
        <w:rPr>
          <w:rFonts w:cs="Arial"/>
          <w:szCs w:val="24"/>
        </w:rPr>
      </w:pPr>
    </w:p>
    <w:p w14:paraId="78951BD9" w14:textId="52FE84AE" w:rsidR="00651848" w:rsidRDefault="00396FBC" w:rsidP="00432AF8">
      <w:pPr>
        <w:rPr>
          <w:rFonts w:cstheme="minorHAnsi"/>
        </w:rPr>
      </w:pPr>
      <w:r w:rsidRPr="00396FBC">
        <w:rPr>
          <w:rFonts w:cstheme="minorHAnsi"/>
        </w:rPr>
        <w:t xml:space="preserve">“Federal’s splitting buckshot is the first significant change to buckshot ammo in </w:t>
      </w:r>
      <w:r w:rsidR="00EF5931">
        <w:rPr>
          <w:rFonts w:cstheme="minorHAnsi"/>
        </w:rPr>
        <w:t>decades</w:t>
      </w:r>
      <w:r>
        <w:rPr>
          <w:rFonts w:cstheme="minorHAnsi"/>
        </w:rPr>
        <w:t>,” state</w:t>
      </w:r>
      <w:r w:rsidR="00651848">
        <w:rPr>
          <w:rFonts w:cstheme="minorHAnsi"/>
        </w:rPr>
        <w:t>d</w:t>
      </w:r>
      <w:r>
        <w:rPr>
          <w:rFonts w:cstheme="minorHAnsi"/>
        </w:rPr>
        <w:t xml:space="preserve"> Dan Compton, Federal’s </w:t>
      </w:r>
      <w:r w:rsidR="00651848">
        <w:rPr>
          <w:rFonts w:cstheme="minorHAnsi"/>
        </w:rPr>
        <w:t>S</w:t>
      </w:r>
      <w:r>
        <w:rPr>
          <w:rFonts w:cstheme="minorHAnsi"/>
        </w:rPr>
        <w:t xml:space="preserve">hotshell </w:t>
      </w:r>
      <w:r w:rsidR="00651848">
        <w:rPr>
          <w:rFonts w:cstheme="minorHAnsi"/>
        </w:rPr>
        <w:t>P</w:t>
      </w:r>
      <w:r>
        <w:rPr>
          <w:rFonts w:cstheme="minorHAnsi"/>
        </w:rPr>
        <w:t xml:space="preserve">roduct </w:t>
      </w:r>
      <w:r w:rsidR="00651848">
        <w:rPr>
          <w:rFonts w:cstheme="minorHAnsi"/>
        </w:rPr>
        <w:t>M</w:t>
      </w:r>
      <w:r>
        <w:rPr>
          <w:rFonts w:cstheme="minorHAnsi"/>
        </w:rPr>
        <w:t xml:space="preserve">anager. </w:t>
      </w:r>
      <w:r w:rsidR="00651848">
        <w:rPr>
          <w:rFonts w:cstheme="minorHAnsi"/>
        </w:rPr>
        <w:t>“</w:t>
      </w:r>
      <w:r w:rsidR="00432AF8">
        <w:rPr>
          <w:rFonts w:cstheme="minorHAnsi"/>
        </w:rPr>
        <w:t>Force X2 is designed for close-range personal defense scenarios.</w:t>
      </w:r>
      <w:r w:rsidR="00651848">
        <w:rPr>
          <w:rFonts w:cstheme="minorHAnsi"/>
        </w:rPr>
        <w:t>”</w:t>
      </w:r>
    </w:p>
    <w:p w14:paraId="202F0A5D" w14:textId="77777777" w:rsidR="00651848" w:rsidRDefault="00651848" w:rsidP="00432AF8">
      <w:pPr>
        <w:rPr>
          <w:rFonts w:cstheme="minorHAnsi"/>
        </w:rPr>
      </w:pPr>
    </w:p>
    <w:p w14:paraId="101D27C6" w14:textId="01DB20E9" w:rsidR="00432AF8" w:rsidRDefault="00432AF8" w:rsidP="00432AF8">
      <w:pPr>
        <w:rPr>
          <w:rFonts w:cstheme="minorHAnsi"/>
        </w:rPr>
      </w:pPr>
      <w:r>
        <w:rPr>
          <w:rFonts w:cstheme="minorHAnsi"/>
        </w:rPr>
        <w:t>The load boasts a 9-pellet, 1-ounce, 00 buckshot payload leaving the muzzle at 1,245 feet-per-second (fps). The pellets are copper-plated, and the payload is buffered. These features protect the pellets from deformation during the firing process, leading to more consistent patterns.</w:t>
      </w:r>
    </w:p>
    <w:p w14:paraId="4E8A3953" w14:textId="77777777" w:rsidR="00651848" w:rsidRPr="00396FBC" w:rsidRDefault="00651848" w:rsidP="00432AF8">
      <w:pPr>
        <w:rPr>
          <w:rFonts w:cstheme="minorHAnsi"/>
        </w:rPr>
      </w:pPr>
    </w:p>
    <w:p w14:paraId="0AF2194E" w14:textId="6B1D5E15" w:rsidR="00396FBC" w:rsidRPr="00396FBC" w:rsidRDefault="00396FBC" w:rsidP="00396FBC">
      <w:pPr>
        <w:rPr>
          <w:rFonts w:cstheme="minorHAnsi"/>
        </w:rPr>
      </w:pPr>
      <w:r>
        <w:rPr>
          <w:rFonts w:cstheme="minorHAnsi"/>
        </w:rPr>
        <w:t>“</w:t>
      </w:r>
      <w:r w:rsidR="00651848">
        <w:rPr>
          <w:rFonts w:cstheme="minorHAnsi"/>
        </w:rPr>
        <w:t>We</w:t>
      </w:r>
      <w:r w:rsidRPr="00396FBC">
        <w:rPr>
          <w:rFonts w:cstheme="minorHAnsi"/>
        </w:rPr>
        <w:t xml:space="preserve"> at Federal decided it was time </w:t>
      </w:r>
      <w:r w:rsidR="00651848">
        <w:rPr>
          <w:rFonts w:cstheme="minorHAnsi"/>
        </w:rPr>
        <w:t>to</w:t>
      </w:r>
      <w:r w:rsidRPr="00396FBC">
        <w:rPr>
          <w:rFonts w:cstheme="minorHAnsi"/>
        </w:rPr>
        <w:t xml:space="preserve"> improve</w:t>
      </w:r>
      <w:r w:rsidR="00651848">
        <w:rPr>
          <w:rFonts w:cstheme="minorHAnsi"/>
        </w:rPr>
        <w:t xml:space="preserve"> buckshot, so our expert engineers designed a load</w:t>
      </w:r>
      <w:r w:rsidRPr="00396FBC">
        <w:rPr>
          <w:rFonts w:cstheme="minorHAnsi"/>
        </w:rPr>
        <w:t xml:space="preserve"> that would help in some personal defense situations</w:t>
      </w:r>
      <w:r w:rsidR="00651848">
        <w:rPr>
          <w:rFonts w:cstheme="minorHAnsi"/>
        </w:rPr>
        <w:t>,” continued Compton.</w:t>
      </w:r>
      <w:r w:rsidR="00432AF8">
        <w:rPr>
          <w:rFonts w:cstheme="minorHAnsi"/>
        </w:rPr>
        <w:t xml:space="preserve"> </w:t>
      </w:r>
      <w:r w:rsidR="00651848">
        <w:rPr>
          <w:rFonts w:cstheme="minorHAnsi"/>
        </w:rPr>
        <w:t>“T</w:t>
      </w:r>
      <w:r w:rsidR="00432AF8">
        <w:rPr>
          <w:rFonts w:cstheme="minorHAnsi"/>
        </w:rPr>
        <w:t>his prestigious award is more validation of the product’s innovation</w:t>
      </w:r>
      <w:r w:rsidR="00651848">
        <w:rPr>
          <w:rFonts w:cstheme="minorHAnsi"/>
        </w:rPr>
        <w:t>.”</w:t>
      </w:r>
    </w:p>
    <w:p w14:paraId="05064459" w14:textId="5C78CFCA" w:rsidR="00E66EE1" w:rsidRDefault="00E66EE1" w:rsidP="006C278F">
      <w:pPr>
        <w:rPr>
          <w:rFonts w:cs="Arial"/>
          <w:bCs/>
          <w:szCs w:val="24"/>
        </w:rPr>
      </w:pPr>
    </w:p>
    <w:p w14:paraId="72F4C3D3" w14:textId="4ABFE715" w:rsidR="00E66EE1" w:rsidRDefault="00E66EE1" w:rsidP="00E66EE1">
      <w:pPr>
        <w:rPr>
          <w:rFonts w:cs="Arial"/>
        </w:rPr>
      </w:pPr>
      <w:r>
        <w:rPr>
          <w:rFonts w:cs="Arial"/>
          <w:bCs/>
          <w:szCs w:val="24"/>
        </w:rPr>
        <w:t>T</w:t>
      </w:r>
      <w:r w:rsidRPr="00E66EE1">
        <w:rPr>
          <w:rFonts w:cs="Arial"/>
          <w:bCs/>
          <w:szCs w:val="24"/>
        </w:rPr>
        <w:t xml:space="preserve">he NRA Publications Golden Bullseye Awards acknowledge the finest products available in the shooting sports. </w:t>
      </w:r>
      <w:r>
        <w:rPr>
          <w:rFonts w:cs="Arial"/>
          <w:bCs/>
          <w:szCs w:val="24"/>
        </w:rPr>
        <w:t>T</w:t>
      </w:r>
      <w:r w:rsidRPr="00604DBA">
        <w:rPr>
          <w:rFonts w:cs="Arial"/>
        </w:rPr>
        <w:t>o qualify for consideration for a Golden B</w:t>
      </w:r>
      <w:r>
        <w:rPr>
          <w:rFonts w:cs="Arial"/>
        </w:rPr>
        <w:t>ullseye Award, the product must meet a variety of demanding criteria on design, function, value and overall contribution to the shooting industry.</w:t>
      </w:r>
    </w:p>
    <w:p w14:paraId="7EB825E4" w14:textId="77777777" w:rsidR="00400894" w:rsidRDefault="00400894" w:rsidP="00400894">
      <w:pPr>
        <w:rPr>
          <w:rFonts w:cs="Arial"/>
          <w:szCs w:val="24"/>
        </w:rPr>
      </w:pPr>
    </w:p>
    <w:p w14:paraId="3387BDE2" w14:textId="3B6B5EDB"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9"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ABA1A4C" w14:textId="77777777" w:rsidR="00432AF8" w:rsidRDefault="00432AF8"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E3FF3CD" w14:textId="77777777" w:rsidR="00651848" w:rsidRDefault="00651848"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6EB5C"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lastRenderedPageBreak/>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64E95"/>
    <w:multiLevelType w:val="hybridMultilevel"/>
    <w:tmpl w:val="DFC88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6"/>
  </w:num>
  <w:num w:numId="5">
    <w:abstractNumId w:val="14"/>
  </w:num>
  <w:num w:numId="6">
    <w:abstractNumId w:val="11"/>
  </w:num>
  <w:num w:numId="7">
    <w:abstractNumId w:val="0"/>
  </w:num>
  <w:num w:numId="8">
    <w:abstractNumId w:val="15"/>
  </w:num>
  <w:num w:numId="9">
    <w:abstractNumId w:val="2"/>
  </w:num>
  <w:num w:numId="10">
    <w:abstractNumId w:val="12"/>
  </w:num>
  <w:num w:numId="11">
    <w:abstractNumId w:val="4"/>
  </w:num>
  <w:num w:numId="12">
    <w:abstractNumId w:val="9"/>
  </w:num>
  <w:num w:numId="13">
    <w:abstractNumId w:val="6"/>
  </w:num>
  <w:num w:numId="14">
    <w:abstractNumId w:val="8"/>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4"/>
  </w:num>
  <w:num w:numId="20">
    <w:abstractNumId w:val="5"/>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3F"/>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428A"/>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6FBC"/>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0894"/>
    <w:rsid w:val="004018D9"/>
    <w:rsid w:val="00403D50"/>
    <w:rsid w:val="004042D9"/>
    <w:rsid w:val="00405C49"/>
    <w:rsid w:val="00405FA2"/>
    <w:rsid w:val="0041168F"/>
    <w:rsid w:val="00415B99"/>
    <w:rsid w:val="004176AF"/>
    <w:rsid w:val="00421C99"/>
    <w:rsid w:val="00424011"/>
    <w:rsid w:val="0042517F"/>
    <w:rsid w:val="004303CD"/>
    <w:rsid w:val="00432AF8"/>
    <w:rsid w:val="0043664A"/>
    <w:rsid w:val="00437DDC"/>
    <w:rsid w:val="00445D55"/>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4042"/>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2CB5"/>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4366"/>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335F9"/>
    <w:rsid w:val="00641710"/>
    <w:rsid w:val="00641E59"/>
    <w:rsid w:val="00651848"/>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7347"/>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27A5"/>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2BB"/>
    <w:rsid w:val="00AD7B85"/>
    <w:rsid w:val="00AE2D3F"/>
    <w:rsid w:val="00AE3993"/>
    <w:rsid w:val="00AE7FA7"/>
    <w:rsid w:val="00AF4B61"/>
    <w:rsid w:val="00AF5BC9"/>
    <w:rsid w:val="00B02918"/>
    <w:rsid w:val="00B0380E"/>
    <w:rsid w:val="00B06235"/>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75974"/>
    <w:rsid w:val="00B85079"/>
    <w:rsid w:val="00B86C40"/>
    <w:rsid w:val="00B915C1"/>
    <w:rsid w:val="00B958BF"/>
    <w:rsid w:val="00BA0008"/>
    <w:rsid w:val="00BA03CA"/>
    <w:rsid w:val="00BA070E"/>
    <w:rsid w:val="00BA2F9F"/>
    <w:rsid w:val="00BA38E2"/>
    <w:rsid w:val="00BA644C"/>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A7F06"/>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6EE1"/>
    <w:rsid w:val="00E67419"/>
    <w:rsid w:val="00E67E34"/>
    <w:rsid w:val="00E70395"/>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5931"/>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uiPriority w:val="99"/>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6278260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2994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7</cp:revision>
  <cp:lastPrinted>2016-11-30T19:44:00Z</cp:lastPrinted>
  <dcterms:created xsi:type="dcterms:W3CDTF">2022-01-13T17:55:00Z</dcterms:created>
  <dcterms:modified xsi:type="dcterms:W3CDTF">2022-01-14T18:08:00Z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