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1E0B1A"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E0B1A">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1E0B1A"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Pr="001E0B1A">
        <w:rPr>
          <w:rFonts w:cs="Arial"/>
          <w:szCs w:val="24"/>
        </w:rPr>
        <w:tab/>
      </w:r>
      <w:r w:rsidR="00050658" w:rsidRPr="001E0B1A">
        <w:rPr>
          <w:rFonts w:cs="Arial"/>
          <w:szCs w:val="24"/>
        </w:rPr>
        <w:t xml:space="preserve"> </w:t>
      </w:r>
    </w:p>
    <w:p w14:paraId="2DD5DD10" w14:textId="236C08D5" w:rsidR="00FE2916" w:rsidRPr="001E0B1A"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E0B1A">
        <w:rPr>
          <w:rFonts w:cs="Arial"/>
          <w:szCs w:val="24"/>
        </w:rPr>
        <w:t xml:space="preserve">FOR IMMEDIATE RELEASE </w:t>
      </w:r>
      <w:r w:rsidRPr="001E0B1A">
        <w:rPr>
          <w:rFonts w:cs="Arial"/>
          <w:szCs w:val="24"/>
        </w:rPr>
        <w:tab/>
      </w:r>
      <w:r w:rsidRPr="001E0B1A">
        <w:rPr>
          <w:rFonts w:cs="Arial"/>
          <w:szCs w:val="24"/>
        </w:rPr>
        <w:tab/>
        <w:t xml:space="preserve"> </w:t>
      </w:r>
      <w:r w:rsidRPr="001E0B1A">
        <w:rPr>
          <w:rFonts w:cs="Arial"/>
          <w:szCs w:val="24"/>
        </w:rPr>
        <w:tab/>
      </w:r>
      <w:r w:rsidRPr="001E0B1A">
        <w:rPr>
          <w:rFonts w:cs="Arial"/>
          <w:szCs w:val="24"/>
        </w:rPr>
        <w:tab/>
      </w:r>
      <w:r w:rsidR="006817C0" w:rsidRPr="001E0B1A">
        <w:rPr>
          <w:rFonts w:cs="Arial"/>
          <w:szCs w:val="24"/>
        </w:rPr>
        <w:t xml:space="preserve"> </w:t>
      </w:r>
    </w:p>
    <w:p w14:paraId="008E89DB" w14:textId="77777777" w:rsidR="009512DC" w:rsidRPr="001E0B1A"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8E42FA1" w14:textId="72597612" w:rsidR="00582714" w:rsidRPr="001E0B1A" w:rsidRDefault="00582714" w:rsidP="00582714">
      <w:pPr>
        <w:jc w:val="center"/>
        <w:rPr>
          <w:rFonts w:cs="Arial"/>
          <w:b/>
          <w:sz w:val="28"/>
          <w:szCs w:val="28"/>
        </w:rPr>
      </w:pPr>
      <w:r w:rsidRPr="001E0B1A">
        <w:rPr>
          <w:rFonts w:cs="Arial"/>
          <w:b/>
          <w:sz w:val="28"/>
          <w:szCs w:val="28"/>
        </w:rPr>
        <w:t xml:space="preserve">New </w:t>
      </w:r>
      <w:r w:rsidR="007E1B65" w:rsidRPr="001E0B1A">
        <w:rPr>
          <w:rFonts w:cs="Arial"/>
          <w:b/>
          <w:sz w:val="28"/>
          <w:szCs w:val="28"/>
        </w:rPr>
        <w:t xml:space="preserve">Content Added to </w:t>
      </w:r>
      <w:r w:rsidRPr="001E0B1A">
        <w:rPr>
          <w:rFonts w:cs="Arial"/>
          <w:b/>
          <w:sz w:val="28"/>
          <w:szCs w:val="28"/>
        </w:rPr>
        <w:t>Federal’s</w:t>
      </w:r>
      <w:r w:rsidR="00C01A12" w:rsidRPr="001E0B1A">
        <w:rPr>
          <w:rFonts w:cs="Arial"/>
          <w:b/>
          <w:sz w:val="28"/>
          <w:szCs w:val="28"/>
        </w:rPr>
        <w:t xml:space="preserve"> 100-Year Celebration</w:t>
      </w:r>
      <w:r w:rsidRPr="001E0B1A">
        <w:rPr>
          <w:rFonts w:cs="Arial"/>
          <w:b/>
          <w:sz w:val="28"/>
          <w:szCs w:val="28"/>
        </w:rPr>
        <w:t xml:space="preserve"> </w:t>
      </w:r>
      <w:r w:rsidR="007E1B65" w:rsidRPr="001E0B1A">
        <w:rPr>
          <w:rFonts w:cs="Arial"/>
          <w:b/>
          <w:sz w:val="28"/>
          <w:szCs w:val="28"/>
        </w:rPr>
        <w:t>Website</w:t>
      </w:r>
      <w:r w:rsidRPr="001E0B1A">
        <w:rPr>
          <w:rFonts w:cs="Arial"/>
          <w:b/>
          <w:sz w:val="28"/>
          <w:szCs w:val="28"/>
        </w:rPr>
        <w:t xml:space="preserve">: </w:t>
      </w:r>
    </w:p>
    <w:p w14:paraId="5E226DB8" w14:textId="017321CC" w:rsidR="00E11465" w:rsidRPr="001E0B1A" w:rsidRDefault="00582714" w:rsidP="00582714">
      <w:pPr>
        <w:jc w:val="center"/>
        <w:rPr>
          <w:rFonts w:cs="Arial"/>
          <w:b/>
          <w:sz w:val="28"/>
          <w:szCs w:val="28"/>
        </w:rPr>
      </w:pPr>
      <w:r w:rsidRPr="001E0B1A">
        <w:rPr>
          <w:rFonts w:cs="Arial"/>
          <w:b/>
          <w:sz w:val="28"/>
          <w:szCs w:val="28"/>
        </w:rPr>
        <w:t>New Ammo on Old Machines, and Federal’s Families</w:t>
      </w:r>
    </w:p>
    <w:p w14:paraId="556FC4C3" w14:textId="77777777" w:rsidR="00BA2ADF" w:rsidRPr="001E0B1A" w:rsidRDefault="00BA2ADF" w:rsidP="00BA2ADF">
      <w:pPr>
        <w:pStyle w:val="NormalWeb"/>
        <w:spacing w:before="0" w:beforeAutospacing="0" w:after="0" w:afterAutospacing="0"/>
        <w:rPr>
          <w:rFonts w:ascii="Arial" w:hAnsi="Arial" w:cs="Arial"/>
          <w:color w:val="0E101A"/>
        </w:rPr>
      </w:pPr>
      <w:r w:rsidRPr="001E0B1A">
        <w:rPr>
          <w:rFonts w:ascii="Arial" w:hAnsi="Arial" w:cs="Arial"/>
          <w:color w:val="0E101A"/>
        </w:rPr>
        <w:t> </w:t>
      </w:r>
    </w:p>
    <w:p w14:paraId="47A1707A" w14:textId="448FAE12" w:rsidR="00663008" w:rsidRPr="001E0B1A" w:rsidRDefault="00663008" w:rsidP="00663008">
      <w:pPr>
        <w:pStyle w:val="NormalWeb"/>
        <w:spacing w:before="0" w:beforeAutospacing="0" w:after="0" w:afterAutospacing="0"/>
        <w:rPr>
          <w:rFonts w:ascii="Arial" w:hAnsi="Arial" w:cs="Arial"/>
          <w:color w:val="0E101A"/>
        </w:rPr>
      </w:pPr>
      <w:r w:rsidRPr="001E0B1A">
        <w:rPr>
          <w:rStyle w:val="Strong"/>
          <w:rFonts w:ascii="Arial" w:hAnsi="Arial" w:cs="Arial"/>
          <w:color w:val="0E101A"/>
        </w:rPr>
        <w:t xml:space="preserve">ANOKA, </w:t>
      </w:r>
      <w:r w:rsidRPr="00A760E3">
        <w:rPr>
          <w:rStyle w:val="Strong"/>
          <w:rFonts w:ascii="Arial" w:hAnsi="Arial" w:cs="Arial"/>
          <w:color w:val="0E101A"/>
        </w:rPr>
        <w:t xml:space="preserve">Minnesota – </w:t>
      </w:r>
      <w:r w:rsidR="00A760E3" w:rsidRPr="00A760E3">
        <w:rPr>
          <w:rStyle w:val="Strong"/>
          <w:rFonts w:ascii="Arial" w:hAnsi="Arial" w:cs="Arial"/>
          <w:color w:val="0E101A"/>
        </w:rPr>
        <w:t>August</w:t>
      </w:r>
      <w:r w:rsidRPr="00A760E3">
        <w:rPr>
          <w:rStyle w:val="Strong"/>
          <w:rFonts w:ascii="Arial" w:hAnsi="Arial" w:cs="Arial"/>
          <w:color w:val="0E101A"/>
        </w:rPr>
        <w:t xml:space="preserve"> </w:t>
      </w:r>
      <w:r w:rsidR="00A760E3" w:rsidRPr="00A760E3">
        <w:rPr>
          <w:rStyle w:val="Strong"/>
          <w:rFonts w:ascii="Arial" w:hAnsi="Arial" w:cs="Arial"/>
          <w:color w:val="0E101A"/>
        </w:rPr>
        <w:t>17</w:t>
      </w:r>
      <w:r w:rsidRPr="00A760E3">
        <w:rPr>
          <w:rStyle w:val="Strong"/>
          <w:rFonts w:ascii="Arial" w:hAnsi="Arial" w:cs="Arial"/>
          <w:color w:val="0E101A"/>
        </w:rPr>
        <w:t>, 2022 –</w:t>
      </w:r>
      <w:r w:rsidRPr="00A760E3">
        <w:rPr>
          <w:rFonts w:ascii="Arial" w:hAnsi="Arial" w:cs="Arial"/>
          <w:color w:val="0E101A"/>
        </w:rPr>
        <w:t> As part</w:t>
      </w:r>
      <w:r w:rsidRPr="001E0B1A">
        <w:rPr>
          <w:rFonts w:ascii="Arial" w:hAnsi="Arial" w:cs="Arial"/>
          <w:color w:val="0E101A"/>
        </w:rPr>
        <w:t xml:space="preserve"> of the 100-year anniversary celebration, Federal Ammunition is featuring monthly online content celebrating Federal’s rich history. The month of August highlights Federal refurbishing old loading machines to increase production and the legacy family of Federal Ammunition. Content can be found on the 100-year anniversary website</w:t>
      </w:r>
      <w:r w:rsidR="001E0B1A" w:rsidRPr="001E0B1A">
        <w:rPr>
          <w:rFonts w:ascii="Arial" w:hAnsi="Arial" w:cs="Arial"/>
          <w:color w:val="0E101A"/>
        </w:rPr>
        <w:t xml:space="preserve">: </w:t>
      </w:r>
      <w:hyperlink r:id="rId9" w:history="1">
        <w:r w:rsidR="001E0B1A" w:rsidRPr="001E0B1A">
          <w:rPr>
            <w:rStyle w:val="Hyperlink"/>
            <w:rFonts w:ascii="Arial" w:hAnsi="Arial" w:cs="Arial"/>
          </w:rPr>
          <w:t>A Century Of Authority (federalpremium.com)</w:t>
        </w:r>
      </w:hyperlink>
      <w:r w:rsidR="001E0B1A">
        <w:rPr>
          <w:rFonts w:ascii="Arial" w:hAnsi="Arial" w:cs="Arial"/>
        </w:rPr>
        <w:t>.</w:t>
      </w:r>
    </w:p>
    <w:p w14:paraId="1764E20C" w14:textId="77777777"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w:t>
      </w:r>
    </w:p>
    <w:p w14:paraId="1440A527" w14:textId="571A8B52" w:rsidR="00663008" w:rsidRPr="001E0B1A" w:rsidRDefault="002E6AB9" w:rsidP="00663008">
      <w:pPr>
        <w:pStyle w:val="NormalWeb"/>
        <w:spacing w:before="0" w:beforeAutospacing="0" w:after="0" w:afterAutospacing="0"/>
        <w:rPr>
          <w:rFonts w:ascii="Arial" w:hAnsi="Arial" w:cs="Arial"/>
          <w:color w:val="0E101A"/>
        </w:rPr>
      </w:pPr>
      <w:r w:rsidRPr="001E0B1A">
        <w:rPr>
          <w:rFonts w:ascii="Arial" w:hAnsi="Arial" w:cs="Arial"/>
          <w:color w:val="0E101A"/>
        </w:rPr>
        <w:t>The article</w:t>
      </w:r>
      <w:r>
        <w:rPr>
          <w:rFonts w:ascii="Arial" w:hAnsi="Arial" w:cs="Arial"/>
          <w:color w:val="0E101A"/>
        </w:rPr>
        <w:t xml:space="preserve"> entitled</w:t>
      </w:r>
      <w:r w:rsidRPr="001E0B1A">
        <w:rPr>
          <w:rFonts w:ascii="Arial" w:hAnsi="Arial" w:cs="Arial"/>
          <w:color w:val="0E101A"/>
        </w:rPr>
        <w:t xml:space="preserve"> </w:t>
      </w:r>
      <w:r w:rsidR="00663008" w:rsidRPr="001E0B1A">
        <w:rPr>
          <w:rFonts w:ascii="Arial" w:hAnsi="Arial" w:cs="Arial"/>
          <w:color w:val="0E101A"/>
        </w:rPr>
        <w:t xml:space="preserve">“New Ammo from Old Machines” showcases the ingenuity and resourcefulness of Federal employees. To meet the growing demand for ammunition, Federal was able to refurbish and re-tool several retired loading machines. Bringing these machines back to life was no easy </w:t>
      </w:r>
      <w:r w:rsidR="001E0B1A" w:rsidRPr="001E0B1A">
        <w:rPr>
          <w:rFonts w:ascii="Arial" w:hAnsi="Arial" w:cs="Arial"/>
          <w:color w:val="0E101A"/>
        </w:rPr>
        <w:t>task but</w:t>
      </w:r>
      <w:r w:rsidR="00663008" w:rsidRPr="001E0B1A">
        <w:rPr>
          <w:rFonts w:ascii="Arial" w:hAnsi="Arial" w:cs="Arial"/>
          <w:color w:val="0E101A"/>
        </w:rPr>
        <w:t xml:space="preserve"> shows the talent and abilities of the employees. </w:t>
      </w:r>
    </w:p>
    <w:p w14:paraId="0F0C84E4" w14:textId="77777777"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w:t>
      </w:r>
    </w:p>
    <w:p w14:paraId="6E52C963" w14:textId="0FCFCCB7"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xml:space="preserve">“Demand for ammunition is </w:t>
      </w:r>
      <w:r w:rsidR="00C01A12" w:rsidRPr="001E0B1A">
        <w:rPr>
          <w:rFonts w:ascii="Arial" w:hAnsi="Arial" w:cs="Arial"/>
          <w:color w:val="0E101A"/>
        </w:rPr>
        <w:t>high</w:t>
      </w:r>
      <w:r w:rsidRPr="001E0B1A">
        <w:rPr>
          <w:rFonts w:ascii="Arial" w:hAnsi="Arial" w:cs="Arial"/>
          <w:color w:val="0E101A"/>
        </w:rPr>
        <w:t xml:space="preserve"> and Federal is doing everything we can to meet demand,” said </w:t>
      </w:r>
      <w:r w:rsidR="002E6AB9">
        <w:rPr>
          <w:rFonts w:ascii="Arial" w:hAnsi="Arial" w:cs="Arial"/>
          <w:color w:val="0E101A"/>
        </w:rPr>
        <w:t>Erik Carlson</w:t>
      </w:r>
      <w:r w:rsidRPr="001E0B1A">
        <w:rPr>
          <w:rFonts w:ascii="Arial" w:hAnsi="Arial" w:cs="Arial"/>
          <w:color w:val="0E101A"/>
        </w:rPr>
        <w:t xml:space="preserve">, Federal Ammunition </w:t>
      </w:r>
      <w:r w:rsidR="002E6AB9">
        <w:rPr>
          <w:rFonts w:ascii="Arial" w:hAnsi="Arial" w:cs="Arial"/>
          <w:color w:val="0E101A"/>
        </w:rPr>
        <w:t>Senior Director of Operations</w:t>
      </w:r>
      <w:r w:rsidRPr="001E0B1A">
        <w:rPr>
          <w:rFonts w:ascii="Arial" w:hAnsi="Arial" w:cs="Arial"/>
          <w:color w:val="0E101A"/>
        </w:rPr>
        <w:t>. “The fact that Federal employees were able to fix up old loading machines, make replacement parts for them and get them up and running again is truly incredible.” </w:t>
      </w:r>
    </w:p>
    <w:p w14:paraId="7904BB65" w14:textId="77777777"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w:t>
      </w:r>
    </w:p>
    <w:p w14:paraId="45960934" w14:textId="010317D0"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The article</w:t>
      </w:r>
      <w:r w:rsidR="002E6AB9">
        <w:rPr>
          <w:rFonts w:ascii="Arial" w:hAnsi="Arial" w:cs="Arial"/>
          <w:color w:val="0E101A"/>
        </w:rPr>
        <w:t xml:space="preserve"> entitled</w:t>
      </w:r>
      <w:r w:rsidRPr="001E0B1A">
        <w:rPr>
          <w:rFonts w:ascii="Arial" w:hAnsi="Arial" w:cs="Arial"/>
          <w:color w:val="0E101A"/>
        </w:rPr>
        <w:t xml:space="preserve"> “Federal’s Families” shares the stories of the legacy families </w:t>
      </w:r>
      <w:r w:rsidR="002E6AB9">
        <w:rPr>
          <w:rFonts w:ascii="Arial" w:hAnsi="Arial" w:cs="Arial"/>
          <w:color w:val="0E101A"/>
        </w:rPr>
        <w:t>within</w:t>
      </w:r>
      <w:r w:rsidRPr="001E0B1A">
        <w:rPr>
          <w:rFonts w:ascii="Arial" w:hAnsi="Arial" w:cs="Arial"/>
          <w:color w:val="0E101A"/>
        </w:rPr>
        <w:t xml:space="preserve"> Federal Ammunition. Being based in Anoka, Minnesota for decades has allowed Federal Ammunition to be a major part of the community</w:t>
      </w:r>
      <w:r w:rsidR="00C01A12" w:rsidRPr="001E0B1A">
        <w:rPr>
          <w:rFonts w:ascii="Arial" w:hAnsi="Arial" w:cs="Arial"/>
          <w:color w:val="0E101A"/>
        </w:rPr>
        <w:t>.</w:t>
      </w:r>
      <w:r w:rsidRPr="001E0B1A">
        <w:rPr>
          <w:rFonts w:ascii="Arial" w:hAnsi="Arial" w:cs="Arial"/>
          <w:color w:val="0E101A"/>
        </w:rPr>
        <w:t xml:space="preserve"> </w:t>
      </w:r>
      <w:r w:rsidR="00C01A12" w:rsidRPr="001E0B1A">
        <w:rPr>
          <w:rFonts w:ascii="Arial" w:hAnsi="Arial" w:cs="Arial"/>
          <w:color w:val="0E101A"/>
        </w:rPr>
        <w:t>T</w:t>
      </w:r>
      <w:r w:rsidRPr="001E0B1A">
        <w:rPr>
          <w:rFonts w:ascii="Arial" w:hAnsi="Arial" w:cs="Arial"/>
          <w:color w:val="0E101A"/>
        </w:rPr>
        <w:t>he generations of residents to the area that have been Federal employees has made a big impact on the success of the company. </w:t>
      </w:r>
    </w:p>
    <w:p w14:paraId="27EBDEF1" w14:textId="77777777"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w:t>
      </w:r>
    </w:p>
    <w:p w14:paraId="1ED48F3B" w14:textId="06846F00" w:rsidR="00663008" w:rsidRPr="001E0B1A" w:rsidRDefault="00663008" w:rsidP="00663008">
      <w:pPr>
        <w:pStyle w:val="NormalWeb"/>
        <w:spacing w:before="0" w:beforeAutospacing="0" w:after="0" w:afterAutospacing="0"/>
        <w:rPr>
          <w:rFonts w:ascii="Arial" w:hAnsi="Arial" w:cs="Arial"/>
          <w:color w:val="0E101A"/>
        </w:rPr>
      </w:pPr>
      <w:r w:rsidRPr="001E0B1A">
        <w:rPr>
          <w:rFonts w:ascii="Arial" w:hAnsi="Arial" w:cs="Arial"/>
          <w:color w:val="0E101A"/>
        </w:rPr>
        <w:t xml:space="preserve">“A special thing about Federal Ammunition is the people that have worked here for decades and the families </w:t>
      </w:r>
      <w:r w:rsidR="00C01A12" w:rsidRPr="001E0B1A">
        <w:rPr>
          <w:rFonts w:ascii="Arial" w:hAnsi="Arial" w:cs="Arial"/>
          <w:color w:val="0E101A"/>
        </w:rPr>
        <w:t>who</w:t>
      </w:r>
      <w:r w:rsidRPr="001E0B1A">
        <w:rPr>
          <w:rFonts w:ascii="Arial" w:hAnsi="Arial" w:cs="Arial"/>
          <w:color w:val="0E101A"/>
        </w:rPr>
        <w:t xml:space="preserve"> have generations that have been a proud part of the Federal family,” </w:t>
      </w:r>
      <w:r w:rsidR="002E6AB9">
        <w:rPr>
          <w:rFonts w:ascii="Arial" w:hAnsi="Arial" w:cs="Arial"/>
          <w:color w:val="0E101A"/>
        </w:rPr>
        <w:t>continued Carlson</w:t>
      </w:r>
      <w:r w:rsidRPr="001E0B1A">
        <w:rPr>
          <w:rFonts w:ascii="Arial" w:hAnsi="Arial" w:cs="Arial"/>
          <w:color w:val="0E101A"/>
        </w:rPr>
        <w:t>. “Generations of employees show how much working for Federal means to these families and how much we appreciate all of our employees.” </w:t>
      </w:r>
    </w:p>
    <w:p w14:paraId="0272D681" w14:textId="77777777" w:rsidR="004F221B" w:rsidRPr="001E0B1A" w:rsidRDefault="004F221B" w:rsidP="004F221B">
      <w:pPr>
        <w:rPr>
          <w:rFonts w:cs="Arial"/>
          <w:color w:val="0E101A"/>
          <w:szCs w:val="24"/>
        </w:rPr>
      </w:pPr>
    </w:p>
    <w:p w14:paraId="7EC4704E" w14:textId="7E2C9D54" w:rsidR="00CC0972" w:rsidRPr="001E0B1A" w:rsidRDefault="00CC0972" w:rsidP="00CC0972">
      <w:pPr>
        <w:rPr>
          <w:rFonts w:cs="Arial"/>
          <w:color w:val="0E101A"/>
          <w:szCs w:val="24"/>
        </w:rPr>
      </w:pPr>
      <w:r w:rsidRPr="001E0B1A">
        <w:rPr>
          <w:rFonts w:cs="Arial"/>
          <w:color w:val="0E101A"/>
          <w:szCs w:val="24"/>
        </w:rPr>
        <w:t xml:space="preserve">Each month through the end of 2022, Federal Ammunition will be uploading additional content focused on the rich history of this American ammunition company. In addition to </w:t>
      </w:r>
      <w:r w:rsidRPr="001E0B1A">
        <w:rPr>
          <w:rFonts w:cs="Arial"/>
          <w:color w:val="0E101A"/>
          <w:szCs w:val="24"/>
        </w:rPr>
        <w:lastRenderedPageBreak/>
        <w:t>the monthly online content, Federal Ammunition has released a 244-page book preserving the company’s history</w:t>
      </w:r>
      <w:r w:rsidR="001E0B1A">
        <w:rPr>
          <w:rFonts w:cs="Arial"/>
          <w:color w:val="0E101A"/>
          <w:szCs w:val="24"/>
        </w:rPr>
        <w:t xml:space="preserve">: </w:t>
      </w:r>
      <w:hyperlink r:id="rId10" w:history="1">
        <w:r w:rsidR="001E0B1A">
          <w:rPr>
            <w:rStyle w:val="Hyperlink"/>
          </w:rPr>
          <w:t>Buy Federal The First 100 Years for USD 59.99 | Federal Ammunition (federalpremium.com)</w:t>
        </w:r>
      </w:hyperlink>
      <w:r w:rsidR="001E0B1A">
        <w:t>.</w:t>
      </w:r>
    </w:p>
    <w:p w14:paraId="658FEA7A" w14:textId="77777777" w:rsidR="003E3E64" w:rsidRPr="001E0B1A" w:rsidRDefault="003E3E64" w:rsidP="003E3E64">
      <w:pPr>
        <w:pStyle w:val="NormalWeb"/>
        <w:spacing w:before="0" w:beforeAutospacing="0" w:after="0" w:afterAutospacing="0"/>
        <w:rPr>
          <w:rFonts w:ascii="Arial" w:hAnsi="Arial" w:cs="Arial"/>
          <w:color w:val="0E101A"/>
        </w:rPr>
      </w:pPr>
    </w:p>
    <w:p w14:paraId="5D233FCE" w14:textId="77777777" w:rsidR="003E3E64" w:rsidRPr="001E0B1A" w:rsidRDefault="003E3E64" w:rsidP="003E3E64">
      <w:pPr>
        <w:pStyle w:val="NormalWeb"/>
        <w:spacing w:before="0" w:beforeAutospacing="0" w:after="0" w:afterAutospacing="0"/>
        <w:rPr>
          <w:rFonts w:ascii="Arial" w:hAnsi="Arial" w:cs="Arial"/>
          <w:color w:val="0E101A"/>
        </w:rPr>
      </w:pPr>
      <w:r w:rsidRPr="001E0B1A">
        <w:rPr>
          <w:rFonts w:ascii="Arial" w:hAnsi="Arial" w:cs="Arial"/>
          <w:color w:val="0E101A"/>
        </w:rPr>
        <w:t>For more information on all products and online services from Federal or to shop online, visit </w:t>
      </w:r>
      <w:hyperlink r:id="rId11" w:tgtFrame="_blank" w:history="1">
        <w:r w:rsidRPr="001E0B1A">
          <w:rPr>
            <w:rStyle w:val="Hyperlink"/>
            <w:rFonts w:ascii="Arial" w:hAnsi="Arial" w:cs="Arial"/>
            <w:color w:val="4A6EE0"/>
          </w:rPr>
          <w:t>www.federalpremium.com</w:t>
        </w:r>
      </w:hyperlink>
      <w:r w:rsidRPr="001E0B1A">
        <w:rPr>
          <w:rFonts w:ascii="Arial" w:hAnsi="Arial" w:cs="Arial"/>
          <w:color w:val="0E101A"/>
        </w:rPr>
        <w:t>. </w:t>
      </w:r>
    </w:p>
    <w:p w14:paraId="37FF4A49" w14:textId="57D1AF5B" w:rsidR="00871BDF" w:rsidRPr="001E0B1A"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Pr="001E0B1A"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1E0B1A"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E0B1A">
        <w:rPr>
          <w:rFonts w:cs="Arial"/>
          <w:b/>
          <w:szCs w:val="24"/>
        </w:rPr>
        <w:t>Press Release Contact: JJ Reich</w:t>
      </w:r>
    </w:p>
    <w:p w14:paraId="3848510D" w14:textId="5719D73C" w:rsidR="001E65CA" w:rsidRPr="001E0B1A"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E0B1A">
        <w:rPr>
          <w:rFonts w:cs="Arial"/>
          <w:szCs w:val="24"/>
        </w:rPr>
        <w:t>Senior</w:t>
      </w:r>
      <w:r w:rsidR="00266544" w:rsidRPr="001E0B1A">
        <w:rPr>
          <w:rFonts w:cs="Arial"/>
          <w:szCs w:val="24"/>
        </w:rPr>
        <w:t xml:space="preserve"> Manager</w:t>
      </w:r>
      <w:r w:rsidRPr="001E0B1A">
        <w:rPr>
          <w:rFonts w:cs="Arial"/>
          <w:szCs w:val="24"/>
        </w:rPr>
        <w:t xml:space="preserve"> – Press Relations</w:t>
      </w:r>
    </w:p>
    <w:p w14:paraId="265C0F9B" w14:textId="71817A4E" w:rsidR="001E65CA" w:rsidRPr="001E0B1A" w:rsidRDefault="001E65CA" w:rsidP="009F2F19">
      <w:pPr>
        <w:rPr>
          <w:rFonts w:cs="Arial"/>
          <w:szCs w:val="24"/>
        </w:rPr>
      </w:pPr>
      <w:r w:rsidRPr="001E0B1A">
        <w:rPr>
          <w:rFonts w:cs="Arial"/>
          <w:szCs w:val="24"/>
        </w:rPr>
        <w:t xml:space="preserve">E-mail: </w:t>
      </w:r>
      <w:hyperlink r:id="rId12" w:history="1">
        <w:r w:rsidRPr="001E0B1A">
          <w:rPr>
            <w:rStyle w:val="Hyperlink"/>
            <w:rFonts w:cs="Arial"/>
            <w:szCs w:val="24"/>
          </w:rPr>
          <w:t>VistaPressroom@VistaOutdoor.com</w:t>
        </w:r>
      </w:hyperlink>
      <w:r w:rsidRPr="001E0B1A">
        <w:rPr>
          <w:rFonts w:cs="Arial"/>
          <w:szCs w:val="24"/>
        </w:rPr>
        <w:t xml:space="preserve"> </w:t>
      </w:r>
    </w:p>
    <w:p w14:paraId="0F3E04F0" w14:textId="3AE988CC" w:rsidR="00432122" w:rsidRPr="001E0B1A" w:rsidRDefault="00432122" w:rsidP="009F2F19">
      <w:pPr>
        <w:rPr>
          <w:rFonts w:cs="Arial"/>
          <w:szCs w:val="24"/>
        </w:rPr>
      </w:pPr>
    </w:p>
    <w:p w14:paraId="2C31D9CB" w14:textId="77777777" w:rsidR="00AD3425" w:rsidRPr="001E0B1A" w:rsidRDefault="00AD3425" w:rsidP="009F2F19">
      <w:pPr>
        <w:rPr>
          <w:rFonts w:cs="Arial"/>
          <w:szCs w:val="24"/>
        </w:rPr>
      </w:pPr>
    </w:p>
    <w:p w14:paraId="749D60C4" w14:textId="6FFEFE91" w:rsidR="001E65CA" w:rsidRPr="001E0B1A" w:rsidRDefault="00A236BD" w:rsidP="009F2F19">
      <w:pPr>
        <w:rPr>
          <w:rFonts w:cs="Arial"/>
          <w:b/>
          <w:bCs/>
          <w:szCs w:val="24"/>
        </w:rPr>
      </w:pPr>
      <w:r w:rsidRPr="001E0B1A">
        <w:rPr>
          <w:rFonts w:cs="Arial"/>
          <w:b/>
          <w:bCs/>
          <w:szCs w:val="24"/>
        </w:rPr>
        <w:t xml:space="preserve">About </w:t>
      </w:r>
      <w:r w:rsidR="00B45712" w:rsidRPr="001E0B1A">
        <w:rPr>
          <w:rFonts w:cs="Arial"/>
          <w:b/>
          <w:bCs/>
          <w:szCs w:val="24"/>
        </w:rPr>
        <w:t xml:space="preserve">Federal </w:t>
      </w:r>
      <w:r w:rsidR="001E65CA" w:rsidRPr="001E0B1A">
        <w:rPr>
          <w:rFonts w:cs="Arial"/>
          <w:b/>
          <w:bCs/>
          <w:szCs w:val="24"/>
        </w:rPr>
        <w:t>Ammunition</w:t>
      </w:r>
    </w:p>
    <w:p w14:paraId="2CCCDDE3" w14:textId="6C71A029" w:rsidR="00161B99" w:rsidRPr="001E0B1A" w:rsidRDefault="001E65CA" w:rsidP="009F2F19">
      <w:pPr>
        <w:rPr>
          <w:rFonts w:cs="Arial"/>
          <w:szCs w:val="24"/>
        </w:rPr>
      </w:pPr>
      <w:r w:rsidRPr="001E0B1A">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1E0B1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BE83" w14:textId="77777777" w:rsidR="00384742" w:rsidRDefault="00384742">
      <w:r>
        <w:separator/>
      </w:r>
    </w:p>
  </w:endnote>
  <w:endnote w:type="continuationSeparator" w:id="0">
    <w:p w14:paraId="0EEE3F62" w14:textId="77777777" w:rsidR="00384742" w:rsidRDefault="003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B82C" w14:textId="77777777" w:rsidR="00384742" w:rsidRDefault="00384742">
      <w:r>
        <w:separator/>
      </w:r>
    </w:p>
  </w:footnote>
  <w:footnote w:type="continuationSeparator" w:id="0">
    <w:p w14:paraId="745891F1" w14:textId="77777777" w:rsidR="00384742" w:rsidRDefault="0038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94D"/>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0B1A"/>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AB9"/>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4742"/>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64AD"/>
    <w:rsid w:val="0054750A"/>
    <w:rsid w:val="00551295"/>
    <w:rsid w:val="00552F05"/>
    <w:rsid w:val="005543E8"/>
    <w:rsid w:val="005579B3"/>
    <w:rsid w:val="0056404E"/>
    <w:rsid w:val="00570EB2"/>
    <w:rsid w:val="005719DD"/>
    <w:rsid w:val="00574085"/>
    <w:rsid w:val="0058036D"/>
    <w:rsid w:val="005805AB"/>
    <w:rsid w:val="00582714"/>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300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041A"/>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54C5"/>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4774C"/>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47B1"/>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2AE3"/>
    <w:rsid w:val="00A747E1"/>
    <w:rsid w:val="00A760E3"/>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1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0AE5"/>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5AC3"/>
    <w:rsid w:val="00D96DEA"/>
    <w:rsid w:val="00DA43ED"/>
    <w:rsid w:val="00DA57F2"/>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merchandise/education/1001683.html" TargetMode="External"/><Relationship Id="rId4" Type="http://schemas.openxmlformats.org/officeDocument/2006/relationships/settings" Target="settings.xml"/><Relationship Id="rId9" Type="http://schemas.openxmlformats.org/officeDocument/2006/relationships/hyperlink" Target="https://www.federalpremium.com/this-is-federal/a-century-of-autho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25</cp:revision>
  <cp:lastPrinted>2016-11-30T19:44:00Z</cp:lastPrinted>
  <dcterms:created xsi:type="dcterms:W3CDTF">2022-02-02T18:52:00Z</dcterms:created>
  <dcterms:modified xsi:type="dcterms:W3CDTF">2022-08-17T17:47:00Z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