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641D3AFB" w:rsidR="00ED22B1" w:rsidRDefault="00BC4983" w:rsidP="00BF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5AD9273B" w14:textId="79BD095D" w:rsidR="001002D5" w:rsidRPr="00777DB6" w:rsidRDefault="00BF17E6" w:rsidP="001002D5">
      <w:pPr>
        <w:jc w:val="center"/>
        <w:rPr>
          <w:rFonts w:cs="Arial"/>
          <w:b/>
          <w:bCs/>
          <w:sz w:val="28"/>
          <w:szCs w:val="28"/>
        </w:rPr>
      </w:pPr>
      <w:r>
        <w:rPr>
          <w:rFonts w:cs="Arial"/>
          <w:b/>
          <w:bCs/>
          <w:sz w:val="28"/>
          <w:szCs w:val="28"/>
        </w:rPr>
        <w:t>CCI</w:t>
      </w:r>
      <w:r w:rsidR="001002D5" w:rsidRPr="00777DB6">
        <w:rPr>
          <w:rFonts w:cs="Arial"/>
          <w:b/>
          <w:bCs/>
          <w:sz w:val="28"/>
          <w:szCs w:val="28"/>
        </w:rPr>
        <w:t xml:space="preserve"> Ammunition Continues </w:t>
      </w:r>
      <w:r w:rsidR="001002D5">
        <w:rPr>
          <w:rFonts w:cs="Arial"/>
          <w:b/>
          <w:bCs/>
          <w:sz w:val="28"/>
          <w:szCs w:val="28"/>
        </w:rPr>
        <w:t xml:space="preserve">Strong </w:t>
      </w:r>
      <w:r w:rsidR="001002D5" w:rsidRPr="00777DB6">
        <w:rPr>
          <w:rFonts w:cs="Arial"/>
          <w:b/>
          <w:bCs/>
          <w:sz w:val="28"/>
          <w:szCs w:val="28"/>
        </w:rPr>
        <w:t xml:space="preserve">Support for the </w:t>
      </w:r>
      <w:r w:rsidR="001002D5" w:rsidRPr="001002D5">
        <w:rPr>
          <w:rFonts w:cs="Arial"/>
          <w:b/>
          <w:bCs/>
          <w:sz w:val="28"/>
          <w:szCs w:val="28"/>
        </w:rPr>
        <w:t>Scholastic Action Shooting Program</w:t>
      </w:r>
    </w:p>
    <w:p w14:paraId="198D276E" w14:textId="77777777" w:rsidR="00E11465" w:rsidRPr="008D5D94" w:rsidRDefault="00E11465" w:rsidP="00510A81">
      <w:pPr>
        <w:rPr>
          <w:rFonts w:cs="Arial"/>
          <w:szCs w:val="24"/>
        </w:rPr>
      </w:pPr>
    </w:p>
    <w:p w14:paraId="456B80E0" w14:textId="66BCAA2B" w:rsidR="001002D5" w:rsidRPr="001002D5" w:rsidRDefault="005439A8" w:rsidP="001002D5">
      <w:pPr>
        <w:rPr>
          <w:rFonts w:cs="Arial"/>
          <w:b/>
          <w:szCs w:val="24"/>
        </w:rPr>
      </w:pPr>
      <w:r w:rsidRPr="00042586">
        <w:rPr>
          <w:rFonts w:cs="Arial"/>
          <w:b/>
          <w:szCs w:val="24"/>
        </w:rPr>
        <w:t xml:space="preserve">LEWISTON, Idaho – </w:t>
      </w:r>
      <w:r w:rsidR="000D1B00" w:rsidRPr="000D1B00">
        <w:rPr>
          <w:rFonts w:cs="Arial"/>
          <w:b/>
          <w:szCs w:val="24"/>
        </w:rPr>
        <w:t>July 26</w:t>
      </w:r>
      <w:r w:rsidR="00A21CBC" w:rsidRPr="000D1B00">
        <w:rPr>
          <w:rFonts w:cs="Arial"/>
          <w:b/>
          <w:szCs w:val="24"/>
        </w:rPr>
        <w:t>,</w:t>
      </w:r>
      <w:r w:rsidRPr="000D1B00">
        <w:rPr>
          <w:rFonts w:cs="Arial"/>
          <w:b/>
          <w:szCs w:val="24"/>
        </w:rPr>
        <w:t xml:space="preserve"> 20</w:t>
      </w:r>
      <w:r w:rsidR="00733EB7" w:rsidRPr="000D1B00">
        <w:rPr>
          <w:rFonts w:cs="Arial"/>
          <w:b/>
          <w:szCs w:val="24"/>
        </w:rPr>
        <w:t>2</w:t>
      </w:r>
      <w:r w:rsidR="001002D5" w:rsidRPr="000D1B00">
        <w:rPr>
          <w:rFonts w:cs="Arial"/>
          <w:b/>
          <w:szCs w:val="24"/>
        </w:rPr>
        <w:t>3</w:t>
      </w:r>
      <w:r w:rsidRPr="00042586">
        <w:rPr>
          <w:rFonts w:cs="Arial"/>
          <w:b/>
          <w:szCs w:val="24"/>
        </w:rPr>
        <w:t xml:space="preserve"> –</w:t>
      </w:r>
      <w:r w:rsidR="001002D5">
        <w:rPr>
          <w:rFonts w:cs="Arial"/>
          <w:b/>
          <w:szCs w:val="24"/>
        </w:rPr>
        <w:t xml:space="preserve"> </w:t>
      </w:r>
      <w:r w:rsidR="001002D5">
        <w:rPr>
          <w:rFonts w:cs="Arial"/>
          <w:szCs w:val="24"/>
        </w:rPr>
        <w:t xml:space="preserve">CCI is proud to continue its </w:t>
      </w:r>
      <w:r w:rsidR="008A5A7D">
        <w:rPr>
          <w:rFonts w:cs="Arial"/>
          <w:szCs w:val="24"/>
        </w:rPr>
        <w:t>dedicated support</w:t>
      </w:r>
      <w:r w:rsidR="001002D5">
        <w:rPr>
          <w:rFonts w:cs="Arial"/>
          <w:szCs w:val="24"/>
        </w:rPr>
        <w:t xml:space="preserve"> for the </w:t>
      </w:r>
      <w:r w:rsidR="001002D5" w:rsidRPr="001002D5">
        <w:rPr>
          <w:rFonts w:cs="Arial"/>
          <w:szCs w:val="24"/>
        </w:rPr>
        <w:t>Scholastic Action Shooting Program (SASP)</w:t>
      </w:r>
      <w:r w:rsidR="001002D5">
        <w:rPr>
          <w:rFonts w:cs="Arial"/>
          <w:szCs w:val="24"/>
        </w:rPr>
        <w:t>. Part of this support includes participating as a</w:t>
      </w:r>
      <w:r w:rsidR="001002D5" w:rsidRPr="009F1265">
        <w:rPr>
          <w:rFonts w:cs="Arial"/>
          <w:szCs w:val="24"/>
        </w:rPr>
        <w:t xml:space="preserve"> </w:t>
      </w:r>
      <w:r w:rsidR="000C4DA0">
        <w:rPr>
          <w:rFonts w:cs="Arial"/>
          <w:szCs w:val="24"/>
        </w:rPr>
        <w:t xml:space="preserve">Platinum </w:t>
      </w:r>
      <w:r w:rsidR="001002D5" w:rsidRPr="009F1265">
        <w:rPr>
          <w:rFonts w:cs="Arial"/>
          <w:szCs w:val="24"/>
        </w:rPr>
        <w:t xml:space="preserve">level sponsor </w:t>
      </w:r>
      <w:r w:rsidR="001002D5">
        <w:rPr>
          <w:rFonts w:cs="Arial"/>
          <w:szCs w:val="24"/>
        </w:rPr>
        <w:t xml:space="preserve">of the </w:t>
      </w:r>
      <w:r w:rsidR="001002D5" w:rsidRPr="00C05031">
        <w:rPr>
          <w:rFonts w:cs="Arial"/>
          <w:szCs w:val="24"/>
        </w:rPr>
        <w:t xml:space="preserve">2023 </w:t>
      </w:r>
      <w:r w:rsidR="001002D5">
        <w:rPr>
          <w:rFonts w:cs="Arial"/>
          <w:szCs w:val="24"/>
        </w:rPr>
        <w:t>SASP</w:t>
      </w:r>
      <w:r w:rsidR="001002D5" w:rsidRPr="00C05031">
        <w:rPr>
          <w:rFonts w:cs="Arial"/>
          <w:szCs w:val="24"/>
        </w:rPr>
        <w:t xml:space="preserve"> National Championships</w:t>
      </w:r>
      <w:r w:rsidR="001002D5">
        <w:rPr>
          <w:rFonts w:cs="Arial"/>
          <w:szCs w:val="24"/>
        </w:rPr>
        <w:t xml:space="preserve">. This national event was </w:t>
      </w:r>
      <w:r w:rsidR="00263960">
        <w:rPr>
          <w:rFonts w:cs="Arial"/>
          <w:szCs w:val="24"/>
        </w:rPr>
        <w:t xml:space="preserve">recently </w:t>
      </w:r>
      <w:r w:rsidR="001002D5" w:rsidRPr="009F1265">
        <w:rPr>
          <w:rFonts w:cs="Arial"/>
          <w:szCs w:val="24"/>
        </w:rPr>
        <w:t xml:space="preserve">held at the Cardinal </w:t>
      </w:r>
      <w:r w:rsidR="001002D5">
        <w:rPr>
          <w:rFonts w:cs="Arial"/>
          <w:szCs w:val="24"/>
        </w:rPr>
        <w:t xml:space="preserve">Shooting </w:t>
      </w:r>
      <w:r w:rsidR="001002D5" w:rsidRPr="009F1265">
        <w:rPr>
          <w:rFonts w:cs="Arial"/>
          <w:szCs w:val="24"/>
        </w:rPr>
        <w:t>Center in Marengo, O</w:t>
      </w:r>
      <w:r w:rsidR="001002D5">
        <w:rPr>
          <w:rFonts w:cs="Arial"/>
          <w:szCs w:val="24"/>
        </w:rPr>
        <w:t>hio</w:t>
      </w:r>
      <w:r w:rsidR="00263960">
        <w:rPr>
          <w:rFonts w:cs="Arial"/>
          <w:szCs w:val="24"/>
        </w:rPr>
        <w:t>.</w:t>
      </w:r>
      <w:r w:rsidR="001431E3">
        <w:rPr>
          <w:rFonts w:cs="Arial"/>
          <w:szCs w:val="24"/>
        </w:rPr>
        <w:t xml:space="preserve"> Thousands of youth participants from dozens of states attended the event.</w:t>
      </w:r>
    </w:p>
    <w:p w14:paraId="54218C15" w14:textId="77777777" w:rsidR="001002D5" w:rsidRPr="001002D5" w:rsidRDefault="001002D5" w:rsidP="001002D5">
      <w:pPr>
        <w:rPr>
          <w:rFonts w:cs="Arial"/>
          <w:szCs w:val="24"/>
        </w:rPr>
      </w:pPr>
    </w:p>
    <w:p w14:paraId="63D5BB35" w14:textId="09017BBA" w:rsidR="008A5A7D" w:rsidRPr="007E453B" w:rsidRDefault="008A5A7D" w:rsidP="008A5A7D">
      <w:pPr>
        <w:rPr>
          <w:rFonts w:cs="Arial"/>
          <w:szCs w:val="24"/>
        </w:rPr>
      </w:pPr>
      <w:r w:rsidRPr="007E453B">
        <w:rPr>
          <w:rFonts w:cs="Arial"/>
          <w:szCs w:val="24"/>
        </w:rPr>
        <w:t xml:space="preserve">“We are happy to </w:t>
      </w:r>
      <w:r w:rsidR="00B9350D">
        <w:rPr>
          <w:rFonts w:cs="Arial"/>
          <w:szCs w:val="24"/>
        </w:rPr>
        <w:t xml:space="preserve">continue our support </w:t>
      </w:r>
      <w:r w:rsidRPr="007E453B">
        <w:rPr>
          <w:rFonts w:cs="Arial"/>
          <w:szCs w:val="24"/>
        </w:rPr>
        <w:t>within the exciting world of action shooting,</w:t>
      </w:r>
    </w:p>
    <w:p w14:paraId="197BD00D" w14:textId="77777777" w:rsidR="008A5A7D" w:rsidRPr="007E453B" w:rsidRDefault="008A5A7D" w:rsidP="008A5A7D">
      <w:pPr>
        <w:rPr>
          <w:rFonts w:cs="Arial"/>
          <w:szCs w:val="24"/>
        </w:rPr>
      </w:pPr>
      <w:r w:rsidRPr="007E453B">
        <w:rPr>
          <w:rFonts w:cs="Arial"/>
          <w:szCs w:val="24"/>
        </w:rPr>
        <w:t>especially with an organization that offers a level playing field across genders and age,”</w:t>
      </w:r>
    </w:p>
    <w:p w14:paraId="3DE93680" w14:textId="042A2B34" w:rsidR="008A5A7D" w:rsidRPr="007E453B" w:rsidRDefault="008A5A7D" w:rsidP="008A5A7D">
      <w:pPr>
        <w:rPr>
          <w:rFonts w:cs="Arial"/>
          <w:szCs w:val="24"/>
        </w:rPr>
      </w:pPr>
      <w:r w:rsidRPr="007E453B">
        <w:rPr>
          <w:rFonts w:cs="Arial"/>
          <w:szCs w:val="24"/>
        </w:rPr>
        <w:t>said Jon Zinnel</w:t>
      </w:r>
      <w:r w:rsidR="00263960">
        <w:rPr>
          <w:rFonts w:cs="Arial"/>
          <w:szCs w:val="24"/>
        </w:rPr>
        <w:t>, Senior</w:t>
      </w:r>
      <w:r w:rsidR="007A4960">
        <w:rPr>
          <w:rFonts w:cs="Arial"/>
          <w:szCs w:val="24"/>
        </w:rPr>
        <w:t xml:space="preserve"> Manager of Youth Programs for CCI Ammunition</w:t>
      </w:r>
      <w:r w:rsidRPr="007E453B">
        <w:rPr>
          <w:rFonts w:cs="Arial"/>
          <w:szCs w:val="24"/>
        </w:rPr>
        <w:t xml:space="preserve">. “CCI </w:t>
      </w:r>
      <w:r>
        <w:rPr>
          <w:rFonts w:cs="Arial"/>
          <w:szCs w:val="24"/>
        </w:rPr>
        <w:t xml:space="preserve">is </w:t>
      </w:r>
      <w:r w:rsidRPr="007E453B">
        <w:rPr>
          <w:rFonts w:cs="Arial"/>
          <w:szCs w:val="24"/>
        </w:rPr>
        <w:t>dedicated to support such a fast-growing organization that is building up the</w:t>
      </w:r>
    </w:p>
    <w:p w14:paraId="5B4D6368" w14:textId="14DF5369" w:rsidR="008A5A7D" w:rsidRDefault="008A5A7D" w:rsidP="008A5A7D">
      <w:pPr>
        <w:rPr>
          <w:rFonts w:cs="Arial"/>
          <w:szCs w:val="24"/>
        </w:rPr>
      </w:pPr>
      <w:r w:rsidRPr="007E453B">
        <w:rPr>
          <w:rFonts w:cs="Arial"/>
          <w:szCs w:val="24"/>
        </w:rPr>
        <w:t>action steel shooting experience. It has a great training program that allows novice</w:t>
      </w:r>
      <w:r>
        <w:rPr>
          <w:rFonts w:cs="Arial"/>
          <w:szCs w:val="24"/>
        </w:rPr>
        <w:t xml:space="preserve"> </w:t>
      </w:r>
      <w:r w:rsidRPr="007E453B">
        <w:rPr>
          <w:rFonts w:cs="Arial"/>
          <w:szCs w:val="24"/>
        </w:rPr>
        <w:t>shooters the chance to participate in a rapidly growing sport and develop the skills</w:t>
      </w:r>
      <w:r>
        <w:rPr>
          <w:rFonts w:cs="Arial"/>
          <w:szCs w:val="24"/>
        </w:rPr>
        <w:t xml:space="preserve"> </w:t>
      </w:r>
      <w:r w:rsidRPr="007E453B">
        <w:rPr>
          <w:rFonts w:cs="Arial"/>
          <w:szCs w:val="24"/>
        </w:rPr>
        <w:t>needed to excel.”</w:t>
      </w:r>
    </w:p>
    <w:p w14:paraId="42EB70D0" w14:textId="77777777" w:rsidR="008A5A7D" w:rsidRPr="007E453B" w:rsidRDefault="008A5A7D" w:rsidP="008A5A7D">
      <w:pPr>
        <w:rPr>
          <w:rFonts w:cs="Arial"/>
          <w:szCs w:val="24"/>
        </w:rPr>
      </w:pPr>
    </w:p>
    <w:p w14:paraId="5D53A1D8" w14:textId="77777777" w:rsidR="008A5A7D" w:rsidRPr="007E453B" w:rsidRDefault="008A5A7D" w:rsidP="008A5A7D">
      <w:pPr>
        <w:rPr>
          <w:rFonts w:cs="Arial"/>
          <w:szCs w:val="24"/>
        </w:rPr>
      </w:pPr>
      <w:r w:rsidRPr="007E453B">
        <w:rPr>
          <w:rFonts w:cs="Arial"/>
          <w:szCs w:val="24"/>
        </w:rPr>
        <w:t>The Scholastic Shooting Sports Foundation (SSSF) is the national governing body for</w:t>
      </w:r>
    </w:p>
    <w:p w14:paraId="21DE12CD" w14:textId="446FAC01" w:rsidR="001002D5" w:rsidRPr="001002D5" w:rsidRDefault="008A5A7D" w:rsidP="001002D5">
      <w:pPr>
        <w:rPr>
          <w:rFonts w:cs="Arial"/>
          <w:szCs w:val="24"/>
        </w:rPr>
      </w:pPr>
      <w:r w:rsidRPr="007E453B">
        <w:rPr>
          <w:rFonts w:cs="Arial"/>
          <w:szCs w:val="24"/>
        </w:rPr>
        <w:t>the Scholastic Action Shooting Program (SASP), which offers youth from grade school</w:t>
      </w:r>
      <w:r>
        <w:rPr>
          <w:rFonts w:cs="Arial"/>
          <w:szCs w:val="24"/>
        </w:rPr>
        <w:t xml:space="preserve"> </w:t>
      </w:r>
      <w:r w:rsidRPr="007E453B">
        <w:rPr>
          <w:rFonts w:cs="Arial"/>
          <w:szCs w:val="24"/>
        </w:rPr>
        <w:t>through college the opportunity to safely participate in exciting team-based action</w:t>
      </w:r>
      <w:r>
        <w:rPr>
          <w:rFonts w:cs="Arial"/>
          <w:szCs w:val="24"/>
        </w:rPr>
        <w:t xml:space="preserve"> </w:t>
      </w:r>
      <w:r w:rsidRPr="007E453B">
        <w:rPr>
          <w:rFonts w:cs="Arial"/>
          <w:szCs w:val="24"/>
        </w:rPr>
        <w:t>shooting sports. Youth may participate using .22 rifles and handguns, and/or centerfire</w:t>
      </w:r>
      <w:r>
        <w:rPr>
          <w:rFonts w:cs="Arial"/>
          <w:szCs w:val="24"/>
        </w:rPr>
        <w:t xml:space="preserve"> </w:t>
      </w:r>
      <w:r w:rsidRPr="007E453B">
        <w:rPr>
          <w:rFonts w:cs="Arial"/>
          <w:szCs w:val="24"/>
        </w:rPr>
        <w:t>handguns. Targets are steel circles or rectangular plates, and all courses of fire are</w:t>
      </w:r>
      <w:r>
        <w:rPr>
          <w:rFonts w:cs="Arial"/>
          <w:szCs w:val="24"/>
        </w:rPr>
        <w:t xml:space="preserve"> </w:t>
      </w:r>
      <w:r w:rsidRPr="007E453B">
        <w:rPr>
          <w:rFonts w:cs="Arial"/>
          <w:szCs w:val="24"/>
        </w:rPr>
        <w:t>timed events.</w:t>
      </w:r>
      <w:r>
        <w:rPr>
          <w:rFonts w:cs="Arial"/>
          <w:szCs w:val="24"/>
        </w:rPr>
        <w:t xml:space="preserve"> </w:t>
      </w:r>
      <w:r w:rsidR="001002D5" w:rsidRPr="001002D5">
        <w:rPr>
          <w:rFonts w:cs="Arial"/>
          <w:szCs w:val="24"/>
        </w:rPr>
        <w:t xml:space="preserve">Learn more at: </w:t>
      </w:r>
      <w:hyperlink r:id="rId9" w:history="1">
        <w:r w:rsidR="001002D5" w:rsidRPr="0093453D">
          <w:rPr>
            <w:rStyle w:val="Hyperlink"/>
            <w:rFonts w:cs="Arial"/>
            <w:szCs w:val="24"/>
          </w:rPr>
          <w:t>https://mysasp.com</w:t>
        </w:r>
      </w:hyperlink>
      <w:r w:rsidR="001002D5" w:rsidRPr="001002D5">
        <w:rPr>
          <w:rFonts w:cs="Arial"/>
          <w:szCs w:val="24"/>
        </w:rPr>
        <w:t>.</w:t>
      </w:r>
      <w:r w:rsidR="001002D5">
        <w:rPr>
          <w:rFonts w:cs="Arial"/>
          <w:szCs w:val="24"/>
        </w:rPr>
        <w:t xml:space="preserve"> </w:t>
      </w:r>
    </w:p>
    <w:p w14:paraId="33BC6ABA" w14:textId="5E660776" w:rsidR="00455173" w:rsidRDefault="00455173" w:rsidP="00F945D0">
      <w:pPr>
        <w:rPr>
          <w:rFonts w:cs="Arial"/>
          <w:szCs w:val="24"/>
        </w:rPr>
      </w:pPr>
    </w:p>
    <w:p w14:paraId="2CC91DF9" w14:textId="18D32472" w:rsidR="00E437BD" w:rsidRDefault="00E437BD" w:rsidP="00E437BD">
      <w:pPr>
        <w:rPr>
          <w:rFonts w:cs="Arial"/>
          <w:szCs w:val="24"/>
        </w:rPr>
      </w:pPr>
      <w:r>
        <w:rPr>
          <w:rFonts w:cs="Arial"/>
          <w:szCs w:val="24"/>
        </w:rPr>
        <w:t xml:space="preserve">Mini-Mag was CCI’s first 22 LR load and it’s still one of the most popular, offering unbeatable accuracy, high velocities, flat </w:t>
      </w:r>
      <w:r w:rsidR="00247CC8">
        <w:rPr>
          <w:rFonts w:cs="Arial"/>
          <w:szCs w:val="24"/>
        </w:rPr>
        <w:t>trajectories,</w:t>
      </w:r>
      <w:r>
        <w:rPr>
          <w:rFonts w:cs="Arial"/>
          <w:szCs w:val="24"/>
        </w:rPr>
        <w:t xml:space="preserve"> and superior reliability. The ammunition features CCI’s extremely reliable priming and specialized powders for clean, consistent ignition. It is also </w:t>
      </w:r>
      <w:r w:rsidR="00247CC8">
        <w:rPr>
          <w:rFonts w:cs="Arial"/>
          <w:szCs w:val="24"/>
        </w:rPr>
        <w:t>dependable</w:t>
      </w:r>
      <w:r>
        <w:rPr>
          <w:rFonts w:cs="Arial"/>
          <w:szCs w:val="24"/>
        </w:rPr>
        <w:t xml:space="preserve"> to feed, flat shooting and highly accurate to maximize effective range.</w:t>
      </w:r>
    </w:p>
    <w:p w14:paraId="0B393594" w14:textId="77777777" w:rsidR="00E437BD" w:rsidRDefault="00E437BD" w:rsidP="00F945D0">
      <w:pPr>
        <w:rPr>
          <w:rFonts w:cs="Arial"/>
          <w:szCs w:val="24"/>
        </w:rPr>
      </w:pPr>
    </w:p>
    <w:p w14:paraId="35C72C06" w14:textId="524D6C07" w:rsidR="005439A8" w:rsidRPr="00042586" w:rsidRDefault="005439A8" w:rsidP="005439A8">
      <w:pPr>
        <w:rPr>
          <w:rFonts w:cs="Arial"/>
          <w:szCs w:val="24"/>
        </w:rPr>
      </w:pPr>
      <w:r w:rsidRPr="00042586">
        <w:rPr>
          <w:rFonts w:cs="Arial"/>
          <w:szCs w:val="24"/>
        </w:rPr>
        <w:t>For more information on</w:t>
      </w:r>
      <w:r w:rsidR="00F945D0">
        <w:rPr>
          <w:rFonts w:cs="Arial"/>
          <w:szCs w:val="24"/>
        </w:rPr>
        <w:t xml:space="preserve"> all products from </w:t>
      </w:r>
      <w:r w:rsidRPr="00042586">
        <w:rPr>
          <w:rFonts w:cs="Arial"/>
          <w:szCs w:val="24"/>
        </w:rPr>
        <w:t xml:space="preserve">CCI </w:t>
      </w:r>
      <w:r w:rsidR="00F945D0">
        <w:rPr>
          <w:rFonts w:cs="Arial"/>
          <w:szCs w:val="24"/>
        </w:rPr>
        <w:t>A</w:t>
      </w:r>
      <w:r w:rsidRPr="00042586">
        <w:rPr>
          <w:rFonts w:cs="Arial"/>
          <w:szCs w:val="24"/>
        </w:rPr>
        <w:t>mmunition</w:t>
      </w:r>
      <w:r w:rsidR="00A049C7">
        <w:rPr>
          <w:rFonts w:cs="Arial"/>
          <w:szCs w:val="24"/>
        </w:rPr>
        <w:t xml:space="preserve"> or to shop for rimfire ammo directly online</w:t>
      </w:r>
      <w:r w:rsidRPr="00042586">
        <w:rPr>
          <w:rFonts w:cs="Arial"/>
          <w:szCs w:val="24"/>
        </w:rPr>
        <w:t>, go to</w:t>
      </w:r>
      <w:r w:rsidR="00F945D0">
        <w:rPr>
          <w:rFonts w:cs="Arial"/>
          <w:szCs w:val="24"/>
        </w:rPr>
        <w:t xml:space="preserve"> </w:t>
      </w:r>
      <w:hyperlink r:id="rId10" w:history="1">
        <w:r w:rsidR="00F945D0" w:rsidRPr="00D228AE">
          <w:rPr>
            <w:rStyle w:val="Hyperlink"/>
            <w:rFonts w:cs="Arial"/>
            <w:szCs w:val="24"/>
          </w:rPr>
          <w:t>www.cci-ammunition.com</w:t>
        </w:r>
      </w:hyperlink>
      <w:r w:rsidRPr="00042586">
        <w:rPr>
          <w:rFonts w:cs="Arial"/>
          <w:szCs w:val="24"/>
        </w:rPr>
        <w:t xml:space="preserve">. </w:t>
      </w:r>
    </w:p>
    <w:p w14:paraId="2DFBC7CA" w14:textId="77777777" w:rsidR="004F7095" w:rsidRDefault="004F7095"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2D799FFF"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7FBA6FCF" w14:textId="77777777" w:rsidR="008A5A7D" w:rsidRDefault="00ED22B1" w:rsidP="00ED22B1">
      <w:pPr>
        <w:rPr>
          <w:rStyle w:val="Hyperlink"/>
          <w:rFonts w:cs="Arial"/>
          <w:szCs w:val="24"/>
        </w:rPr>
      </w:pPr>
      <w:r w:rsidRPr="00461C4F">
        <w:rPr>
          <w:rFonts w:cs="Arial"/>
          <w:szCs w:val="24"/>
        </w:rPr>
        <w:t xml:space="preserve">E-mail: </w:t>
      </w:r>
      <w:hyperlink r:id="rId11" w:history="1">
        <w:r w:rsidRPr="00461C4F">
          <w:rPr>
            <w:rStyle w:val="Hyperlink"/>
            <w:rFonts w:cs="Arial"/>
            <w:szCs w:val="24"/>
          </w:rPr>
          <w:t>VistaPressroom@VistaOutdoor.com</w:t>
        </w:r>
      </w:hyperlink>
    </w:p>
    <w:p w14:paraId="644D9A2B" w14:textId="2A61A9C3" w:rsidR="00ED22B1" w:rsidRPr="008A5A7D" w:rsidRDefault="00ED22B1" w:rsidP="00ED22B1">
      <w:pPr>
        <w:rPr>
          <w:rFonts w:cs="Arial"/>
          <w:color w:val="0000FF"/>
          <w:szCs w:val="24"/>
          <w:u w:val="single"/>
        </w:rPr>
      </w:pPr>
      <w:r w:rsidRPr="00461C4F">
        <w:rPr>
          <w:rFonts w:cs="Arial"/>
          <w:b/>
          <w:szCs w:val="24"/>
        </w:rPr>
        <w:lastRenderedPageBreak/>
        <w:t>About CCI Ammunition</w:t>
      </w:r>
    </w:p>
    <w:p w14:paraId="0054E2F4" w14:textId="4F30A2E6" w:rsidR="00FA36C5" w:rsidRDefault="00ED22B1" w:rsidP="00C83136">
      <w:pPr>
        <w:rPr>
          <w:rFonts w:cs="Arial"/>
          <w:szCs w:val="24"/>
        </w:rPr>
      </w:pPr>
      <w:r w:rsidRPr="00461C4F">
        <w:rPr>
          <w:rFonts w:cs="Arial"/>
          <w:szCs w:val="24"/>
        </w:rPr>
        <w:t>Dick Speer founded Cascade Cartridge, Inc. in 1951 next to the Snake River in Lewiston, Idaho. The company manufactured and marketed centerfire primers for government use in its infancy. CCI now develops them for sporting applications as part of Vista Outdoor and is the world leader in rimfire products. The company also produces industrial powerloads and Blazer ammunition. CCI is part of Vista Outdoor Inc., an outdoor sports and recreation corporation.</w:t>
      </w:r>
    </w:p>
    <w:p w14:paraId="17E62E3E" w14:textId="7488CE72" w:rsidR="001002D5" w:rsidRDefault="001002D5" w:rsidP="00C83136">
      <w:pPr>
        <w:rPr>
          <w:rFonts w:cs="Arial"/>
          <w:szCs w:val="24"/>
        </w:rPr>
      </w:pPr>
    </w:p>
    <w:p w14:paraId="3F64E805" w14:textId="1D25E45B" w:rsidR="001002D5" w:rsidRDefault="001002D5" w:rsidP="00C83136">
      <w:pPr>
        <w:rPr>
          <w:rFonts w:cs="Arial"/>
          <w:szCs w:val="24"/>
        </w:rPr>
      </w:pPr>
    </w:p>
    <w:p w14:paraId="3F07F5CF" w14:textId="77777777" w:rsidR="001002D5" w:rsidRPr="006817C0" w:rsidRDefault="001002D5" w:rsidP="00C83136">
      <w:pPr>
        <w:rPr>
          <w:rFonts w:cs="Arial"/>
          <w:szCs w:val="24"/>
        </w:rPr>
      </w:pPr>
    </w:p>
    <w:sectPr w:rsidR="001002D5" w:rsidRPr="006817C0"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D413" w14:textId="77777777" w:rsidR="00F84B7B" w:rsidRDefault="00F84B7B">
      <w:r>
        <w:separator/>
      </w:r>
    </w:p>
  </w:endnote>
  <w:endnote w:type="continuationSeparator" w:id="0">
    <w:p w14:paraId="2A03D499" w14:textId="77777777" w:rsidR="00F84B7B" w:rsidRDefault="00F8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9CF2" w14:textId="77777777" w:rsidR="00F84B7B" w:rsidRDefault="00F84B7B">
      <w:r>
        <w:separator/>
      </w:r>
    </w:p>
  </w:footnote>
  <w:footnote w:type="continuationSeparator" w:id="0">
    <w:p w14:paraId="337F85BF" w14:textId="77777777" w:rsidR="00F84B7B" w:rsidRDefault="00F8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92745272">
    <w:abstractNumId w:val="3"/>
  </w:num>
  <w:num w:numId="2" w16cid:durableId="2127580993">
    <w:abstractNumId w:val="12"/>
  </w:num>
  <w:num w:numId="3" w16cid:durableId="492263822">
    <w:abstractNumId w:val="1"/>
  </w:num>
  <w:num w:numId="4" w16cid:durableId="450443988">
    <w:abstractNumId w:val="11"/>
  </w:num>
  <w:num w:numId="5" w16cid:durableId="339084253">
    <w:abstractNumId w:val="9"/>
  </w:num>
  <w:num w:numId="6" w16cid:durableId="347490174">
    <w:abstractNumId w:val="7"/>
  </w:num>
  <w:num w:numId="7" w16cid:durableId="1271208389">
    <w:abstractNumId w:val="0"/>
  </w:num>
  <w:num w:numId="8" w16cid:durableId="710348390">
    <w:abstractNumId w:val="10"/>
  </w:num>
  <w:num w:numId="9" w16cid:durableId="335619957">
    <w:abstractNumId w:val="2"/>
  </w:num>
  <w:num w:numId="10" w16cid:durableId="1519200635">
    <w:abstractNumId w:val="8"/>
  </w:num>
  <w:num w:numId="11" w16cid:durableId="652149310">
    <w:abstractNumId w:val="4"/>
  </w:num>
  <w:num w:numId="12" w16cid:durableId="467746853">
    <w:abstractNumId w:val="6"/>
  </w:num>
  <w:num w:numId="13" w16cid:durableId="1315916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2586"/>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427D"/>
    <w:rsid w:val="00095BF5"/>
    <w:rsid w:val="00097E5A"/>
    <w:rsid w:val="000A485F"/>
    <w:rsid w:val="000B1FFC"/>
    <w:rsid w:val="000C4DA0"/>
    <w:rsid w:val="000C5FC6"/>
    <w:rsid w:val="000C666D"/>
    <w:rsid w:val="000C6CEB"/>
    <w:rsid w:val="000C7FF7"/>
    <w:rsid w:val="000D0311"/>
    <w:rsid w:val="000D1B00"/>
    <w:rsid w:val="000D64A8"/>
    <w:rsid w:val="000D7E43"/>
    <w:rsid w:val="000E0552"/>
    <w:rsid w:val="000E174B"/>
    <w:rsid w:val="000E3362"/>
    <w:rsid w:val="000E435B"/>
    <w:rsid w:val="000E44A2"/>
    <w:rsid w:val="000E5706"/>
    <w:rsid w:val="000F7114"/>
    <w:rsid w:val="001002D5"/>
    <w:rsid w:val="00100CBE"/>
    <w:rsid w:val="00100EDC"/>
    <w:rsid w:val="00101FC5"/>
    <w:rsid w:val="001055B3"/>
    <w:rsid w:val="001067AB"/>
    <w:rsid w:val="00111120"/>
    <w:rsid w:val="0011346A"/>
    <w:rsid w:val="00114C66"/>
    <w:rsid w:val="00116DD3"/>
    <w:rsid w:val="00126186"/>
    <w:rsid w:val="0013019B"/>
    <w:rsid w:val="001365FC"/>
    <w:rsid w:val="00136A6D"/>
    <w:rsid w:val="00141070"/>
    <w:rsid w:val="001431E3"/>
    <w:rsid w:val="001441F5"/>
    <w:rsid w:val="00146326"/>
    <w:rsid w:val="00151D20"/>
    <w:rsid w:val="00155654"/>
    <w:rsid w:val="0015613C"/>
    <w:rsid w:val="00157444"/>
    <w:rsid w:val="0016021F"/>
    <w:rsid w:val="0016369B"/>
    <w:rsid w:val="00166B05"/>
    <w:rsid w:val="00167CDA"/>
    <w:rsid w:val="00170137"/>
    <w:rsid w:val="00170AA7"/>
    <w:rsid w:val="00171510"/>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47CC8"/>
    <w:rsid w:val="00251B05"/>
    <w:rsid w:val="002540E8"/>
    <w:rsid w:val="002579EF"/>
    <w:rsid w:val="00261445"/>
    <w:rsid w:val="00262BCC"/>
    <w:rsid w:val="00263960"/>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5F3"/>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E79DD"/>
    <w:rsid w:val="003F1160"/>
    <w:rsid w:val="003F1649"/>
    <w:rsid w:val="003F6159"/>
    <w:rsid w:val="00400670"/>
    <w:rsid w:val="004018D9"/>
    <w:rsid w:val="00405A9E"/>
    <w:rsid w:val="00405C49"/>
    <w:rsid w:val="00415B99"/>
    <w:rsid w:val="004176AF"/>
    <w:rsid w:val="00420AD1"/>
    <w:rsid w:val="00424011"/>
    <w:rsid w:val="004264DD"/>
    <w:rsid w:val="0043664A"/>
    <w:rsid w:val="00437DDC"/>
    <w:rsid w:val="00446105"/>
    <w:rsid w:val="00454CFB"/>
    <w:rsid w:val="00455173"/>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4F7095"/>
    <w:rsid w:val="00501551"/>
    <w:rsid w:val="00504A6E"/>
    <w:rsid w:val="00506915"/>
    <w:rsid w:val="00510A81"/>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133"/>
    <w:rsid w:val="007405F1"/>
    <w:rsid w:val="00742DA9"/>
    <w:rsid w:val="007444A3"/>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960"/>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47F7"/>
    <w:rsid w:val="00894914"/>
    <w:rsid w:val="008966C8"/>
    <w:rsid w:val="00896CE8"/>
    <w:rsid w:val="00896E44"/>
    <w:rsid w:val="008A110A"/>
    <w:rsid w:val="008A3DC4"/>
    <w:rsid w:val="008A5A7D"/>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49C7"/>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350D"/>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7E6"/>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41FC"/>
    <w:rsid w:val="00C6716C"/>
    <w:rsid w:val="00C7331F"/>
    <w:rsid w:val="00C73B04"/>
    <w:rsid w:val="00C73B7D"/>
    <w:rsid w:val="00C74AFE"/>
    <w:rsid w:val="00C75B8D"/>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C0A0F"/>
    <w:rsid w:val="00CD2364"/>
    <w:rsid w:val="00CD5C2A"/>
    <w:rsid w:val="00CD763F"/>
    <w:rsid w:val="00CE5F3B"/>
    <w:rsid w:val="00CE7803"/>
    <w:rsid w:val="00CF00BA"/>
    <w:rsid w:val="00CF1DCA"/>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A75C3"/>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46C3"/>
    <w:rsid w:val="00E24E19"/>
    <w:rsid w:val="00E253FB"/>
    <w:rsid w:val="00E3361B"/>
    <w:rsid w:val="00E3742F"/>
    <w:rsid w:val="00E4170E"/>
    <w:rsid w:val="00E437BD"/>
    <w:rsid w:val="00E474A5"/>
    <w:rsid w:val="00E51E2C"/>
    <w:rsid w:val="00E554D5"/>
    <w:rsid w:val="00E6171C"/>
    <w:rsid w:val="00E6416B"/>
    <w:rsid w:val="00E64ACB"/>
    <w:rsid w:val="00E67419"/>
    <w:rsid w:val="00E67E34"/>
    <w:rsid w:val="00E801F3"/>
    <w:rsid w:val="00E86CDF"/>
    <w:rsid w:val="00E91571"/>
    <w:rsid w:val="00E93D54"/>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69A7"/>
    <w:rsid w:val="00F60726"/>
    <w:rsid w:val="00F67152"/>
    <w:rsid w:val="00F67E68"/>
    <w:rsid w:val="00F67F23"/>
    <w:rsid w:val="00F70BD3"/>
    <w:rsid w:val="00F759B6"/>
    <w:rsid w:val="00F7618F"/>
    <w:rsid w:val="00F80CA2"/>
    <w:rsid w:val="00F84B7B"/>
    <w:rsid w:val="00F929B7"/>
    <w:rsid w:val="00F93C32"/>
    <w:rsid w:val="00F945D0"/>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 w:type="paragraph" w:styleId="Revision">
    <w:name w:val="Revision"/>
    <w:hidden/>
    <w:uiPriority w:val="99"/>
    <w:semiHidden/>
    <w:rsid w:val="000C4DA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https://mysas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2756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8</cp:revision>
  <cp:lastPrinted>2019-01-09T18:39:00Z</cp:lastPrinted>
  <dcterms:created xsi:type="dcterms:W3CDTF">2023-07-20T15:16:00Z</dcterms:created>
  <dcterms:modified xsi:type="dcterms:W3CDTF">2023-07-26T19:13:00Z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