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8B3B" w14:textId="77777777" w:rsidR="00657D3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74548F7E" wp14:editId="6B11C251">
            <wp:extent cx="2207505" cy="453969"/>
            <wp:effectExtent l="0" t="0" r="0" b="0"/>
            <wp:docPr id="695256666" name="image2.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tableware, dishware&#10;&#10;Description automatically generated"/>
                    <pic:cNvPicPr preferRelativeResize="0"/>
                  </pic:nvPicPr>
                  <pic:blipFill>
                    <a:blip r:embed="rId6"/>
                    <a:srcRect/>
                    <a:stretch>
                      <a:fillRect/>
                    </a:stretch>
                  </pic:blipFill>
                  <pic:spPr>
                    <a:xfrm>
                      <a:off x="0" y="0"/>
                      <a:ext cx="2207505" cy="453969"/>
                    </a:xfrm>
                    <a:prstGeom prst="rect">
                      <a:avLst/>
                    </a:prstGeom>
                    <a:ln/>
                  </pic:spPr>
                </pic:pic>
              </a:graphicData>
            </a:graphic>
          </wp:inline>
        </w:drawing>
      </w:r>
    </w:p>
    <w:p w14:paraId="44001ED0" w14:textId="77777777" w:rsidR="00657D3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53AAFD3C" w14:textId="77777777" w:rsidR="00657D3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61C1C14F" w14:textId="77777777" w:rsidR="00657D36" w:rsidRDefault="00657D36">
      <w:pPr>
        <w:jc w:val="center"/>
        <w:rPr>
          <w:rFonts w:ascii="Arial" w:eastAsia="Arial" w:hAnsi="Arial" w:cs="Arial"/>
          <w:b/>
          <w:sz w:val="28"/>
          <w:szCs w:val="28"/>
        </w:rPr>
      </w:pPr>
    </w:p>
    <w:p w14:paraId="6121DDB9" w14:textId="1DB476DC" w:rsidR="00657D36" w:rsidRDefault="00000000">
      <w:pPr>
        <w:jc w:val="center"/>
        <w:rPr>
          <w:rFonts w:ascii="Arial" w:eastAsia="Arial" w:hAnsi="Arial" w:cs="Arial"/>
          <w:b/>
          <w:sz w:val="28"/>
          <w:szCs w:val="28"/>
        </w:rPr>
      </w:pPr>
      <w:r>
        <w:rPr>
          <w:rFonts w:ascii="Arial" w:eastAsia="Arial" w:hAnsi="Arial" w:cs="Arial"/>
          <w:b/>
          <w:sz w:val="28"/>
          <w:szCs w:val="28"/>
        </w:rPr>
        <w:t>Remington</w:t>
      </w:r>
      <w:r w:rsidR="0034239F">
        <w:rPr>
          <w:rFonts w:ascii="Arial" w:eastAsia="Arial" w:hAnsi="Arial" w:cs="Arial"/>
          <w:b/>
          <w:sz w:val="28"/>
          <w:szCs w:val="28"/>
        </w:rPr>
        <w:t>’s</w:t>
      </w:r>
      <w:r>
        <w:rPr>
          <w:rFonts w:ascii="Arial" w:eastAsia="Arial" w:hAnsi="Arial" w:cs="Arial"/>
          <w:b/>
          <w:sz w:val="28"/>
          <w:szCs w:val="28"/>
        </w:rPr>
        <w:t xml:space="preserve"> 360 Buckhammer Now Shipping</w:t>
      </w:r>
    </w:p>
    <w:p w14:paraId="6B43DCDE" w14:textId="77777777" w:rsidR="00657D36" w:rsidRDefault="00000000">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23588CB2" wp14:editId="171A5877">
            <wp:extent cx="2772461" cy="1719072"/>
            <wp:effectExtent l="0" t="0" r="0" b="0"/>
            <wp:docPr id="695256668" name="image1.jp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up of a sign&#10;&#10;Description automatically generated"/>
                    <pic:cNvPicPr preferRelativeResize="0"/>
                  </pic:nvPicPr>
                  <pic:blipFill>
                    <a:blip r:embed="rId7"/>
                    <a:srcRect/>
                    <a:stretch>
                      <a:fillRect/>
                    </a:stretch>
                  </pic:blipFill>
                  <pic:spPr>
                    <a:xfrm>
                      <a:off x="0" y="0"/>
                      <a:ext cx="2789217" cy="1729462"/>
                    </a:xfrm>
                    <a:prstGeom prst="rect">
                      <a:avLst/>
                    </a:prstGeom>
                    <a:ln/>
                  </pic:spPr>
                </pic:pic>
              </a:graphicData>
            </a:graphic>
          </wp:inline>
        </w:drawing>
      </w:r>
    </w:p>
    <w:p w14:paraId="257D289C" w14:textId="77777777" w:rsidR="00657D36" w:rsidRDefault="00657D36">
      <w:pPr>
        <w:rPr>
          <w:rFonts w:ascii="Arial" w:eastAsia="Arial" w:hAnsi="Arial" w:cs="Arial"/>
        </w:rPr>
      </w:pPr>
    </w:p>
    <w:p w14:paraId="4D8BBB2B" w14:textId="2F7BB235" w:rsidR="00657D36" w:rsidRDefault="00000000">
      <w:pPr>
        <w:tabs>
          <w:tab w:val="left" w:pos="2340"/>
          <w:tab w:val="left" w:pos="6930"/>
          <w:tab w:val="left" w:pos="9270"/>
        </w:tabs>
        <w:rPr>
          <w:rFonts w:ascii="Arial" w:eastAsia="Arial" w:hAnsi="Arial" w:cs="Arial"/>
        </w:rPr>
      </w:pPr>
      <w:r>
        <w:rPr>
          <w:rFonts w:ascii="Arial" w:eastAsia="Arial" w:hAnsi="Arial" w:cs="Arial"/>
          <w:b/>
        </w:rPr>
        <w:t xml:space="preserve">Lonoke, Arkansas – July </w:t>
      </w:r>
      <w:r w:rsidR="00F470FC">
        <w:rPr>
          <w:rFonts w:ascii="Arial" w:eastAsia="Arial" w:hAnsi="Arial" w:cs="Arial"/>
          <w:b/>
        </w:rPr>
        <w:t>11</w:t>
      </w:r>
      <w:r>
        <w:rPr>
          <w:rFonts w:ascii="Arial" w:eastAsia="Arial" w:hAnsi="Arial" w:cs="Arial"/>
          <w:b/>
        </w:rPr>
        <w:t>, 2023 –</w:t>
      </w:r>
      <w:r>
        <w:t xml:space="preserve"> </w:t>
      </w:r>
      <w:hyperlink r:id="rId8">
        <w:r>
          <w:rPr>
            <w:rFonts w:ascii="Arial" w:eastAsia="Arial" w:hAnsi="Arial" w:cs="Arial"/>
            <w:color w:val="0563C1"/>
            <w:u w:val="single"/>
          </w:rPr>
          <w:t>Remington Ammunition</w:t>
        </w:r>
      </w:hyperlink>
      <w:r>
        <w:rPr>
          <w:rFonts w:ascii="Arial" w:eastAsia="Arial" w:hAnsi="Arial" w:cs="Arial"/>
          <w:color w:val="0563C1"/>
          <w:u w:val="single"/>
        </w:rPr>
        <w:t xml:space="preserve"> </w:t>
      </w:r>
      <w:r>
        <w:rPr>
          <w:rFonts w:ascii="Arial" w:eastAsia="Arial" w:hAnsi="Arial" w:cs="Arial"/>
        </w:rPr>
        <w:t>has officially announced th</w:t>
      </w:r>
      <w:r w:rsidR="009347BE">
        <w:rPr>
          <w:rFonts w:ascii="Arial" w:eastAsia="Arial" w:hAnsi="Arial" w:cs="Arial"/>
        </w:rPr>
        <w:t xml:space="preserve">at the </w:t>
      </w:r>
      <w:r>
        <w:rPr>
          <w:rFonts w:ascii="Arial" w:eastAsia="Arial" w:hAnsi="Arial" w:cs="Arial"/>
        </w:rPr>
        <w:t xml:space="preserve">groundbreaking 360 Buckhammer </w:t>
      </w:r>
      <w:r w:rsidR="009347BE">
        <w:rPr>
          <w:rFonts w:ascii="Arial" w:eastAsia="Arial" w:hAnsi="Arial" w:cs="Arial"/>
        </w:rPr>
        <w:t>cartridge</w:t>
      </w:r>
      <w:r>
        <w:rPr>
          <w:rFonts w:ascii="Arial" w:eastAsia="Arial" w:hAnsi="Arial" w:cs="Arial"/>
        </w:rPr>
        <w:t xml:space="preserve"> </w:t>
      </w:r>
      <w:r w:rsidR="009347BE">
        <w:rPr>
          <w:rFonts w:ascii="Arial" w:eastAsia="Arial" w:hAnsi="Arial" w:cs="Arial"/>
        </w:rPr>
        <w:t xml:space="preserve">is now </w:t>
      </w:r>
      <w:r>
        <w:rPr>
          <w:rFonts w:ascii="Arial" w:eastAsia="Arial" w:hAnsi="Arial" w:cs="Arial"/>
        </w:rPr>
        <w:t>shipping</w:t>
      </w:r>
      <w:r w:rsidR="009347BE">
        <w:rPr>
          <w:rFonts w:ascii="Arial" w:eastAsia="Arial" w:hAnsi="Arial" w:cs="Arial"/>
        </w:rPr>
        <w:t xml:space="preserve"> to dealers across the country.</w:t>
      </w:r>
      <w:r>
        <w:rPr>
          <w:rFonts w:ascii="Arial" w:eastAsia="Arial" w:hAnsi="Arial" w:cs="Arial"/>
        </w:rPr>
        <w:t xml:space="preserve"> Th</w:t>
      </w:r>
      <w:r w:rsidR="009347BE">
        <w:rPr>
          <w:rFonts w:ascii="Arial" w:eastAsia="Arial" w:hAnsi="Arial" w:cs="Arial"/>
        </w:rPr>
        <w:t>e</w:t>
      </w:r>
      <w:r>
        <w:rPr>
          <w:rFonts w:ascii="Arial" w:eastAsia="Arial" w:hAnsi="Arial" w:cs="Arial"/>
        </w:rPr>
        <w:t xml:space="preserve"> Straight Up Better </w:t>
      </w:r>
      <w:r w:rsidR="009347BE">
        <w:rPr>
          <w:rFonts w:ascii="Arial" w:eastAsia="Arial" w:hAnsi="Arial" w:cs="Arial"/>
        </w:rPr>
        <w:t>s</w:t>
      </w:r>
      <w:r>
        <w:rPr>
          <w:rFonts w:ascii="Arial" w:eastAsia="Arial" w:hAnsi="Arial" w:cs="Arial"/>
        </w:rPr>
        <w:t xml:space="preserve">traight </w:t>
      </w:r>
      <w:r w:rsidR="009347BE">
        <w:rPr>
          <w:rFonts w:ascii="Arial" w:eastAsia="Arial" w:hAnsi="Arial" w:cs="Arial"/>
        </w:rPr>
        <w:t>w</w:t>
      </w:r>
      <w:r>
        <w:rPr>
          <w:rFonts w:ascii="Arial" w:eastAsia="Arial" w:hAnsi="Arial" w:cs="Arial"/>
        </w:rPr>
        <w:t xml:space="preserve">all </w:t>
      </w:r>
      <w:r w:rsidR="009347BE">
        <w:rPr>
          <w:rFonts w:ascii="Arial" w:eastAsia="Arial" w:hAnsi="Arial" w:cs="Arial"/>
        </w:rPr>
        <w:t>c</w:t>
      </w:r>
      <w:r>
        <w:rPr>
          <w:rFonts w:ascii="Arial" w:eastAsia="Arial" w:hAnsi="Arial" w:cs="Arial"/>
        </w:rPr>
        <w:t xml:space="preserve">artridge </w:t>
      </w:r>
      <w:r w:rsidR="009347BE">
        <w:rPr>
          <w:rFonts w:ascii="Arial" w:eastAsia="Arial" w:hAnsi="Arial" w:cs="Arial"/>
        </w:rPr>
        <w:t xml:space="preserve">is </w:t>
      </w:r>
      <w:r>
        <w:rPr>
          <w:rFonts w:ascii="Arial" w:eastAsia="Arial" w:hAnsi="Arial" w:cs="Arial"/>
        </w:rPr>
        <w:t xml:space="preserve">optimized for lever-action rifles, deadly and accurate out to 200-yards or more, </w:t>
      </w:r>
      <w:r w:rsidR="009347BE">
        <w:rPr>
          <w:rFonts w:ascii="Arial" w:eastAsia="Arial" w:hAnsi="Arial" w:cs="Arial"/>
        </w:rPr>
        <w:t>and</w:t>
      </w:r>
      <w:r>
        <w:rPr>
          <w:rFonts w:ascii="Arial" w:eastAsia="Arial" w:hAnsi="Arial" w:cs="Arial"/>
        </w:rPr>
        <w:t xml:space="preserve"> </w:t>
      </w:r>
      <w:r w:rsidR="0034239F">
        <w:rPr>
          <w:rFonts w:ascii="Arial" w:eastAsia="Arial" w:hAnsi="Arial" w:cs="Arial"/>
        </w:rPr>
        <w:t xml:space="preserve">is </w:t>
      </w:r>
      <w:r>
        <w:rPr>
          <w:rFonts w:ascii="Arial" w:eastAsia="Arial" w:hAnsi="Arial" w:cs="Arial"/>
        </w:rPr>
        <w:t xml:space="preserve">now available in both 180GR and 200GR Core-Lokt. </w:t>
      </w:r>
    </w:p>
    <w:p w14:paraId="049839F1" w14:textId="77777777" w:rsidR="00657D36" w:rsidRDefault="00657D36">
      <w:pPr>
        <w:tabs>
          <w:tab w:val="left" w:pos="2340"/>
          <w:tab w:val="left" w:pos="6930"/>
          <w:tab w:val="left" w:pos="9270"/>
        </w:tabs>
        <w:rPr>
          <w:rFonts w:ascii="Arial" w:eastAsia="Arial" w:hAnsi="Arial" w:cs="Arial"/>
        </w:rPr>
      </w:pPr>
    </w:p>
    <w:p w14:paraId="5EF37371" w14:textId="200B5D2C" w:rsidR="00657D36" w:rsidRDefault="00000000">
      <w:pPr>
        <w:tabs>
          <w:tab w:val="left" w:pos="2340"/>
          <w:tab w:val="left" w:pos="6930"/>
          <w:tab w:val="left" w:pos="9270"/>
        </w:tabs>
        <w:rPr>
          <w:rFonts w:ascii="Arial" w:eastAsia="Arial" w:hAnsi="Arial" w:cs="Arial"/>
        </w:rPr>
      </w:pPr>
      <w:r>
        <w:rPr>
          <w:rFonts w:ascii="Arial" w:eastAsia="Arial" w:hAnsi="Arial" w:cs="Arial"/>
        </w:rPr>
        <w:t xml:space="preserve">“Following our launch early this year, we’re thrilled to get 360 Buckhammer </w:t>
      </w:r>
      <w:r w:rsidR="009347BE">
        <w:rPr>
          <w:rFonts w:ascii="Arial" w:eastAsia="Arial" w:hAnsi="Arial" w:cs="Arial"/>
        </w:rPr>
        <w:t>Core-Lokt</w:t>
      </w:r>
      <w:r>
        <w:rPr>
          <w:rFonts w:ascii="Arial" w:eastAsia="Arial" w:hAnsi="Arial" w:cs="Arial"/>
        </w:rPr>
        <w:t xml:space="preserve"> into the hands of America’s hunters and shooters,” said Remington Ammunition’s </w:t>
      </w:r>
      <w:r w:rsidR="000552FB">
        <w:rPr>
          <w:rFonts w:ascii="Arial" w:eastAsia="Arial" w:hAnsi="Arial" w:cs="Arial"/>
        </w:rPr>
        <w:t>Director of Centerfire Products</w:t>
      </w:r>
      <w:r w:rsidR="009347BE">
        <w:rPr>
          <w:rFonts w:ascii="Arial" w:eastAsia="Arial" w:hAnsi="Arial" w:cs="Arial"/>
        </w:rPr>
        <w:t xml:space="preserve"> Kris Carson</w:t>
      </w:r>
      <w:r>
        <w:rPr>
          <w:rFonts w:ascii="Arial" w:eastAsia="Arial" w:hAnsi="Arial" w:cs="Arial"/>
        </w:rPr>
        <w:t xml:space="preserve">. </w:t>
      </w:r>
      <w:r w:rsidR="007C6786">
        <w:rPr>
          <w:rFonts w:ascii="Arial" w:eastAsia="Arial" w:hAnsi="Arial" w:cs="Arial"/>
        </w:rPr>
        <w:t>“</w:t>
      </w:r>
      <w:r w:rsidR="0034239F">
        <w:rPr>
          <w:rFonts w:ascii="Arial" w:eastAsia="Arial" w:hAnsi="Arial" w:cs="Arial"/>
        </w:rPr>
        <w:t xml:space="preserve">Customer and consumer demand for this product is very high, </w:t>
      </w:r>
      <w:r w:rsidR="00F470FC">
        <w:rPr>
          <w:rFonts w:ascii="Arial" w:eastAsia="Arial" w:hAnsi="Arial" w:cs="Arial"/>
        </w:rPr>
        <w:t xml:space="preserve">and </w:t>
      </w:r>
      <w:r w:rsidR="0034239F">
        <w:rPr>
          <w:rFonts w:ascii="Arial" w:eastAsia="Arial" w:hAnsi="Arial" w:cs="Arial"/>
        </w:rPr>
        <w:t xml:space="preserve">we’re working hard to </w:t>
      </w:r>
      <w:r>
        <w:rPr>
          <w:rFonts w:ascii="Arial" w:eastAsia="Arial" w:hAnsi="Arial" w:cs="Arial"/>
        </w:rPr>
        <w:t xml:space="preserve">deliver </w:t>
      </w:r>
      <w:r w:rsidR="0034239F">
        <w:rPr>
          <w:rFonts w:ascii="Arial" w:eastAsia="Arial" w:hAnsi="Arial" w:cs="Arial"/>
        </w:rPr>
        <w:t>this innovative ammo</w:t>
      </w:r>
      <w:r>
        <w:rPr>
          <w:rFonts w:ascii="Arial" w:eastAsia="Arial" w:hAnsi="Arial" w:cs="Arial"/>
        </w:rPr>
        <w:t xml:space="preserve"> </w:t>
      </w:r>
      <w:r w:rsidR="0034239F">
        <w:rPr>
          <w:rFonts w:ascii="Arial" w:eastAsia="Arial" w:hAnsi="Arial" w:cs="Arial"/>
        </w:rPr>
        <w:t>right on</w:t>
      </w:r>
      <w:r>
        <w:rPr>
          <w:rFonts w:ascii="Arial" w:eastAsia="Arial" w:hAnsi="Arial" w:cs="Arial"/>
        </w:rPr>
        <w:t xml:space="preserve"> time for deer season.”</w:t>
      </w:r>
    </w:p>
    <w:p w14:paraId="3CA0AC4A" w14:textId="77777777" w:rsidR="00657D36" w:rsidRDefault="00657D36">
      <w:pPr>
        <w:tabs>
          <w:tab w:val="left" w:pos="2340"/>
          <w:tab w:val="left" w:pos="6930"/>
          <w:tab w:val="left" w:pos="9270"/>
        </w:tabs>
        <w:rPr>
          <w:rFonts w:ascii="Arial" w:eastAsia="Arial" w:hAnsi="Arial" w:cs="Arial"/>
        </w:rPr>
      </w:pPr>
    </w:p>
    <w:p w14:paraId="7AFE5E7B" w14:textId="5D29D873" w:rsidR="00657D36" w:rsidRDefault="000A2C02">
      <w:pPr>
        <w:tabs>
          <w:tab w:val="left" w:pos="2340"/>
          <w:tab w:val="left" w:pos="6930"/>
          <w:tab w:val="left" w:pos="9270"/>
        </w:tabs>
        <w:rPr>
          <w:rFonts w:ascii="Arial" w:eastAsia="Arial" w:hAnsi="Arial" w:cs="Arial"/>
        </w:rPr>
      </w:pPr>
      <w:r>
        <w:rPr>
          <w:rFonts w:ascii="Arial" w:eastAsia="Arial" w:hAnsi="Arial" w:cs="Arial"/>
        </w:rPr>
        <w:t>New 360 Buckhammer is a game-changer for</w:t>
      </w:r>
      <w:r w:rsidR="009347BE">
        <w:rPr>
          <w:rFonts w:ascii="Arial" w:eastAsia="Arial" w:hAnsi="Arial" w:cs="Arial"/>
        </w:rPr>
        <w:t xml:space="preserve"> </w:t>
      </w:r>
      <w:r>
        <w:rPr>
          <w:rFonts w:ascii="Arial" w:eastAsia="Arial" w:hAnsi="Arial" w:cs="Arial"/>
        </w:rPr>
        <w:t xml:space="preserve">hunters nationwide. With lever action </w:t>
      </w:r>
      <w:r w:rsidR="009347BE">
        <w:rPr>
          <w:rFonts w:ascii="Arial" w:eastAsia="Arial" w:hAnsi="Arial" w:cs="Arial"/>
        </w:rPr>
        <w:t>rifles available now from Henry Repeating Arms</w:t>
      </w:r>
      <w:r w:rsidR="000552FB">
        <w:rPr>
          <w:rFonts w:ascii="Arial" w:eastAsia="Arial" w:hAnsi="Arial" w:cs="Arial"/>
        </w:rPr>
        <w:t xml:space="preserve"> and </w:t>
      </w:r>
      <w:r w:rsidR="009347BE">
        <w:rPr>
          <w:rFonts w:ascii="Arial" w:eastAsia="Arial" w:hAnsi="Arial" w:cs="Arial"/>
        </w:rPr>
        <w:t xml:space="preserve">handguns coming soon from Magnum Research, more 360 BHMR firearm options </w:t>
      </w:r>
      <w:r w:rsidR="000552FB">
        <w:rPr>
          <w:rFonts w:ascii="Arial" w:eastAsia="Arial" w:hAnsi="Arial" w:cs="Arial"/>
        </w:rPr>
        <w:t>from</w:t>
      </w:r>
      <w:r w:rsidR="009347BE">
        <w:rPr>
          <w:rFonts w:ascii="Arial" w:eastAsia="Arial" w:hAnsi="Arial" w:cs="Arial"/>
        </w:rPr>
        <w:t xml:space="preserve"> other leading brands</w:t>
      </w:r>
      <w:r>
        <w:rPr>
          <w:rFonts w:ascii="Arial" w:eastAsia="Arial" w:hAnsi="Arial" w:cs="Arial"/>
        </w:rPr>
        <w:t xml:space="preserve"> are soon to follow. </w:t>
      </w:r>
    </w:p>
    <w:p w14:paraId="0B7B9F74" w14:textId="77777777" w:rsidR="00657D36" w:rsidRDefault="00657D36">
      <w:pPr>
        <w:tabs>
          <w:tab w:val="left" w:pos="2340"/>
          <w:tab w:val="left" w:pos="6930"/>
          <w:tab w:val="left" w:pos="9270"/>
        </w:tabs>
        <w:rPr>
          <w:rFonts w:ascii="Arial" w:eastAsia="Arial" w:hAnsi="Arial" w:cs="Arial"/>
        </w:rPr>
      </w:pPr>
    </w:p>
    <w:p w14:paraId="20A0E7E7" w14:textId="77777777" w:rsidR="00657D36" w:rsidRDefault="00000000">
      <w:pPr>
        <w:tabs>
          <w:tab w:val="left" w:pos="2340"/>
          <w:tab w:val="left" w:pos="6930"/>
          <w:tab w:val="left" w:pos="9270"/>
        </w:tabs>
        <w:rPr>
          <w:rFonts w:ascii="Arial" w:eastAsia="Arial" w:hAnsi="Arial" w:cs="Arial"/>
        </w:rPr>
      </w:pPr>
      <w:r>
        <w:rPr>
          <w:rFonts w:ascii="Arial" w:eastAsia="Arial" w:hAnsi="Arial" w:cs="Arial"/>
        </w:rPr>
        <w:t>360 Buckhammer’s key features include:</w:t>
      </w:r>
    </w:p>
    <w:p w14:paraId="57ED5CB0" w14:textId="77777777" w:rsidR="00657D36" w:rsidRDefault="00657D36">
      <w:pPr>
        <w:tabs>
          <w:tab w:val="left" w:pos="2340"/>
          <w:tab w:val="left" w:pos="6930"/>
          <w:tab w:val="left" w:pos="9270"/>
        </w:tabs>
        <w:rPr>
          <w:rFonts w:ascii="Arial" w:eastAsia="Arial" w:hAnsi="Arial" w:cs="Arial"/>
        </w:rPr>
      </w:pPr>
    </w:p>
    <w:p w14:paraId="4809A8A0" w14:textId="542CEDB3" w:rsidR="00657D3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 xml:space="preserve">.358 diameter bullets </w:t>
      </w:r>
    </w:p>
    <w:p w14:paraId="3596D00D" w14:textId="35CECD07" w:rsidR="00657D3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35% more energy than 350 Legend</w:t>
      </w:r>
      <w:r w:rsidR="0034239F">
        <w:rPr>
          <w:rFonts w:ascii="Arial" w:eastAsia="Arial" w:hAnsi="Arial" w:cs="Arial"/>
          <w:color w:val="000000"/>
        </w:rPr>
        <w:t xml:space="preserve">, higher velocity </w:t>
      </w:r>
      <w:r w:rsidR="009347BE">
        <w:rPr>
          <w:rFonts w:ascii="Arial" w:eastAsia="Arial" w:hAnsi="Arial" w:cs="Arial"/>
          <w:color w:val="000000"/>
        </w:rPr>
        <w:t>than 30-30 Win</w:t>
      </w:r>
    </w:p>
    <w:p w14:paraId="75B858F6" w14:textId="77777777" w:rsidR="00657D3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Accurate &amp; deadly at 200 yards or more</w:t>
      </w:r>
    </w:p>
    <w:p w14:paraId="3C39D831" w14:textId="77777777" w:rsidR="00657D3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Available in trusted Core-Lokt</w:t>
      </w:r>
      <w:r>
        <w:rPr>
          <w:rFonts w:ascii="Arial" w:eastAsia="Arial" w:hAnsi="Arial" w:cs="Arial"/>
        </w:rPr>
        <w:t>:</w:t>
      </w:r>
      <w:r>
        <w:rPr>
          <w:rFonts w:ascii="Arial" w:eastAsia="Arial" w:hAnsi="Arial" w:cs="Arial"/>
          <w:color w:val="000000"/>
        </w:rPr>
        <w:t xml:space="preserve"> 180GR or 200GR</w:t>
      </w:r>
    </w:p>
    <w:p w14:paraId="177880AF" w14:textId="77777777" w:rsidR="00657D3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 xml:space="preserve">Muzzle velocity: 2,215-2,400 FPS </w:t>
      </w:r>
    </w:p>
    <w:p w14:paraId="04ED6E8D" w14:textId="77777777" w:rsidR="00657D36" w:rsidRDefault="00000000">
      <w:pPr>
        <w:numPr>
          <w:ilvl w:val="0"/>
          <w:numId w:val="1"/>
        </w:numPr>
        <w:pBdr>
          <w:top w:val="nil"/>
          <w:left w:val="nil"/>
          <w:bottom w:val="nil"/>
          <w:right w:val="nil"/>
          <w:between w:val="nil"/>
        </w:pBdr>
        <w:tabs>
          <w:tab w:val="left" w:pos="2340"/>
          <w:tab w:val="left" w:pos="6930"/>
          <w:tab w:val="left" w:pos="9270"/>
        </w:tabs>
        <w:rPr>
          <w:rFonts w:ascii="Arial" w:eastAsia="Arial" w:hAnsi="Arial" w:cs="Arial"/>
          <w:color w:val="000000"/>
        </w:rPr>
      </w:pPr>
      <w:r>
        <w:rPr>
          <w:rFonts w:ascii="Arial" w:eastAsia="Arial" w:hAnsi="Arial" w:cs="Arial"/>
          <w:color w:val="000000"/>
        </w:rPr>
        <w:t>Ultimate straight wall cartridge</w:t>
      </w:r>
    </w:p>
    <w:p w14:paraId="23B6DACF" w14:textId="77777777" w:rsidR="00657D36" w:rsidRDefault="00000000">
      <w:pPr>
        <w:numPr>
          <w:ilvl w:val="0"/>
          <w:numId w:val="1"/>
        </w:numPr>
        <w:tabs>
          <w:tab w:val="left" w:pos="2340"/>
          <w:tab w:val="left" w:pos="6930"/>
          <w:tab w:val="left" w:pos="9270"/>
        </w:tabs>
        <w:rPr>
          <w:rFonts w:ascii="Arial" w:eastAsia="Arial" w:hAnsi="Arial" w:cs="Arial"/>
        </w:rPr>
      </w:pPr>
      <w:r>
        <w:rPr>
          <w:rFonts w:ascii="Arial" w:eastAsia="Arial" w:hAnsi="Arial" w:cs="Arial"/>
        </w:rPr>
        <w:t>MSRP = $36.99</w:t>
      </w:r>
    </w:p>
    <w:p w14:paraId="38F50AE5" w14:textId="77777777" w:rsidR="00657D36" w:rsidRDefault="00657D36">
      <w:pPr>
        <w:pBdr>
          <w:top w:val="nil"/>
          <w:left w:val="nil"/>
          <w:bottom w:val="nil"/>
          <w:right w:val="nil"/>
          <w:between w:val="nil"/>
        </w:pBdr>
        <w:tabs>
          <w:tab w:val="left" w:pos="2340"/>
          <w:tab w:val="left" w:pos="6930"/>
          <w:tab w:val="left" w:pos="9270"/>
        </w:tabs>
        <w:ind w:left="790"/>
        <w:rPr>
          <w:rFonts w:ascii="Arial" w:eastAsia="Arial" w:hAnsi="Arial" w:cs="Arial"/>
        </w:rPr>
      </w:pPr>
    </w:p>
    <w:p w14:paraId="2BAFC8E9" w14:textId="77777777" w:rsidR="00657D36" w:rsidRDefault="00000000">
      <w:pPr>
        <w:pBdr>
          <w:top w:val="nil"/>
          <w:left w:val="nil"/>
          <w:bottom w:val="nil"/>
          <w:right w:val="nil"/>
          <w:between w:val="nil"/>
        </w:pBdr>
        <w:tabs>
          <w:tab w:val="left" w:pos="2340"/>
          <w:tab w:val="left" w:pos="6930"/>
          <w:tab w:val="left" w:pos="9270"/>
        </w:tabs>
        <w:ind w:left="790"/>
        <w:jc w:val="center"/>
        <w:rPr>
          <w:rFonts w:ascii="Arial" w:eastAsia="Arial" w:hAnsi="Arial" w:cs="Arial"/>
          <w:color w:val="000000"/>
        </w:rPr>
      </w:pPr>
      <w:r>
        <w:rPr>
          <w:rFonts w:ascii="Arial" w:eastAsia="Arial" w:hAnsi="Arial" w:cs="Arial"/>
          <w:noProof/>
          <w:color w:val="000000"/>
        </w:rPr>
        <w:lastRenderedPageBreak/>
        <w:drawing>
          <wp:inline distT="0" distB="0" distL="0" distR="0" wp14:anchorId="68C091DD" wp14:editId="3EA8B3CF">
            <wp:extent cx="3369195" cy="2125184"/>
            <wp:effectExtent l="0" t="0" r="0" b="0"/>
            <wp:docPr id="695256667" name="image3.png" descr="A box of a shotgu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box of a shotgun&#10;&#10;Description automatically generated"/>
                    <pic:cNvPicPr preferRelativeResize="0"/>
                  </pic:nvPicPr>
                  <pic:blipFill>
                    <a:blip r:embed="rId9"/>
                    <a:srcRect/>
                    <a:stretch>
                      <a:fillRect/>
                    </a:stretch>
                  </pic:blipFill>
                  <pic:spPr>
                    <a:xfrm>
                      <a:off x="0" y="0"/>
                      <a:ext cx="3369195" cy="2125184"/>
                    </a:xfrm>
                    <a:prstGeom prst="rect">
                      <a:avLst/>
                    </a:prstGeom>
                    <a:ln/>
                  </pic:spPr>
                </pic:pic>
              </a:graphicData>
            </a:graphic>
          </wp:inline>
        </w:drawing>
      </w:r>
    </w:p>
    <w:p w14:paraId="11BB64B2" w14:textId="77777777" w:rsidR="00657D36" w:rsidRDefault="00657D36">
      <w:pPr>
        <w:tabs>
          <w:tab w:val="left" w:pos="2340"/>
          <w:tab w:val="left" w:pos="6930"/>
          <w:tab w:val="left" w:pos="9270"/>
        </w:tabs>
        <w:rPr>
          <w:rFonts w:ascii="Arial" w:eastAsia="Arial" w:hAnsi="Arial" w:cs="Arial"/>
        </w:rPr>
      </w:pPr>
    </w:p>
    <w:p w14:paraId="5D12B02B" w14:textId="63CE8C60" w:rsidR="00657D36" w:rsidRDefault="00000000">
      <w:pPr>
        <w:tabs>
          <w:tab w:val="left" w:pos="2340"/>
          <w:tab w:val="left" w:pos="6930"/>
          <w:tab w:val="left" w:pos="9270"/>
        </w:tabs>
        <w:rPr>
          <w:rFonts w:ascii="Arial" w:eastAsia="Arial" w:hAnsi="Arial" w:cs="Arial"/>
        </w:rPr>
      </w:pPr>
      <w:sdt>
        <w:sdtPr>
          <w:tag w:val="goog_rdk_4"/>
          <w:id w:val="1490759397"/>
        </w:sdtPr>
        <w:sdtContent/>
      </w:sdt>
      <w:r>
        <w:rPr>
          <w:rFonts w:ascii="Arial" w:eastAsia="Arial" w:hAnsi="Arial" w:cs="Arial"/>
        </w:rPr>
        <w:t xml:space="preserve">Learn more about 360 Buckhammer at </w:t>
      </w:r>
      <w:hyperlink r:id="rId10">
        <w:r>
          <w:rPr>
            <w:rFonts w:ascii="Arial" w:eastAsia="Arial" w:hAnsi="Arial" w:cs="Arial"/>
            <w:color w:val="0563C1"/>
            <w:u w:val="single"/>
          </w:rPr>
          <w:t>www.remington.com/360buckhammer</w:t>
        </w:r>
      </w:hyperlink>
      <w:r>
        <w:rPr>
          <w:rFonts w:ascii="Arial" w:eastAsia="Arial" w:hAnsi="Arial" w:cs="Arial"/>
        </w:rPr>
        <w:t xml:space="preserve">. </w:t>
      </w:r>
    </w:p>
    <w:p w14:paraId="30FD419B" w14:textId="77777777" w:rsidR="00657D36" w:rsidRDefault="00657D36">
      <w:pPr>
        <w:tabs>
          <w:tab w:val="left" w:pos="2340"/>
          <w:tab w:val="left" w:pos="6930"/>
          <w:tab w:val="left" w:pos="9270"/>
        </w:tabs>
        <w:rPr>
          <w:rFonts w:ascii="Arial" w:eastAsia="Arial" w:hAnsi="Arial" w:cs="Arial"/>
        </w:rPr>
      </w:pPr>
    </w:p>
    <w:p w14:paraId="7ECAA4EE" w14:textId="77777777" w:rsidR="00657D36" w:rsidRDefault="00000000">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11">
        <w:r>
          <w:rPr>
            <w:rFonts w:ascii="Arial" w:eastAsia="Arial" w:hAnsi="Arial" w:cs="Arial"/>
            <w:color w:val="0563C1"/>
            <w:u w:val="single"/>
          </w:rPr>
          <w:t>www.remington.com</w:t>
        </w:r>
      </w:hyperlink>
      <w:r>
        <w:rPr>
          <w:rFonts w:ascii="Arial" w:eastAsia="Arial" w:hAnsi="Arial" w:cs="Arial"/>
        </w:rPr>
        <w:t>.</w:t>
      </w:r>
    </w:p>
    <w:p w14:paraId="3F26458F" w14:textId="77777777" w:rsidR="00657D36" w:rsidRDefault="00657D36">
      <w:pPr>
        <w:rPr>
          <w:rFonts w:ascii="Arial" w:eastAsia="Arial" w:hAnsi="Arial" w:cs="Arial"/>
        </w:rPr>
      </w:pPr>
    </w:p>
    <w:p w14:paraId="3A47459B" w14:textId="77777777" w:rsidR="00657D36" w:rsidRDefault="00000000">
      <w:pPr>
        <w:rPr>
          <w:rFonts w:ascii="Arial" w:eastAsia="Arial" w:hAnsi="Arial" w:cs="Arial"/>
          <w:b/>
        </w:rPr>
      </w:pPr>
      <w:r>
        <w:rPr>
          <w:rFonts w:ascii="Arial" w:eastAsia="Arial" w:hAnsi="Arial" w:cs="Arial"/>
          <w:b/>
        </w:rPr>
        <w:t>Press Release Contact</w:t>
      </w:r>
      <w:sdt>
        <w:sdtPr>
          <w:tag w:val="goog_rdk_5"/>
          <w:id w:val="-1322035466"/>
        </w:sdtPr>
        <w:sdtContent>
          <w:r>
            <w:rPr>
              <w:rFonts w:ascii="Arial" w:eastAsia="Arial" w:hAnsi="Arial" w:cs="Arial"/>
              <w:b/>
            </w:rPr>
            <w:t>s</w:t>
          </w:r>
        </w:sdtContent>
      </w:sdt>
      <w:r>
        <w:rPr>
          <w:rFonts w:ascii="Arial" w:eastAsia="Arial" w:hAnsi="Arial" w:cs="Arial"/>
          <w:b/>
        </w:rPr>
        <w:t>:</w:t>
      </w:r>
      <w:r w:rsidRPr="007C6786">
        <w:rPr>
          <w:rFonts w:ascii="Arial" w:eastAsia="Arial" w:hAnsi="Arial" w:cs="Arial"/>
          <w:bCs/>
        </w:rPr>
        <w:t xml:space="preserve"> </w:t>
      </w:r>
      <w:sdt>
        <w:sdtPr>
          <w:rPr>
            <w:bCs/>
          </w:rPr>
          <w:tag w:val="goog_rdk_6"/>
          <w:id w:val="1613010246"/>
        </w:sdtPr>
        <w:sdtContent>
          <w:r w:rsidRPr="007C6786">
            <w:rPr>
              <w:rFonts w:ascii="Arial" w:eastAsia="Arial" w:hAnsi="Arial" w:cs="Arial"/>
              <w:bCs/>
            </w:rPr>
            <w:t xml:space="preserve">Maggie Dazzio and </w:t>
          </w:r>
        </w:sdtContent>
      </w:sdt>
      <w:r>
        <w:rPr>
          <w:rFonts w:ascii="Arial" w:eastAsia="Arial" w:hAnsi="Arial" w:cs="Arial"/>
          <w:color w:val="000000"/>
        </w:rPr>
        <w:t>Jonathan Harling</w:t>
      </w:r>
    </w:p>
    <w:p w14:paraId="5B463029" w14:textId="77777777" w:rsidR="00657D36" w:rsidRDefault="00000000">
      <w:pPr>
        <w:rPr>
          <w:rFonts w:ascii="Arial" w:eastAsia="Arial" w:hAnsi="Arial" w:cs="Arial"/>
        </w:rPr>
      </w:pPr>
      <w:r>
        <w:rPr>
          <w:rFonts w:ascii="Arial" w:eastAsia="Arial" w:hAnsi="Arial" w:cs="Arial"/>
        </w:rPr>
        <w:t>Remington Public Relations</w:t>
      </w:r>
    </w:p>
    <w:p w14:paraId="2EB28178" w14:textId="77777777" w:rsidR="00657D36" w:rsidRDefault="00000000">
      <w:pPr>
        <w:rPr>
          <w:rFonts w:ascii="Arial" w:eastAsia="Arial" w:hAnsi="Arial" w:cs="Arial"/>
        </w:rPr>
      </w:pPr>
      <w:r>
        <w:rPr>
          <w:rFonts w:ascii="Arial" w:eastAsia="Arial" w:hAnsi="Arial" w:cs="Arial"/>
          <w:b/>
        </w:rPr>
        <w:t xml:space="preserve">E-mail: </w:t>
      </w:r>
      <w:hyperlink r:id="rId12">
        <w:r>
          <w:rPr>
            <w:rFonts w:ascii="Arial" w:eastAsia="Arial" w:hAnsi="Arial" w:cs="Arial"/>
            <w:color w:val="0563C1"/>
            <w:u w:val="single"/>
          </w:rPr>
          <w:t>remingtonammopr@murrayroadagency.com</w:t>
        </w:r>
      </w:hyperlink>
    </w:p>
    <w:p w14:paraId="111D93A4" w14:textId="77777777" w:rsidR="00657D36" w:rsidRDefault="00657D36">
      <w:pPr>
        <w:rPr>
          <w:rFonts w:ascii="Arial" w:eastAsia="Arial" w:hAnsi="Arial" w:cs="Arial"/>
          <w:b/>
        </w:rPr>
      </w:pPr>
    </w:p>
    <w:p w14:paraId="36B5B326" w14:textId="77777777" w:rsidR="00657D36" w:rsidRDefault="00000000">
      <w:pPr>
        <w:rPr>
          <w:rFonts w:ascii="Arial" w:eastAsia="Arial" w:hAnsi="Arial" w:cs="Arial"/>
          <w:b/>
        </w:rPr>
      </w:pPr>
      <w:r>
        <w:rPr>
          <w:rFonts w:ascii="Arial" w:eastAsia="Arial" w:hAnsi="Arial" w:cs="Arial"/>
          <w:b/>
        </w:rPr>
        <w:t>About Remington</w:t>
      </w:r>
    </w:p>
    <w:p w14:paraId="73A697F6" w14:textId="77777777" w:rsidR="00657D36"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5920AC6E" w14:textId="77777777" w:rsidR="00657D36" w:rsidRDefault="00657D36">
      <w:pPr>
        <w:rPr>
          <w:rFonts w:ascii="Arial" w:eastAsia="Arial" w:hAnsi="Arial" w:cs="Arial"/>
        </w:rPr>
      </w:pPr>
    </w:p>
    <w:p w14:paraId="5583DFBC" w14:textId="77777777" w:rsidR="00657D36" w:rsidRDefault="0000000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each and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3F2B1F17" w14:textId="77777777" w:rsidR="00657D36" w:rsidRDefault="00657D36"/>
    <w:sectPr w:rsidR="00657D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71CC0"/>
    <w:multiLevelType w:val="multilevel"/>
    <w:tmpl w:val="69486972"/>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num w:numId="1" w16cid:durableId="168486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36"/>
    <w:rsid w:val="000552FB"/>
    <w:rsid w:val="000A2C02"/>
    <w:rsid w:val="0034239F"/>
    <w:rsid w:val="003872F7"/>
    <w:rsid w:val="00606104"/>
    <w:rsid w:val="00657D36"/>
    <w:rsid w:val="007C6786"/>
    <w:rsid w:val="009347BE"/>
    <w:rsid w:val="00B542C9"/>
    <w:rsid w:val="00F4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FE592"/>
  <w15:docId w15:val="{40151DF7-FD4B-DF49-957C-FDF72E92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15416A"/>
    <w:pPr>
      <w:ind w:left="720"/>
      <w:contextualSpacing/>
    </w:pPr>
  </w:style>
  <w:style w:type="character" w:styleId="UnresolvedMention">
    <w:name w:val="Unresolved Mention"/>
    <w:basedOn w:val="DefaultParagraphFont"/>
    <w:uiPriority w:val="99"/>
    <w:semiHidden/>
    <w:unhideWhenUsed/>
    <w:rsid w:val="00464AB9"/>
    <w:rPr>
      <w:color w:val="605E5C"/>
      <w:shd w:val="clear" w:color="auto" w:fill="E1DFDD"/>
    </w:rPr>
  </w:style>
  <w:style w:type="character" w:styleId="CommentReference">
    <w:name w:val="annotation reference"/>
    <w:basedOn w:val="DefaultParagraphFont"/>
    <w:uiPriority w:val="99"/>
    <w:semiHidden/>
    <w:unhideWhenUsed/>
    <w:rsid w:val="00052F99"/>
    <w:rPr>
      <w:sz w:val="16"/>
      <w:szCs w:val="16"/>
    </w:rPr>
  </w:style>
  <w:style w:type="paragraph" w:styleId="CommentText">
    <w:name w:val="annotation text"/>
    <w:basedOn w:val="Normal"/>
    <w:link w:val="CommentTextChar"/>
    <w:uiPriority w:val="99"/>
    <w:semiHidden/>
    <w:unhideWhenUsed/>
    <w:rsid w:val="00052F99"/>
    <w:rPr>
      <w:sz w:val="20"/>
      <w:szCs w:val="20"/>
    </w:rPr>
  </w:style>
  <w:style w:type="character" w:customStyle="1" w:styleId="CommentTextChar">
    <w:name w:val="Comment Text Char"/>
    <w:basedOn w:val="DefaultParagraphFont"/>
    <w:link w:val="CommentText"/>
    <w:uiPriority w:val="99"/>
    <w:semiHidden/>
    <w:rsid w:val="00052F9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2F99"/>
    <w:rPr>
      <w:b/>
      <w:bCs/>
    </w:rPr>
  </w:style>
  <w:style w:type="character" w:customStyle="1" w:styleId="CommentSubjectChar">
    <w:name w:val="Comment Subject Char"/>
    <w:basedOn w:val="CommentTextChar"/>
    <w:link w:val="CommentSubject"/>
    <w:uiPriority w:val="99"/>
    <w:semiHidden/>
    <w:rsid w:val="00052F99"/>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C52FA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remingtonammopr@murrayroadagenc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emington.com" TargetMode="External"/><Relationship Id="rId5" Type="http://schemas.openxmlformats.org/officeDocument/2006/relationships/webSettings" Target="webSettings.xml"/><Relationship Id="rId10" Type="http://schemas.openxmlformats.org/officeDocument/2006/relationships/hyperlink" Target="http://www.remington.com/360buckhamme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j/hDG3Nm0MRSt2WMHhrs/ICQw==">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438</Words>
  <Characters>2366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5</cp:revision>
  <dcterms:created xsi:type="dcterms:W3CDTF">2023-07-06T21:41:00Z</dcterms:created>
  <dcterms:modified xsi:type="dcterms:W3CDTF">2023-07-11T18:48:00Z</dcterms:modified>
</cp:coreProperties>
</file>