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BC942" w14:textId="470D6E1E" w:rsidR="006F4629" w:rsidRDefault="006F4629" w:rsidP="006F4629">
      <w:pPr>
        <w:pStyle w:val="NormalWeb"/>
      </w:pPr>
      <w:r>
        <w:rPr>
          <w:noProof/>
          <w:sz w:val="24"/>
          <w:szCs w:val="24"/>
        </w:rPr>
        <w:drawing>
          <wp:inline distT="0" distB="0" distL="0" distR="0" wp14:anchorId="5674422E" wp14:editId="6F9F22F8">
            <wp:extent cx="2209800" cy="45720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457200"/>
                    </a:xfrm>
                    <a:prstGeom prst="rect">
                      <a:avLst/>
                    </a:prstGeom>
                    <a:noFill/>
                    <a:ln>
                      <a:noFill/>
                    </a:ln>
                  </pic:spPr>
                </pic:pic>
              </a:graphicData>
            </a:graphic>
          </wp:inline>
        </w:drawing>
      </w:r>
    </w:p>
    <w:p w14:paraId="1161CA34" w14:textId="77777777" w:rsidR="006F4629" w:rsidRDefault="006F4629" w:rsidP="006F4629">
      <w:pPr>
        <w:pStyle w:val="NormalWeb"/>
      </w:pPr>
      <w:r>
        <w:rPr>
          <w:rFonts w:ascii="Arial" w:hAnsi="Arial" w:cs="Arial"/>
          <w:sz w:val="24"/>
          <w:szCs w:val="24"/>
        </w:rPr>
        <w:t xml:space="preserve">FOR IMMEDIATE RELEASE </w:t>
      </w:r>
      <w:r>
        <w:rPr>
          <w:sz w:val="24"/>
          <w:szCs w:val="24"/>
        </w:rPr>
        <w:t>  </w:t>
      </w:r>
      <w:r>
        <w:rPr>
          <w:rFonts w:ascii="Arial" w:hAnsi="Arial" w:cs="Arial"/>
          <w:sz w:val="24"/>
          <w:szCs w:val="24"/>
        </w:rPr>
        <w:t xml:space="preserve"> </w:t>
      </w:r>
      <w:r>
        <w:rPr>
          <w:sz w:val="24"/>
          <w:szCs w:val="24"/>
        </w:rPr>
        <w:t>  </w:t>
      </w:r>
      <w:r>
        <w:rPr>
          <w:rFonts w:ascii="Arial" w:hAnsi="Arial" w:cs="Arial"/>
          <w:sz w:val="24"/>
          <w:szCs w:val="24"/>
        </w:rPr>
        <w:t xml:space="preserve"> </w:t>
      </w:r>
    </w:p>
    <w:p w14:paraId="0972501A" w14:textId="77777777" w:rsidR="006F4629" w:rsidRDefault="006F4629" w:rsidP="006F4629">
      <w:pPr>
        <w:pStyle w:val="NormalWeb"/>
        <w:jc w:val="center"/>
      </w:pPr>
      <w:r>
        <w:rPr>
          <w:rStyle w:val="Strong"/>
          <w:rFonts w:ascii="Arial" w:hAnsi="Arial" w:cs="Arial"/>
          <w:sz w:val="28"/>
          <w:szCs w:val="28"/>
        </w:rPr>
        <w:t>The Return of an American Classic: New Remington Cutlery for 2023</w:t>
      </w:r>
      <w:r>
        <w:rPr>
          <w:rFonts w:ascii="Arial" w:hAnsi="Arial" w:cs="Arial"/>
          <w:sz w:val="24"/>
          <w:szCs w:val="24"/>
        </w:rPr>
        <w:t> </w:t>
      </w:r>
    </w:p>
    <w:p w14:paraId="0177A3D4" w14:textId="77777777" w:rsidR="006F4629" w:rsidRDefault="006F4629" w:rsidP="006F4629">
      <w:pPr>
        <w:pStyle w:val="NormalWeb"/>
      </w:pPr>
      <w:r>
        <w:rPr>
          <w:rStyle w:val="Strong"/>
          <w:rFonts w:ascii="Arial" w:hAnsi="Arial" w:cs="Arial"/>
          <w:sz w:val="24"/>
          <w:szCs w:val="24"/>
        </w:rPr>
        <w:t>Lonoke, Arkansas – January 18, 2023 –</w:t>
      </w:r>
      <w:r>
        <w:rPr>
          <w:rFonts w:ascii="Arial" w:hAnsi="Arial" w:cs="Arial"/>
          <w:sz w:val="24"/>
          <w:szCs w:val="24"/>
        </w:rPr>
        <w:t xml:space="preserve"> </w:t>
      </w:r>
      <w:hyperlink r:id="rId6" w:history="1">
        <w:r>
          <w:rPr>
            <w:rStyle w:val="Hyperlink"/>
            <w:rFonts w:ascii="Arial" w:hAnsi="Arial" w:cs="Arial"/>
            <w:color w:val="0563C1"/>
            <w:sz w:val="24"/>
            <w:szCs w:val="24"/>
          </w:rPr>
          <w:t>Remington Ammunition</w:t>
        </w:r>
      </w:hyperlink>
      <w:r>
        <w:rPr>
          <w:rFonts w:ascii="Arial" w:hAnsi="Arial" w:cs="Arial"/>
          <w:sz w:val="24"/>
          <w:szCs w:val="24"/>
        </w:rPr>
        <w:t xml:space="preserve"> has officially announced two new </w:t>
      </w:r>
      <w:hyperlink r:id="rId7" w:history="1">
        <w:r>
          <w:rPr>
            <w:rStyle w:val="Hyperlink"/>
            <w:rFonts w:ascii="Arial" w:hAnsi="Arial" w:cs="Arial"/>
            <w:color w:val="0563C1"/>
            <w:sz w:val="24"/>
            <w:szCs w:val="24"/>
          </w:rPr>
          <w:t>Remington cutlery</w:t>
        </w:r>
      </w:hyperlink>
      <w:r>
        <w:rPr>
          <w:rFonts w:ascii="Arial" w:hAnsi="Arial" w:cs="Arial"/>
          <w:sz w:val="24"/>
          <w:szCs w:val="24"/>
        </w:rPr>
        <w:t xml:space="preserve"> series for 2023. Joining the six iconic existing lines of knives are the new Stacked Leather and RXB series, guaranteed to be the ideal choice for the American hunter, shooter, and outdoor enthusiast. </w:t>
      </w:r>
    </w:p>
    <w:p w14:paraId="65D4C033" w14:textId="77777777" w:rsidR="006F4629" w:rsidRDefault="006F4629" w:rsidP="006F4629">
      <w:pPr>
        <w:pStyle w:val="NormalWeb"/>
      </w:pPr>
      <w:r>
        <w:rPr>
          <w:rFonts w:ascii="Arial" w:hAnsi="Arial" w:cs="Arial"/>
          <w:sz w:val="24"/>
          <w:szCs w:val="24"/>
        </w:rPr>
        <w:t xml:space="preserve">Born in the historic Remington factory following WWII, Remington cutlery became the largest and most well-known brand of knives in the world. After the rebirth of six new series of knives in early 2022, Big Green has responded to Remington fans with new and improved knives to join the classics found in the pockets of outdoorsmen and women everywhere. </w:t>
      </w:r>
    </w:p>
    <w:p w14:paraId="2DDE499C" w14:textId="77777777" w:rsidR="006F4629" w:rsidRDefault="006F4629" w:rsidP="006F4629">
      <w:pPr>
        <w:pStyle w:val="NormalWeb"/>
      </w:pPr>
      <w:r>
        <w:rPr>
          <w:rFonts w:ascii="Arial" w:hAnsi="Arial" w:cs="Arial"/>
          <w:sz w:val="24"/>
          <w:szCs w:val="24"/>
        </w:rPr>
        <w:t>“Offering superior craftsmanship and quality, Remington cutlery is back and better than ever,” said Remington Cutlery Director Danny Evans. “We’re thrilled to introduce two brand new series for 2023. We take pride in the history that is Remington cutlery and are dedicated to building knives to fit the everyday sportsman’s lifestyle.”</w:t>
      </w:r>
    </w:p>
    <w:p w14:paraId="43BAA5E3" w14:textId="77777777" w:rsidR="006F4629" w:rsidRDefault="006F4629" w:rsidP="006F4629">
      <w:pPr>
        <w:pStyle w:val="NormalWeb"/>
      </w:pPr>
      <w:r>
        <w:rPr>
          <w:rStyle w:val="Strong"/>
          <w:rFonts w:ascii="Arial" w:hAnsi="Arial" w:cs="Arial"/>
          <w:sz w:val="24"/>
          <w:szCs w:val="24"/>
        </w:rPr>
        <w:t xml:space="preserve">NEW Stacked Leather Series includes: </w:t>
      </w:r>
    </w:p>
    <w:p w14:paraId="6A7AC27D" w14:textId="77777777" w:rsidR="006F4629" w:rsidRDefault="006F4629" w:rsidP="006F4629">
      <w:pPr>
        <w:numPr>
          <w:ilvl w:val="0"/>
          <w:numId w:val="1"/>
        </w:numPr>
        <w:spacing w:before="100" w:beforeAutospacing="1" w:after="100" w:afterAutospacing="1"/>
        <w:rPr>
          <w:rFonts w:ascii="Arial" w:eastAsia="Times New Roman" w:hAnsi="Arial" w:cs="Arial"/>
        </w:rPr>
      </w:pPr>
      <w:r>
        <w:rPr>
          <w:rFonts w:ascii="Arial" w:eastAsia="Times New Roman" w:hAnsi="Arial" w:cs="Arial"/>
          <w:sz w:val="24"/>
          <w:szCs w:val="24"/>
        </w:rPr>
        <w:t>Limited lifetime warranty</w:t>
      </w:r>
    </w:p>
    <w:p w14:paraId="02842B20" w14:textId="77777777" w:rsidR="006F4629" w:rsidRDefault="006F4629" w:rsidP="006F4629">
      <w:pPr>
        <w:numPr>
          <w:ilvl w:val="0"/>
          <w:numId w:val="1"/>
        </w:numPr>
        <w:spacing w:before="100" w:beforeAutospacing="1" w:after="100" w:afterAutospacing="1"/>
        <w:rPr>
          <w:rFonts w:ascii="Arial" w:eastAsia="Times New Roman" w:hAnsi="Arial" w:cs="Arial"/>
        </w:rPr>
      </w:pPr>
      <w:r>
        <w:rPr>
          <w:rFonts w:ascii="Arial" w:eastAsia="Times New Roman" w:hAnsi="Arial" w:cs="Arial"/>
          <w:sz w:val="24"/>
          <w:szCs w:val="24"/>
        </w:rPr>
        <w:t>Stacked leather handles</w:t>
      </w:r>
    </w:p>
    <w:p w14:paraId="23772BD1" w14:textId="77777777" w:rsidR="006F4629" w:rsidRDefault="006F4629" w:rsidP="006F4629">
      <w:pPr>
        <w:numPr>
          <w:ilvl w:val="0"/>
          <w:numId w:val="1"/>
        </w:numPr>
        <w:spacing w:before="100" w:beforeAutospacing="1" w:after="100" w:afterAutospacing="1"/>
        <w:rPr>
          <w:rFonts w:ascii="Arial" w:eastAsia="Times New Roman" w:hAnsi="Arial" w:cs="Arial"/>
        </w:rPr>
      </w:pPr>
      <w:r>
        <w:rPr>
          <w:rFonts w:ascii="Arial" w:eastAsia="Times New Roman" w:hAnsi="Arial" w:cs="Arial"/>
          <w:sz w:val="24"/>
          <w:szCs w:val="24"/>
        </w:rPr>
        <w:t>Stainless steel blades</w:t>
      </w:r>
    </w:p>
    <w:p w14:paraId="2DD8A574" w14:textId="77777777" w:rsidR="006F4629" w:rsidRDefault="006F4629" w:rsidP="006F4629">
      <w:pPr>
        <w:numPr>
          <w:ilvl w:val="0"/>
          <w:numId w:val="1"/>
        </w:numPr>
        <w:spacing w:before="100" w:beforeAutospacing="1" w:after="100" w:afterAutospacing="1"/>
        <w:rPr>
          <w:rFonts w:ascii="Arial" w:eastAsia="Times New Roman" w:hAnsi="Arial" w:cs="Arial"/>
        </w:rPr>
      </w:pPr>
      <w:r>
        <w:rPr>
          <w:rFonts w:ascii="Arial" w:eastAsia="Times New Roman" w:hAnsi="Arial" w:cs="Arial"/>
          <w:sz w:val="24"/>
          <w:szCs w:val="24"/>
        </w:rPr>
        <w:t>Stainless steel guards and pommel</w:t>
      </w:r>
    </w:p>
    <w:p w14:paraId="6B502A48" w14:textId="77777777" w:rsidR="006F4629" w:rsidRDefault="006F4629" w:rsidP="006F4629">
      <w:pPr>
        <w:numPr>
          <w:ilvl w:val="0"/>
          <w:numId w:val="1"/>
        </w:numPr>
        <w:spacing w:before="100" w:beforeAutospacing="1" w:after="100" w:afterAutospacing="1"/>
        <w:rPr>
          <w:rFonts w:ascii="Arial" w:eastAsia="Times New Roman" w:hAnsi="Arial" w:cs="Arial"/>
        </w:rPr>
      </w:pPr>
      <w:r>
        <w:rPr>
          <w:rFonts w:ascii="Arial" w:eastAsia="Times New Roman" w:hAnsi="Arial" w:cs="Arial"/>
          <w:sz w:val="24"/>
          <w:szCs w:val="24"/>
        </w:rPr>
        <w:t>MSRP: $49.95 - $129.99</w:t>
      </w:r>
      <w:r>
        <w:rPr>
          <w:rStyle w:val="Strong"/>
          <w:rFonts w:ascii="Arial" w:eastAsia="Times New Roman" w:hAnsi="Arial" w:cs="Arial"/>
          <w:sz w:val="24"/>
          <w:szCs w:val="24"/>
        </w:rPr>
        <w:t> </w:t>
      </w:r>
    </w:p>
    <w:p w14:paraId="7D72EF82" w14:textId="77777777" w:rsidR="006F4629" w:rsidRDefault="006F4629" w:rsidP="006F4629">
      <w:pPr>
        <w:pStyle w:val="NormalWeb"/>
      </w:pPr>
      <w:r>
        <w:rPr>
          <w:rStyle w:val="Strong"/>
          <w:rFonts w:ascii="Arial" w:hAnsi="Arial" w:cs="Arial"/>
          <w:sz w:val="24"/>
          <w:szCs w:val="24"/>
        </w:rPr>
        <w:t>NEW RXB Series includes:</w:t>
      </w:r>
    </w:p>
    <w:p w14:paraId="3D5B4909" w14:textId="77777777" w:rsidR="006F4629" w:rsidRDefault="006F4629" w:rsidP="006F4629">
      <w:pPr>
        <w:numPr>
          <w:ilvl w:val="0"/>
          <w:numId w:val="2"/>
        </w:numPr>
        <w:spacing w:before="100" w:beforeAutospacing="1" w:after="100" w:afterAutospacing="1"/>
        <w:rPr>
          <w:rFonts w:ascii="Arial" w:eastAsia="Times New Roman" w:hAnsi="Arial" w:cs="Arial"/>
        </w:rPr>
      </w:pPr>
      <w:r>
        <w:rPr>
          <w:rFonts w:ascii="Arial" w:eastAsia="Times New Roman" w:hAnsi="Arial" w:cs="Arial"/>
          <w:sz w:val="24"/>
          <w:szCs w:val="24"/>
        </w:rPr>
        <w:t>Interchangeable/replaceable stainless-steel blades</w:t>
      </w:r>
    </w:p>
    <w:p w14:paraId="720DAD04" w14:textId="77777777" w:rsidR="006F4629" w:rsidRDefault="006F4629" w:rsidP="006F4629">
      <w:pPr>
        <w:numPr>
          <w:ilvl w:val="0"/>
          <w:numId w:val="2"/>
        </w:numPr>
        <w:spacing w:before="100" w:beforeAutospacing="1" w:after="100" w:afterAutospacing="1"/>
        <w:rPr>
          <w:rFonts w:ascii="Arial" w:eastAsia="Times New Roman" w:hAnsi="Arial" w:cs="Arial"/>
        </w:rPr>
      </w:pPr>
      <w:r>
        <w:rPr>
          <w:rFonts w:ascii="Arial" w:eastAsia="Times New Roman" w:hAnsi="Arial" w:cs="Arial"/>
          <w:sz w:val="24"/>
          <w:szCs w:val="24"/>
        </w:rPr>
        <w:t>Drop point, clip point &amp; saw blades</w:t>
      </w:r>
    </w:p>
    <w:p w14:paraId="11B36EFD" w14:textId="77777777" w:rsidR="006F4629" w:rsidRDefault="006F4629" w:rsidP="006F4629">
      <w:pPr>
        <w:numPr>
          <w:ilvl w:val="0"/>
          <w:numId w:val="2"/>
        </w:numPr>
        <w:spacing w:before="100" w:beforeAutospacing="1" w:after="100" w:afterAutospacing="1"/>
        <w:rPr>
          <w:rFonts w:ascii="Arial" w:eastAsia="Times New Roman" w:hAnsi="Arial" w:cs="Arial"/>
        </w:rPr>
      </w:pPr>
      <w:r>
        <w:rPr>
          <w:rFonts w:ascii="Arial" w:eastAsia="Times New Roman" w:hAnsi="Arial" w:cs="Arial"/>
          <w:sz w:val="24"/>
          <w:szCs w:val="24"/>
        </w:rPr>
        <w:t>Push button blade release</w:t>
      </w:r>
    </w:p>
    <w:p w14:paraId="2BB58F31" w14:textId="77777777" w:rsidR="006F4629" w:rsidRDefault="006F4629" w:rsidP="006F4629">
      <w:pPr>
        <w:numPr>
          <w:ilvl w:val="0"/>
          <w:numId w:val="2"/>
        </w:numPr>
        <w:spacing w:before="100" w:beforeAutospacing="1" w:after="100" w:afterAutospacing="1"/>
        <w:rPr>
          <w:rFonts w:ascii="Arial" w:eastAsia="Times New Roman" w:hAnsi="Arial" w:cs="Arial"/>
        </w:rPr>
      </w:pPr>
      <w:r>
        <w:rPr>
          <w:rFonts w:ascii="Arial" w:eastAsia="Times New Roman" w:hAnsi="Arial" w:cs="Arial"/>
          <w:sz w:val="24"/>
          <w:szCs w:val="24"/>
        </w:rPr>
        <w:t>Limited lifetime warranty</w:t>
      </w:r>
    </w:p>
    <w:p w14:paraId="6F4315E0" w14:textId="77777777" w:rsidR="006F4629" w:rsidRDefault="006F4629" w:rsidP="006F4629">
      <w:pPr>
        <w:numPr>
          <w:ilvl w:val="0"/>
          <w:numId w:val="2"/>
        </w:numPr>
        <w:spacing w:before="100" w:beforeAutospacing="1" w:after="100" w:afterAutospacing="1"/>
        <w:rPr>
          <w:rFonts w:ascii="Arial" w:eastAsia="Times New Roman" w:hAnsi="Arial" w:cs="Arial"/>
        </w:rPr>
      </w:pPr>
      <w:r>
        <w:rPr>
          <w:rFonts w:ascii="Arial" w:eastAsia="Times New Roman" w:hAnsi="Arial" w:cs="Arial"/>
          <w:sz w:val="24"/>
          <w:szCs w:val="24"/>
        </w:rPr>
        <w:t>MSRP: $14.95 – $69.95</w:t>
      </w:r>
    </w:p>
    <w:p w14:paraId="7BAB32B9" w14:textId="77777777" w:rsidR="006F4629" w:rsidRDefault="006F4629" w:rsidP="006F4629">
      <w:pPr>
        <w:pStyle w:val="NormalWeb"/>
      </w:pPr>
      <w:r>
        <w:rPr>
          <w:rFonts w:ascii="Arial" w:hAnsi="Arial" w:cs="Arial"/>
          <w:sz w:val="24"/>
          <w:szCs w:val="24"/>
        </w:rPr>
        <w:t xml:space="preserve">The new Remington cutlery now available for sale online for your hunting, </w:t>
      </w:r>
      <w:proofErr w:type="gramStart"/>
      <w:r>
        <w:rPr>
          <w:rFonts w:ascii="Arial" w:hAnsi="Arial" w:cs="Arial"/>
          <w:sz w:val="24"/>
          <w:szCs w:val="24"/>
        </w:rPr>
        <w:t>fishing</w:t>
      </w:r>
      <w:proofErr w:type="gramEnd"/>
      <w:r>
        <w:rPr>
          <w:rFonts w:ascii="Arial" w:hAnsi="Arial" w:cs="Arial"/>
          <w:sz w:val="24"/>
          <w:szCs w:val="24"/>
        </w:rPr>
        <w:t xml:space="preserve"> or everyday carry needs.</w:t>
      </w:r>
    </w:p>
    <w:p w14:paraId="71C5E940" w14:textId="77777777" w:rsidR="006F4629" w:rsidRDefault="006F4629" w:rsidP="006F4629">
      <w:pPr>
        <w:pStyle w:val="NormalWeb"/>
      </w:pPr>
      <w:r>
        <w:rPr>
          <w:rFonts w:ascii="Arial" w:hAnsi="Arial" w:cs="Arial"/>
          <w:sz w:val="24"/>
          <w:szCs w:val="24"/>
        </w:rPr>
        <w:t xml:space="preserve">For a comprehensive look at Remington cutlery, visit </w:t>
      </w:r>
      <w:hyperlink r:id="rId8" w:history="1">
        <w:r>
          <w:rPr>
            <w:rStyle w:val="Hyperlink"/>
            <w:rFonts w:ascii="Arial" w:hAnsi="Arial" w:cs="Arial"/>
            <w:color w:val="0563C1"/>
            <w:sz w:val="24"/>
            <w:szCs w:val="24"/>
          </w:rPr>
          <w:t>Remington.com/catalog</w:t>
        </w:r>
      </w:hyperlink>
      <w:r>
        <w:rPr>
          <w:rFonts w:ascii="Arial" w:hAnsi="Arial" w:cs="Arial"/>
          <w:sz w:val="24"/>
          <w:szCs w:val="24"/>
        </w:rPr>
        <w:t xml:space="preserve">. </w:t>
      </w:r>
    </w:p>
    <w:p w14:paraId="50923ACE" w14:textId="77777777" w:rsidR="006F4629" w:rsidRDefault="006F4629" w:rsidP="006F4629">
      <w:pPr>
        <w:pStyle w:val="NormalWeb"/>
      </w:pPr>
      <w:r>
        <w:rPr>
          <w:rFonts w:ascii="Arial" w:hAnsi="Arial" w:cs="Arial"/>
          <w:sz w:val="24"/>
          <w:szCs w:val="24"/>
        </w:rPr>
        <w:t> </w:t>
      </w:r>
    </w:p>
    <w:p w14:paraId="14E6C2BC" w14:textId="77777777" w:rsidR="006F4629" w:rsidRDefault="006F4629" w:rsidP="006F4629">
      <w:pPr>
        <w:pStyle w:val="NormalWeb"/>
      </w:pPr>
      <w:r>
        <w:rPr>
          <w:rStyle w:val="Strong"/>
          <w:rFonts w:ascii="Arial" w:hAnsi="Arial" w:cs="Arial"/>
          <w:sz w:val="24"/>
          <w:szCs w:val="24"/>
        </w:rPr>
        <w:lastRenderedPageBreak/>
        <w:t xml:space="preserve">Press Release Contact: </w:t>
      </w:r>
      <w:r>
        <w:rPr>
          <w:rFonts w:ascii="Arial" w:hAnsi="Arial" w:cs="Arial"/>
          <w:sz w:val="24"/>
          <w:szCs w:val="24"/>
        </w:rPr>
        <w:t>Jonathan Harling</w:t>
      </w:r>
    </w:p>
    <w:p w14:paraId="73C96E3A" w14:textId="77777777" w:rsidR="006F4629" w:rsidRDefault="006F4629" w:rsidP="006F4629">
      <w:pPr>
        <w:pStyle w:val="NormalWeb"/>
      </w:pPr>
      <w:r>
        <w:rPr>
          <w:rFonts w:ascii="Arial" w:hAnsi="Arial" w:cs="Arial"/>
          <w:sz w:val="24"/>
          <w:szCs w:val="24"/>
        </w:rPr>
        <w:t>Remington Public Relations</w:t>
      </w:r>
    </w:p>
    <w:p w14:paraId="2164E378" w14:textId="7D2393F4" w:rsidR="007906C8" w:rsidRDefault="006F4629" w:rsidP="006F4629">
      <w:pPr>
        <w:pStyle w:val="NormalWeb"/>
      </w:pPr>
      <w:r>
        <w:rPr>
          <w:rStyle w:val="Strong"/>
          <w:rFonts w:ascii="Arial" w:hAnsi="Arial" w:cs="Arial"/>
          <w:sz w:val="24"/>
          <w:szCs w:val="24"/>
        </w:rPr>
        <w:t xml:space="preserve">E-mail: </w:t>
      </w:r>
      <w:hyperlink r:id="rId9" w:history="1">
        <w:r>
          <w:rPr>
            <w:rStyle w:val="Hyperlink"/>
            <w:rFonts w:ascii="Arial" w:hAnsi="Arial" w:cs="Arial"/>
            <w:color w:val="0563C1"/>
            <w:sz w:val="24"/>
            <w:szCs w:val="24"/>
          </w:rPr>
          <w:t>remingtonammopr@murrayroadagency.com</w:t>
        </w:r>
      </w:hyperlink>
    </w:p>
    <w:sectPr w:rsidR="00790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1377A"/>
    <w:multiLevelType w:val="multilevel"/>
    <w:tmpl w:val="233072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2273CE"/>
    <w:multiLevelType w:val="multilevel"/>
    <w:tmpl w:val="06CC29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629"/>
    <w:rsid w:val="00351547"/>
    <w:rsid w:val="006F4629"/>
    <w:rsid w:val="007906C8"/>
    <w:rsid w:val="00CB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9DF7"/>
  <w15:chartTrackingRefBased/>
  <w15:docId w15:val="{0AE17950-85EF-4945-B80C-2853D735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62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4629"/>
    <w:rPr>
      <w:color w:val="0000FF"/>
      <w:u w:val="single"/>
    </w:rPr>
  </w:style>
  <w:style w:type="paragraph" w:styleId="NormalWeb">
    <w:name w:val="Normal (Web)"/>
    <w:basedOn w:val="Normal"/>
    <w:uiPriority w:val="99"/>
    <w:unhideWhenUsed/>
    <w:rsid w:val="006F4629"/>
    <w:pPr>
      <w:spacing w:before="100" w:beforeAutospacing="1" w:after="100" w:afterAutospacing="1"/>
    </w:pPr>
  </w:style>
  <w:style w:type="character" w:styleId="Strong">
    <w:name w:val="Strong"/>
    <w:basedOn w:val="DefaultParagraphFont"/>
    <w:uiPriority w:val="22"/>
    <w:qFormat/>
    <w:rsid w:val="006F46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www.remington.com%2Fcatalog.html&amp;data=05%7C01%7Cj.j.reich%40vistaoutdoor.com%7C6d0aead870474df2d31a08daf958377a%7Cc94080c78f744603bfdd8a638d5a5ca0%7C1%7C0%7C638096454981148137%7CUnknown%7CTWFpbGZsb3d8eyJWIjoiMC4wLjAwMDAiLCJQIjoiV2luMzIiLCJBTiI6Ik1haWwiLCJXVCI6Mn0%3D%7C1000%7C%7C%7C&amp;sdata=8BYmHu4YvDvekw%2BoZ4%2FjEITtzrdaFiU%2BB%2Bt2z%2BtzGmA%3D&amp;reserved=0" TargetMode="External"/><Relationship Id="rId3" Type="http://schemas.openxmlformats.org/officeDocument/2006/relationships/settings" Target="settings.xml"/><Relationship Id="rId7" Type="http://schemas.openxmlformats.org/officeDocument/2006/relationships/hyperlink" Target="https://nam10.safelinks.protection.outlook.com/?url=https%3A%2F%2Fwww.remington.com%2Fmerchandise%2Fcutlery%2F&amp;data=05%7C01%7Cj.j.reich%40vistaoutdoor.com%7C6d0aead870474df2d31a08daf958377a%7Cc94080c78f744603bfdd8a638d5a5ca0%7C1%7C0%7C638096454981148137%7CUnknown%7CTWFpbGZsb3d8eyJWIjoiMC4wLjAwMDAiLCJQIjoiV2luMzIiLCJBTiI6Ik1haWwiLCJXVCI6Mn0%3D%7C1000%7C%7C%7C&amp;sdata=EN1lzlP7U8EnSkj8g1o0lTyUfLTwJX0leIk4o2yQnIM%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0.safelinks.protection.outlook.com/?url=https%3A%2F%2Fwww.remington.com%2F&amp;data=05%7C01%7Cj.j.reich%40vistaoutdoor.com%7C6d0aead870474df2d31a08daf958377a%7Cc94080c78f744603bfdd8a638d5a5ca0%7C1%7C0%7C638096454981148137%7CUnknown%7CTWFpbGZsb3d8eyJWIjoiMC4wLjAwMDAiLCJQIjoiV2luMzIiLCJBTiI6Ik1haWwiLCJXVCI6Mn0%3D%7C1000%7C%7C%7C&amp;sdata=cPyKWKAB65KohM4NBUQ1fq58CflUc8wrdBXjOVq3udo%3D&amp;reserved=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mingtonammopr@murrayroadagen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2646</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Reich (John)</dc:creator>
  <cp:keywords/>
  <dc:description/>
  <cp:lastModifiedBy>JJ Reich (John)</cp:lastModifiedBy>
  <cp:revision>1</cp:revision>
  <dcterms:created xsi:type="dcterms:W3CDTF">2023-01-23T14:14:00Z</dcterms:created>
  <dcterms:modified xsi:type="dcterms:W3CDTF">2023-01-23T14:16:00Z</dcterms:modified>
</cp:coreProperties>
</file>