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2E29"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6DAF1A02" wp14:editId="7185A274">
            <wp:extent cx="2207505" cy="453969"/>
            <wp:effectExtent l="0" t="0" r="0" b="0"/>
            <wp:docPr id="4"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5"/>
                    <a:srcRect/>
                    <a:stretch>
                      <a:fillRect/>
                    </a:stretch>
                  </pic:blipFill>
                  <pic:spPr>
                    <a:xfrm>
                      <a:off x="0" y="0"/>
                      <a:ext cx="2207505" cy="453969"/>
                    </a:xfrm>
                    <a:prstGeom prst="rect">
                      <a:avLst/>
                    </a:prstGeom>
                    <a:ln/>
                  </pic:spPr>
                </pic:pic>
              </a:graphicData>
            </a:graphic>
          </wp:inline>
        </w:drawing>
      </w:r>
    </w:p>
    <w:p w14:paraId="428699C2"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40C59087"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764657D7" w14:textId="0BD2BDB9"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084F0218" w14:textId="485D0612" w:rsidR="00E6417E" w:rsidRPr="00E6417E" w:rsidRDefault="00866137" w:rsidP="00E6417E">
      <w:pPr>
        <w:jc w:val="center"/>
        <w:rPr>
          <w:rFonts w:ascii="Arial" w:eastAsia="Arial" w:hAnsi="Arial" w:cs="Arial"/>
          <w:b/>
          <w:sz w:val="28"/>
          <w:szCs w:val="28"/>
        </w:rPr>
      </w:pPr>
      <w:r w:rsidRPr="00866137">
        <w:rPr>
          <w:rFonts w:ascii="Arial" w:eastAsia="Arial" w:hAnsi="Arial" w:cs="Arial"/>
          <w:b/>
          <w:sz w:val="28"/>
          <w:szCs w:val="28"/>
        </w:rPr>
        <w:t>360 Buckhammer Reloading</w:t>
      </w:r>
      <w:r w:rsidR="00D46CB1">
        <w:rPr>
          <w:rFonts w:ascii="Arial" w:eastAsia="Arial" w:hAnsi="Arial" w:cs="Arial"/>
          <w:b/>
          <w:sz w:val="28"/>
          <w:szCs w:val="28"/>
        </w:rPr>
        <w:t xml:space="preserve"> Dies</w:t>
      </w:r>
      <w:r w:rsidRPr="00866137">
        <w:rPr>
          <w:rFonts w:ascii="Arial" w:eastAsia="Arial" w:hAnsi="Arial" w:cs="Arial"/>
          <w:b/>
          <w:sz w:val="28"/>
          <w:szCs w:val="28"/>
        </w:rPr>
        <w:t xml:space="preserve"> Now Available</w:t>
      </w:r>
    </w:p>
    <w:p w14:paraId="5A10145B" w14:textId="1EF2A1C9" w:rsidR="00E6417E" w:rsidRPr="00E6417E" w:rsidRDefault="00E6417E" w:rsidP="00E6417E">
      <w:pPr>
        <w:rPr>
          <w:rFonts w:ascii="Arial" w:eastAsia="Arial" w:hAnsi="Arial" w:cs="Arial"/>
          <w:b/>
          <w:sz w:val="28"/>
          <w:szCs w:val="28"/>
        </w:rPr>
      </w:pPr>
    </w:p>
    <w:p w14:paraId="189500E7" w14:textId="320B5D43" w:rsidR="00097816" w:rsidRDefault="0011589A" w:rsidP="001B18FE">
      <w:pPr>
        <w:tabs>
          <w:tab w:val="left" w:pos="2340"/>
          <w:tab w:val="left" w:pos="6930"/>
          <w:tab w:val="left" w:pos="9270"/>
        </w:tabs>
        <w:rPr>
          <w:rFonts w:ascii="Arial" w:hAnsi="Arial" w:cs="Arial"/>
          <w:iCs/>
        </w:rPr>
      </w:pPr>
      <w:r>
        <w:rPr>
          <w:rFonts w:ascii="Arial" w:eastAsia="Arial" w:hAnsi="Arial" w:cs="Arial"/>
          <w:b/>
        </w:rPr>
        <w:t xml:space="preserve">Lonoke, Arkansas – </w:t>
      </w:r>
      <w:r w:rsidR="00866137">
        <w:rPr>
          <w:rFonts w:ascii="Arial" w:eastAsia="Arial" w:hAnsi="Arial" w:cs="Arial"/>
          <w:b/>
        </w:rPr>
        <w:t>March</w:t>
      </w:r>
      <w:r w:rsidR="005B7EE0">
        <w:rPr>
          <w:rFonts w:ascii="Arial" w:eastAsia="Arial" w:hAnsi="Arial" w:cs="Arial"/>
          <w:b/>
        </w:rPr>
        <w:t xml:space="preserve"> </w:t>
      </w:r>
      <w:r w:rsidR="002402FB">
        <w:rPr>
          <w:rFonts w:ascii="Arial" w:eastAsia="Arial" w:hAnsi="Arial" w:cs="Arial"/>
          <w:b/>
        </w:rPr>
        <w:t>17</w:t>
      </w:r>
      <w:r w:rsidR="005B7EE0">
        <w:rPr>
          <w:rFonts w:ascii="Arial" w:eastAsia="Arial" w:hAnsi="Arial" w:cs="Arial"/>
          <w:b/>
        </w:rPr>
        <w:t xml:space="preserve">, 2023 – </w:t>
      </w:r>
      <w:hyperlink r:id="rId6" w:history="1">
        <w:r w:rsidR="001B18FE" w:rsidRPr="001B18FE">
          <w:rPr>
            <w:rStyle w:val="Hyperlink"/>
            <w:rFonts w:ascii="Arial" w:eastAsia="Arial" w:hAnsi="Arial" w:cs="Arial"/>
            <w:bCs/>
          </w:rPr>
          <w:t>Remington Ammunition</w:t>
        </w:r>
      </w:hyperlink>
      <w:r w:rsidR="001B18FE">
        <w:rPr>
          <w:rFonts w:ascii="Arial" w:eastAsia="Arial" w:hAnsi="Arial" w:cs="Arial"/>
          <w:b/>
        </w:rPr>
        <w:t xml:space="preserve"> </w:t>
      </w:r>
      <w:r w:rsidR="001B18FE">
        <w:rPr>
          <w:rFonts w:ascii="Arial" w:eastAsia="Arial" w:hAnsi="Arial" w:cs="Arial"/>
          <w:bCs/>
        </w:rPr>
        <w:t xml:space="preserve">is proud to announce that </w:t>
      </w:r>
      <w:r w:rsidR="00866137">
        <w:rPr>
          <w:rFonts w:ascii="Arial" w:hAnsi="Arial" w:cs="Arial"/>
          <w:iCs/>
        </w:rPr>
        <w:t>RCBS and Redding</w:t>
      </w:r>
      <w:r w:rsidR="001B18FE" w:rsidRPr="001B18FE">
        <w:rPr>
          <w:rFonts w:ascii="Arial" w:hAnsi="Arial" w:cs="Arial"/>
          <w:iCs/>
        </w:rPr>
        <w:t xml:space="preserve"> </w:t>
      </w:r>
      <w:r w:rsidR="007215E5">
        <w:rPr>
          <w:rFonts w:ascii="Arial" w:hAnsi="Arial" w:cs="Arial"/>
          <w:iCs/>
        </w:rPr>
        <w:t xml:space="preserve">Reloading Equipment </w:t>
      </w:r>
      <w:r w:rsidR="00CF5F52">
        <w:rPr>
          <w:rFonts w:ascii="Arial" w:hAnsi="Arial" w:cs="Arial"/>
          <w:iCs/>
        </w:rPr>
        <w:t>ha</w:t>
      </w:r>
      <w:r w:rsidR="00866137">
        <w:rPr>
          <w:rFonts w:ascii="Arial" w:hAnsi="Arial" w:cs="Arial"/>
          <w:iCs/>
        </w:rPr>
        <w:t>ve</w:t>
      </w:r>
      <w:r w:rsidR="00CF5F52">
        <w:rPr>
          <w:rFonts w:ascii="Arial" w:hAnsi="Arial" w:cs="Arial"/>
          <w:iCs/>
        </w:rPr>
        <w:t xml:space="preserve"> </w:t>
      </w:r>
      <w:r w:rsidR="003F79A5">
        <w:rPr>
          <w:rFonts w:ascii="Arial" w:hAnsi="Arial" w:cs="Arial"/>
          <w:iCs/>
        </w:rPr>
        <w:t xml:space="preserve">officially </w:t>
      </w:r>
      <w:r w:rsidR="00866137">
        <w:rPr>
          <w:rFonts w:ascii="Arial" w:hAnsi="Arial" w:cs="Arial"/>
          <w:iCs/>
        </w:rPr>
        <w:t xml:space="preserve">introduced new die sets compatible with </w:t>
      </w:r>
      <w:r w:rsidR="00CF5F52">
        <w:rPr>
          <w:rFonts w:ascii="Arial" w:hAnsi="Arial" w:cs="Arial"/>
          <w:iCs/>
        </w:rPr>
        <w:t>the</w:t>
      </w:r>
      <w:r w:rsidR="00866137">
        <w:rPr>
          <w:rFonts w:ascii="Arial" w:hAnsi="Arial" w:cs="Arial"/>
          <w:iCs/>
        </w:rPr>
        <w:t xml:space="preserve"> </w:t>
      </w:r>
      <w:r w:rsidR="00D46CB1">
        <w:rPr>
          <w:rFonts w:ascii="Arial" w:hAnsi="Arial" w:cs="Arial"/>
          <w:iCs/>
        </w:rPr>
        <w:t xml:space="preserve">new groundbreaking straight wall cartridge, </w:t>
      </w:r>
      <w:r w:rsidR="001B18FE">
        <w:rPr>
          <w:rFonts w:ascii="Arial" w:hAnsi="Arial" w:cs="Arial"/>
          <w:iCs/>
        </w:rPr>
        <w:t>360 Buckhamme</w:t>
      </w:r>
      <w:r w:rsidR="007215E5">
        <w:rPr>
          <w:rFonts w:ascii="Arial" w:hAnsi="Arial" w:cs="Arial"/>
          <w:iCs/>
        </w:rPr>
        <w:t>r</w:t>
      </w:r>
      <w:r w:rsidR="00866137" w:rsidRPr="00866137">
        <w:rPr>
          <w:rFonts w:ascii="Arial" w:hAnsi="Arial" w:cs="Arial"/>
          <w:iCs/>
        </w:rPr>
        <w:t>.</w:t>
      </w:r>
    </w:p>
    <w:p w14:paraId="740DF630" w14:textId="56AA7710" w:rsidR="007215E5" w:rsidRDefault="007215E5" w:rsidP="001B18FE">
      <w:pPr>
        <w:tabs>
          <w:tab w:val="left" w:pos="2340"/>
          <w:tab w:val="left" w:pos="6930"/>
          <w:tab w:val="left" w:pos="9270"/>
        </w:tabs>
        <w:rPr>
          <w:rFonts w:ascii="Arial" w:hAnsi="Arial" w:cs="Arial"/>
          <w:iCs/>
        </w:rPr>
      </w:pPr>
    </w:p>
    <w:p w14:paraId="64A682BE" w14:textId="2CE560B5" w:rsidR="007215E5" w:rsidRDefault="007215E5" w:rsidP="001B18FE">
      <w:pPr>
        <w:tabs>
          <w:tab w:val="left" w:pos="2340"/>
          <w:tab w:val="left" w:pos="6930"/>
          <w:tab w:val="left" w:pos="9270"/>
        </w:tabs>
        <w:rPr>
          <w:rFonts w:ascii="Arial" w:hAnsi="Arial" w:cs="Arial"/>
          <w:iCs/>
        </w:rPr>
      </w:pPr>
      <w:r>
        <w:rPr>
          <w:rFonts w:ascii="Arial" w:hAnsi="Arial" w:cs="Arial"/>
          <w:iCs/>
        </w:rPr>
        <w:t>“</w:t>
      </w:r>
      <w:r w:rsidR="00EF2E97">
        <w:rPr>
          <w:rFonts w:ascii="Arial" w:hAnsi="Arial" w:cs="Arial"/>
          <w:iCs/>
        </w:rPr>
        <w:t>With factory-made 360 Buckhammer ammo hitting shelves this spring, we know handloaders will be thrilled with these new accessories and ready to reload,” said Remington’s Director of Marketing Joel Hodgdon. “</w:t>
      </w:r>
      <w:r w:rsidRPr="00866137">
        <w:rPr>
          <w:rFonts w:ascii="Arial" w:hAnsi="Arial" w:cs="Arial"/>
          <w:iCs/>
        </w:rPr>
        <w:t xml:space="preserve">Remington is </w:t>
      </w:r>
      <w:r w:rsidR="00EF2E97">
        <w:rPr>
          <w:rFonts w:ascii="Arial" w:hAnsi="Arial" w:cs="Arial"/>
          <w:iCs/>
        </w:rPr>
        <w:t xml:space="preserve">pleased </w:t>
      </w:r>
      <w:r w:rsidRPr="00866137">
        <w:rPr>
          <w:rFonts w:ascii="Arial" w:hAnsi="Arial" w:cs="Arial"/>
          <w:iCs/>
        </w:rPr>
        <w:t>to se</w:t>
      </w:r>
      <w:r w:rsidR="00EF2E97">
        <w:rPr>
          <w:rFonts w:ascii="Arial" w:hAnsi="Arial" w:cs="Arial"/>
          <w:iCs/>
        </w:rPr>
        <w:t xml:space="preserve">e such support of the straight up better straight wall cartridge from hunters and shooters nationwide.” </w:t>
      </w:r>
    </w:p>
    <w:p w14:paraId="65FB2E58" w14:textId="702DDD67" w:rsidR="00866137" w:rsidRDefault="00866137" w:rsidP="001B18FE">
      <w:pPr>
        <w:tabs>
          <w:tab w:val="left" w:pos="2340"/>
          <w:tab w:val="left" w:pos="6930"/>
          <w:tab w:val="left" w:pos="9270"/>
        </w:tabs>
        <w:rPr>
          <w:rFonts w:ascii="Arial" w:hAnsi="Arial" w:cs="Arial"/>
          <w:iCs/>
        </w:rPr>
      </w:pPr>
    </w:p>
    <w:p w14:paraId="2A93A6CA" w14:textId="7AD4ED1B" w:rsidR="00866137" w:rsidRDefault="00D46CB1" w:rsidP="001B18FE">
      <w:pPr>
        <w:tabs>
          <w:tab w:val="left" w:pos="2340"/>
          <w:tab w:val="left" w:pos="6930"/>
          <w:tab w:val="left" w:pos="9270"/>
        </w:tabs>
        <w:rPr>
          <w:rFonts w:ascii="Arial" w:hAnsi="Arial" w:cs="Arial"/>
          <w:color w:val="222222"/>
          <w:shd w:val="clear" w:color="auto" w:fill="FFFFFF"/>
        </w:rPr>
      </w:pPr>
      <w:r>
        <w:rPr>
          <w:rFonts w:ascii="Arial" w:hAnsi="Arial" w:cs="Arial"/>
          <w:iCs/>
        </w:rPr>
        <w:t>A</w:t>
      </w:r>
      <w:r w:rsidR="007215E5">
        <w:rPr>
          <w:rFonts w:ascii="Arial" w:hAnsi="Arial" w:cs="Arial"/>
          <w:iCs/>
        </w:rPr>
        <w:t xml:space="preserve"> high-</w:t>
      </w:r>
      <w:r w:rsidR="007215E5">
        <w:rPr>
          <w:rFonts w:ascii="Arial" w:hAnsi="Arial" w:cs="Arial"/>
          <w:color w:val="222222"/>
          <w:shd w:val="clear" w:color="auto" w:fill="FFFFFF"/>
        </w:rPr>
        <w:t>q</w:t>
      </w:r>
      <w:r w:rsidR="00866137">
        <w:rPr>
          <w:rFonts w:ascii="Arial" w:hAnsi="Arial" w:cs="Arial"/>
          <w:color w:val="222222"/>
          <w:shd w:val="clear" w:color="auto" w:fill="FFFFFF"/>
        </w:rPr>
        <w:t>uality</w:t>
      </w:r>
      <w:r w:rsidR="007215E5">
        <w:rPr>
          <w:rFonts w:ascii="Arial" w:hAnsi="Arial" w:cs="Arial"/>
          <w:color w:val="222222"/>
          <w:shd w:val="clear" w:color="auto" w:fill="FFFFFF"/>
        </w:rPr>
        <w:t>,</w:t>
      </w:r>
      <w:r w:rsidR="00866137">
        <w:rPr>
          <w:rFonts w:ascii="Arial" w:hAnsi="Arial" w:cs="Arial"/>
          <w:color w:val="222222"/>
          <w:shd w:val="clear" w:color="auto" w:fill="FFFFFF"/>
        </w:rPr>
        <w:t xml:space="preserve"> three-die set optimized for straight wall cartridges</w:t>
      </w:r>
      <w:r w:rsidR="00857EC6">
        <w:rPr>
          <w:rFonts w:ascii="Arial" w:hAnsi="Arial" w:cs="Arial"/>
          <w:color w:val="222222"/>
          <w:shd w:val="clear" w:color="auto" w:fill="FFFFFF"/>
        </w:rPr>
        <w:t>,</w:t>
      </w:r>
      <w:r w:rsidR="00866137">
        <w:rPr>
          <w:rFonts w:ascii="Arial" w:hAnsi="Arial" w:cs="Arial"/>
          <w:color w:val="222222"/>
          <w:shd w:val="clear" w:color="auto" w:fill="FFFFFF"/>
        </w:rPr>
        <w:t xml:space="preserve"> including 360 Buckhammer</w:t>
      </w:r>
      <w:r w:rsidR="007215E5">
        <w:rPr>
          <w:rFonts w:ascii="Arial" w:hAnsi="Arial" w:cs="Arial"/>
          <w:color w:val="222222"/>
          <w:shd w:val="clear" w:color="auto" w:fill="FFFFFF"/>
        </w:rPr>
        <w:t>,</w:t>
      </w:r>
      <w:r w:rsidR="00866137">
        <w:rPr>
          <w:rFonts w:ascii="Arial" w:hAnsi="Arial" w:cs="Arial"/>
          <w:color w:val="222222"/>
          <w:shd w:val="clear" w:color="auto" w:fill="FFFFFF"/>
        </w:rPr>
        <w:t xml:space="preserve"> </w:t>
      </w:r>
      <w:r w:rsidR="006D6B7E">
        <w:rPr>
          <w:rFonts w:ascii="Arial" w:hAnsi="Arial" w:cs="Arial"/>
          <w:color w:val="222222"/>
          <w:shd w:val="clear" w:color="auto" w:fill="FFFFFF"/>
        </w:rPr>
        <w:t>RCBS</w:t>
      </w:r>
      <w:r>
        <w:rPr>
          <w:rFonts w:ascii="Arial" w:hAnsi="Arial" w:cs="Arial"/>
          <w:color w:val="222222"/>
          <w:shd w:val="clear" w:color="auto" w:fill="FFFFFF"/>
        </w:rPr>
        <w:t>’s</w:t>
      </w:r>
      <w:r w:rsidR="006D6B7E">
        <w:rPr>
          <w:rFonts w:ascii="Arial" w:hAnsi="Arial" w:cs="Arial"/>
          <w:color w:val="222222"/>
          <w:shd w:val="clear" w:color="auto" w:fill="FFFFFF"/>
        </w:rPr>
        <w:t xml:space="preserve"> </w:t>
      </w:r>
      <w:r w:rsidR="007215E5">
        <w:rPr>
          <w:rFonts w:ascii="Arial" w:hAnsi="Arial" w:cs="Arial"/>
          <w:color w:val="222222"/>
          <w:shd w:val="clear" w:color="auto" w:fill="FFFFFF"/>
        </w:rPr>
        <w:t>s</w:t>
      </w:r>
      <w:r w:rsidR="00866137">
        <w:rPr>
          <w:rFonts w:ascii="Arial" w:hAnsi="Arial" w:cs="Arial"/>
          <w:color w:val="222222"/>
          <w:shd w:val="clear" w:color="auto" w:fill="FFFFFF"/>
        </w:rPr>
        <w:t xml:space="preserve">et </w:t>
      </w:r>
      <w:r w:rsidR="00EF2E97">
        <w:rPr>
          <w:rFonts w:ascii="Arial" w:hAnsi="Arial" w:cs="Arial"/>
          <w:color w:val="222222"/>
          <w:shd w:val="clear" w:color="auto" w:fill="FFFFFF"/>
        </w:rPr>
        <w:t>is</w:t>
      </w:r>
      <w:r w:rsidR="00866137">
        <w:rPr>
          <w:rFonts w:ascii="Arial" w:hAnsi="Arial" w:cs="Arial"/>
          <w:color w:val="222222"/>
          <w:shd w:val="clear" w:color="auto" w:fill="FFFFFF"/>
        </w:rPr>
        <w:t xml:space="preserve"> available </w:t>
      </w:r>
      <w:r w:rsidR="006D6B7E">
        <w:rPr>
          <w:rFonts w:ascii="Arial" w:hAnsi="Arial" w:cs="Arial"/>
          <w:color w:val="222222"/>
          <w:shd w:val="clear" w:color="auto" w:fill="FFFFFF"/>
        </w:rPr>
        <w:t>for</w:t>
      </w:r>
      <w:r w:rsidR="00866137">
        <w:rPr>
          <w:rFonts w:ascii="Arial" w:hAnsi="Arial" w:cs="Arial"/>
          <w:color w:val="222222"/>
          <w:shd w:val="clear" w:color="auto" w:fill="FFFFFF"/>
        </w:rPr>
        <w:t xml:space="preserve"> purchase </w:t>
      </w:r>
      <w:r w:rsidR="00EF2E97">
        <w:rPr>
          <w:rFonts w:ascii="Arial" w:hAnsi="Arial" w:cs="Arial"/>
          <w:color w:val="222222"/>
          <w:shd w:val="clear" w:color="auto" w:fill="FFFFFF"/>
        </w:rPr>
        <w:t xml:space="preserve">now </w:t>
      </w:r>
      <w:r w:rsidR="00866137">
        <w:rPr>
          <w:rFonts w:ascii="Arial" w:hAnsi="Arial" w:cs="Arial"/>
          <w:color w:val="222222"/>
          <w:shd w:val="clear" w:color="auto" w:fill="FFFFFF"/>
        </w:rPr>
        <w:t>and ha</w:t>
      </w:r>
      <w:r w:rsidR="00EF2E97">
        <w:rPr>
          <w:rFonts w:ascii="Arial" w:hAnsi="Arial" w:cs="Arial"/>
          <w:color w:val="222222"/>
          <w:shd w:val="clear" w:color="auto" w:fill="FFFFFF"/>
        </w:rPr>
        <w:t xml:space="preserve">s </w:t>
      </w:r>
      <w:r w:rsidR="00866137">
        <w:rPr>
          <w:rFonts w:ascii="Arial" w:hAnsi="Arial" w:cs="Arial"/>
          <w:color w:val="222222"/>
          <w:shd w:val="clear" w:color="auto" w:fill="FFFFFF"/>
        </w:rPr>
        <w:t>received outstanding customer feedback.</w:t>
      </w:r>
    </w:p>
    <w:p w14:paraId="312FEBB8" w14:textId="1672CA69" w:rsidR="007215E5" w:rsidRDefault="007215E5" w:rsidP="001B18FE">
      <w:pPr>
        <w:tabs>
          <w:tab w:val="left" w:pos="2340"/>
          <w:tab w:val="left" w:pos="6930"/>
          <w:tab w:val="left" w:pos="9270"/>
        </w:tabs>
        <w:rPr>
          <w:rFonts w:ascii="Arial" w:hAnsi="Arial" w:cs="Arial"/>
          <w:color w:val="222222"/>
          <w:shd w:val="clear" w:color="auto" w:fill="FFFFFF"/>
        </w:rPr>
      </w:pPr>
    </w:p>
    <w:p w14:paraId="4CCBEC72" w14:textId="2F3AFC64" w:rsidR="007215E5" w:rsidRDefault="007215E5" w:rsidP="001B18FE">
      <w:pPr>
        <w:tabs>
          <w:tab w:val="left" w:pos="2340"/>
          <w:tab w:val="left" w:pos="6930"/>
          <w:tab w:val="left" w:pos="9270"/>
        </w:tabs>
        <w:rPr>
          <w:rFonts w:ascii="Arial" w:hAnsi="Arial" w:cs="Arial"/>
          <w:iCs/>
        </w:rPr>
      </w:pPr>
      <w:r w:rsidRPr="007215E5">
        <w:rPr>
          <w:rFonts w:ascii="Arial" w:hAnsi="Arial" w:cs="Arial"/>
          <w:iCs/>
        </w:rPr>
        <w:t xml:space="preserve">Redding Reloading </w:t>
      </w:r>
      <w:r>
        <w:rPr>
          <w:rFonts w:ascii="Arial" w:hAnsi="Arial" w:cs="Arial"/>
          <w:iCs/>
        </w:rPr>
        <w:t>Equipment</w:t>
      </w:r>
      <w:r w:rsidR="00D46CB1">
        <w:rPr>
          <w:rFonts w:ascii="Arial" w:hAnsi="Arial" w:cs="Arial"/>
          <w:iCs/>
        </w:rPr>
        <w:t xml:space="preserve">’s </w:t>
      </w:r>
      <w:r w:rsidRPr="007215E5">
        <w:rPr>
          <w:rFonts w:ascii="Arial" w:hAnsi="Arial" w:cs="Arial"/>
          <w:iCs/>
        </w:rPr>
        <w:t>die and die set families exemplify quality and precision</w:t>
      </w:r>
      <w:r>
        <w:rPr>
          <w:rFonts w:ascii="Arial" w:hAnsi="Arial" w:cs="Arial"/>
          <w:iCs/>
        </w:rPr>
        <w:t xml:space="preserve">. Working with American-made products, the company is dedicated to strengthening the reloading market. This three-die set for the 360 Buckhammer is </w:t>
      </w:r>
      <w:r w:rsidRPr="007215E5">
        <w:rPr>
          <w:rFonts w:ascii="Arial" w:hAnsi="Arial" w:cs="Arial"/>
          <w:iCs/>
        </w:rPr>
        <w:t xml:space="preserve">designed, </w:t>
      </w:r>
      <w:proofErr w:type="gramStart"/>
      <w:r w:rsidRPr="007215E5">
        <w:rPr>
          <w:rFonts w:ascii="Arial" w:hAnsi="Arial" w:cs="Arial"/>
          <w:iCs/>
        </w:rPr>
        <w:t>produced</w:t>
      </w:r>
      <w:proofErr w:type="gramEnd"/>
      <w:r w:rsidRPr="007215E5">
        <w:rPr>
          <w:rFonts w:ascii="Arial" w:hAnsi="Arial" w:cs="Arial"/>
          <w:iCs/>
        </w:rPr>
        <w:t xml:space="preserve"> and tested</w:t>
      </w:r>
      <w:r>
        <w:rPr>
          <w:rFonts w:ascii="Arial" w:hAnsi="Arial" w:cs="Arial"/>
          <w:iCs/>
        </w:rPr>
        <w:t xml:space="preserve"> for optimal performance</w:t>
      </w:r>
      <w:r w:rsidR="00D46CB1">
        <w:rPr>
          <w:rFonts w:ascii="Arial" w:hAnsi="Arial" w:cs="Arial"/>
          <w:iCs/>
        </w:rPr>
        <w:t xml:space="preserve"> when</w:t>
      </w:r>
      <w:r>
        <w:rPr>
          <w:rFonts w:ascii="Arial" w:hAnsi="Arial" w:cs="Arial"/>
          <w:iCs/>
        </w:rPr>
        <w:t xml:space="preserve"> handloading</w:t>
      </w:r>
      <w:r w:rsidR="00D46CB1">
        <w:rPr>
          <w:rFonts w:ascii="Arial" w:hAnsi="Arial" w:cs="Arial"/>
          <w:iCs/>
        </w:rPr>
        <w:t>.</w:t>
      </w:r>
    </w:p>
    <w:p w14:paraId="440142B4" w14:textId="74D2B4F6" w:rsidR="00C535B9" w:rsidRDefault="00C535B9" w:rsidP="001B18FE">
      <w:pPr>
        <w:tabs>
          <w:tab w:val="left" w:pos="2340"/>
          <w:tab w:val="left" w:pos="6930"/>
          <w:tab w:val="left" w:pos="9270"/>
        </w:tabs>
        <w:rPr>
          <w:rFonts w:ascii="Arial" w:hAnsi="Arial" w:cs="Arial"/>
          <w:iCs/>
        </w:rPr>
      </w:pPr>
    </w:p>
    <w:p w14:paraId="51A88EC9" w14:textId="66EB4600" w:rsidR="003F79A5" w:rsidRDefault="00CC6CF6" w:rsidP="00CC6CF6">
      <w:pPr>
        <w:tabs>
          <w:tab w:val="left" w:pos="2340"/>
          <w:tab w:val="left" w:pos="6930"/>
          <w:tab w:val="left" w:pos="9270"/>
        </w:tabs>
        <w:rPr>
          <w:rFonts w:ascii="Arial" w:hAnsi="Arial" w:cs="Arial"/>
          <w:b/>
          <w:bCs/>
          <w:iCs/>
        </w:rPr>
      </w:pPr>
      <w:r>
        <w:rPr>
          <w:rFonts w:ascii="Arial" w:hAnsi="Arial" w:cs="Arial"/>
          <w:b/>
          <w:bCs/>
          <w:iCs/>
        </w:rPr>
        <w:t xml:space="preserve">360 </w:t>
      </w:r>
      <w:r w:rsidRPr="00CC6CF6">
        <w:rPr>
          <w:rFonts w:ascii="Arial" w:hAnsi="Arial" w:cs="Arial"/>
          <w:b/>
          <w:bCs/>
          <w:iCs/>
        </w:rPr>
        <w:t>Bu</w:t>
      </w:r>
      <w:r w:rsidR="00C535B9" w:rsidRPr="00CC6CF6">
        <w:rPr>
          <w:rFonts w:ascii="Arial" w:hAnsi="Arial" w:cs="Arial"/>
          <w:b/>
          <w:bCs/>
          <w:iCs/>
        </w:rPr>
        <w:t>ckhammer’s key features include:</w:t>
      </w:r>
      <w:r>
        <w:rPr>
          <w:rFonts w:ascii="Arial" w:hAnsi="Arial" w:cs="Arial"/>
          <w:b/>
          <w:bCs/>
          <w:iCs/>
        </w:rPr>
        <w:t xml:space="preserve"> </w:t>
      </w:r>
    </w:p>
    <w:p w14:paraId="6AE96B5A" w14:textId="77777777" w:rsidR="003F79A5" w:rsidRPr="003F79A5" w:rsidRDefault="003F79A5" w:rsidP="00CC6CF6">
      <w:pPr>
        <w:tabs>
          <w:tab w:val="left" w:pos="2340"/>
          <w:tab w:val="left" w:pos="6930"/>
          <w:tab w:val="left" w:pos="9270"/>
        </w:tabs>
        <w:rPr>
          <w:rFonts w:ascii="Arial" w:hAnsi="Arial" w:cs="Arial"/>
          <w:b/>
          <w:bCs/>
          <w:iCs/>
        </w:rPr>
      </w:pPr>
    </w:p>
    <w:p w14:paraId="6EC26C47" w14:textId="77777777" w:rsidR="00EF2E97" w:rsidRDefault="003F79A5" w:rsidP="003F79A5">
      <w:pPr>
        <w:pStyle w:val="ListParagraph"/>
        <w:numPr>
          <w:ilvl w:val="0"/>
          <w:numId w:val="12"/>
        </w:numPr>
        <w:tabs>
          <w:tab w:val="left" w:pos="2340"/>
          <w:tab w:val="left" w:pos="6930"/>
          <w:tab w:val="left" w:pos="9270"/>
        </w:tabs>
        <w:rPr>
          <w:rFonts w:ascii="Arial" w:hAnsi="Arial" w:cs="Arial"/>
          <w:iCs/>
        </w:rPr>
      </w:pPr>
      <w:r>
        <w:rPr>
          <w:rFonts w:ascii="Arial" w:hAnsi="Arial" w:cs="Arial"/>
          <w:iCs/>
        </w:rPr>
        <w:t>.</w:t>
      </w:r>
      <w:r w:rsidRPr="003F79A5">
        <w:rPr>
          <w:rFonts w:ascii="Arial" w:hAnsi="Arial" w:cs="Arial"/>
          <w:iCs/>
        </w:rPr>
        <w:t>358 diameter bullets deliver deadly results on-game</w:t>
      </w:r>
    </w:p>
    <w:p w14:paraId="10985CF8" w14:textId="33C0DFD9" w:rsidR="003F79A5" w:rsidRDefault="003F79A5" w:rsidP="003F79A5">
      <w:pPr>
        <w:pStyle w:val="ListParagraph"/>
        <w:numPr>
          <w:ilvl w:val="0"/>
          <w:numId w:val="12"/>
        </w:numPr>
        <w:tabs>
          <w:tab w:val="left" w:pos="2340"/>
          <w:tab w:val="left" w:pos="6930"/>
          <w:tab w:val="left" w:pos="9270"/>
        </w:tabs>
        <w:rPr>
          <w:rFonts w:ascii="Arial" w:hAnsi="Arial" w:cs="Arial"/>
          <w:iCs/>
        </w:rPr>
      </w:pPr>
      <w:r w:rsidRPr="003F79A5">
        <w:rPr>
          <w:rFonts w:ascii="Arial" w:hAnsi="Arial" w:cs="Arial"/>
          <w:iCs/>
        </w:rPr>
        <w:t>Accurate &amp; deadly at 200 yards or more</w:t>
      </w:r>
    </w:p>
    <w:p w14:paraId="2AF77236" w14:textId="1B4F4D41" w:rsidR="003F79A5" w:rsidRDefault="003F79A5" w:rsidP="003F79A5">
      <w:pPr>
        <w:pStyle w:val="ListParagraph"/>
        <w:numPr>
          <w:ilvl w:val="0"/>
          <w:numId w:val="12"/>
        </w:numPr>
        <w:tabs>
          <w:tab w:val="left" w:pos="2340"/>
          <w:tab w:val="left" w:pos="6930"/>
          <w:tab w:val="left" w:pos="9270"/>
        </w:tabs>
        <w:rPr>
          <w:rFonts w:ascii="Arial" w:hAnsi="Arial" w:cs="Arial"/>
          <w:iCs/>
        </w:rPr>
      </w:pPr>
      <w:r w:rsidRPr="003F79A5">
        <w:rPr>
          <w:rFonts w:ascii="Arial" w:hAnsi="Arial" w:cs="Arial"/>
          <w:iCs/>
        </w:rPr>
        <w:t>Available in trusted Remington Core-</w:t>
      </w:r>
      <w:proofErr w:type="spellStart"/>
      <w:r w:rsidRPr="003F79A5">
        <w:rPr>
          <w:rFonts w:ascii="Arial" w:hAnsi="Arial" w:cs="Arial"/>
          <w:iCs/>
        </w:rPr>
        <w:t>Lokt</w:t>
      </w:r>
      <w:proofErr w:type="spellEnd"/>
      <w:r w:rsidRPr="003F79A5">
        <w:rPr>
          <w:rFonts w:ascii="Arial" w:hAnsi="Arial" w:cs="Arial"/>
          <w:iCs/>
        </w:rPr>
        <w:t>; 180GR or 200GR</w:t>
      </w:r>
    </w:p>
    <w:p w14:paraId="229487B1" w14:textId="55E3AD07" w:rsidR="003F79A5" w:rsidRDefault="003F79A5" w:rsidP="003F79A5">
      <w:pPr>
        <w:pStyle w:val="ListParagraph"/>
        <w:numPr>
          <w:ilvl w:val="0"/>
          <w:numId w:val="12"/>
        </w:numPr>
        <w:tabs>
          <w:tab w:val="left" w:pos="2340"/>
          <w:tab w:val="left" w:pos="6930"/>
          <w:tab w:val="left" w:pos="9270"/>
        </w:tabs>
        <w:rPr>
          <w:rFonts w:ascii="Arial" w:hAnsi="Arial" w:cs="Arial"/>
          <w:iCs/>
        </w:rPr>
      </w:pPr>
      <w:r w:rsidRPr="003F79A5">
        <w:rPr>
          <w:rFonts w:ascii="Arial" w:hAnsi="Arial" w:cs="Arial"/>
          <w:iCs/>
        </w:rPr>
        <w:t>Better performance than 350 Legend or 30-30 Win.</w:t>
      </w:r>
    </w:p>
    <w:p w14:paraId="1A71CBD3" w14:textId="312C8A2D" w:rsidR="003F79A5" w:rsidRDefault="003F79A5" w:rsidP="003F79A5">
      <w:pPr>
        <w:pStyle w:val="ListParagraph"/>
        <w:numPr>
          <w:ilvl w:val="0"/>
          <w:numId w:val="12"/>
        </w:numPr>
        <w:tabs>
          <w:tab w:val="left" w:pos="2340"/>
          <w:tab w:val="left" w:pos="6930"/>
          <w:tab w:val="left" w:pos="9270"/>
        </w:tabs>
        <w:rPr>
          <w:rFonts w:ascii="Arial" w:hAnsi="Arial" w:cs="Arial"/>
          <w:iCs/>
        </w:rPr>
      </w:pPr>
      <w:r w:rsidRPr="003F79A5">
        <w:rPr>
          <w:rFonts w:ascii="Arial" w:hAnsi="Arial" w:cs="Arial"/>
          <w:iCs/>
        </w:rPr>
        <w:t>Easy to shoot with low recoil</w:t>
      </w:r>
    </w:p>
    <w:p w14:paraId="44F379BE" w14:textId="3014D689" w:rsidR="00C535B9" w:rsidRPr="003F79A5" w:rsidRDefault="003F79A5" w:rsidP="003F79A5">
      <w:pPr>
        <w:pStyle w:val="ListParagraph"/>
        <w:numPr>
          <w:ilvl w:val="0"/>
          <w:numId w:val="12"/>
        </w:numPr>
        <w:tabs>
          <w:tab w:val="left" w:pos="2340"/>
          <w:tab w:val="left" w:pos="6930"/>
          <w:tab w:val="left" w:pos="9270"/>
        </w:tabs>
        <w:rPr>
          <w:rFonts w:ascii="Arial" w:hAnsi="Arial" w:cs="Arial"/>
          <w:iCs/>
        </w:rPr>
      </w:pPr>
      <w:r w:rsidRPr="003F79A5">
        <w:rPr>
          <w:rFonts w:ascii="Arial" w:hAnsi="Arial" w:cs="Arial"/>
          <w:iCs/>
        </w:rPr>
        <w:t>Multiple lever-action rifle</w:t>
      </w:r>
      <w:r w:rsidR="00EF2E97">
        <w:rPr>
          <w:rFonts w:ascii="Arial" w:hAnsi="Arial" w:cs="Arial"/>
          <w:iCs/>
        </w:rPr>
        <w:t xml:space="preserve"> and single-shot rifle</w:t>
      </w:r>
      <w:r w:rsidRPr="003F79A5">
        <w:rPr>
          <w:rFonts w:ascii="Arial" w:hAnsi="Arial" w:cs="Arial"/>
          <w:iCs/>
        </w:rPr>
        <w:t xml:space="preserve"> models</w:t>
      </w:r>
      <w:r w:rsidR="00EF2E97">
        <w:rPr>
          <w:rFonts w:ascii="Arial" w:hAnsi="Arial" w:cs="Arial"/>
          <w:iCs/>
        </w:rPr>
        <w:t xml:space="preserve"> coming soon</w:t>
      </w:r>
    </w:p>
    <w:p w14:paraId="71EE2376" w14:textId="4EFAA97F" w:rsidR="003F79A5" w:rsidRPr="003F79A5" w:rsidRDefault="003F79A5" w:rsidP="003F79A5">
      <w:pPr>
        <w:pStyle w:val="ListParagraph"/>
        <w:numPr>
          <w:ilvl w:val="0"/>
          <w:numId w:val="12"/>
        </w:numPr>
        <w:tabs>
          <w:tab w:val="left" w:pos="2340"/>
          <w:tab w:val="left" w:pos="6930"/>
          <w:tab w:val="left" w:pos="9270"/>
        </w:tabs>
        <w:rPr>
          <w:rFonts w:ascii="Arial" w:hAnsi="Arial" w:cs="Arial"/>
          <w:iCs/>
        </w:rPr>
      </w:pPr>
      <w:r w:rsidRPr="003F79A5">
        <w:rPr>
          <w:rFonts w:ascii="Arial" w:hAnsi="Arial" w:cs="Arial"/>
          <w:iCs/>
        </w:rPr>
        <w:t>Ultimate straight wall cartridge</w:t>
      </w:r>
    </w:p>
    <w:p w14:paraId="704992F4" w14:textId="77777777" w:rsidR="001B18FE" w:rsidRDefault="001B18FE" w:rsidP="001B18FE">
      <w:pPr>
        <w:tabs>
          <w:tab w:val="left" w:pos="2340"/>
          <w:tab w:val="left" w:pos="6930"/>
          <w:tab w:val="left" w:pos="9270"/>
        </w:tabs>
        <w:rPr>
          <w:rFonts w:ascii="Arial" w:hAnsi="Arial" w:cs="Arial"/>
          <w:iCs/>
        </w:rPr>
      </w:pPr>
    </w:p>
    <w:p w14:paraId="1039EADC" w14:textId="5F2A89EE" w:rsidR="005B7EE0" w:rsidRPr="0011589A" w:rsidRDefault="005B7EE0" w:rsidP="005B7EE0">
      <w:pPr>
        <w:rPr>
          <w:rFonts w:ascii="Arial" w:eastAsia="Arial" w:hAnsi="Arial" w:cs="Arial"/>
        </w:rPr>
      </w:pPr>
      <w:r w:rsidRPr="0011589A">
        <w:rPr>
          <w:rFonts w:ascii="Arial" w:eastAsia="Arial" w:hAnsi="Arial" w:cs="Arial"/>
        </w:rPr>
        <w:t xml:space="preserve">Find Remington ammunition at dealers nationwide and online. For more information on Remington ammunition and accessories, visit </w:t>
      </w:r>
      <w:hyperlink r:id="rId7">
        <w:r w:rsidRPr="0011589A">
          <w:rPr>
            <w:rFonts w:ascii="Arial" w:eastAsia="Arial" w:hAnsi="Arial" w:cs="Arial"/>
            <w:color w:val="0563C1"/>
            <w:u w:val="single"/>
          </w:rPr>
          <w:t>www.remington.com</w:t>
        </w:r>
      </w:hyperlink>
      <w:r w:rsidRPr="0011589A">
        <w:rPr>
          <w:rFonts w:ascii="Arial" w:eastAsia="Arial" w:hAnsi="Arial" w:cs="Arial"/>
        </w:rPr>
        <w:t>.</w:t>
      </w:r>
    </w:p>
    <w:p w14:paraId="18331547" w14:textId="77777777" w:rsidR="0011589A" w:rsidRDefault="0011589A" w:rsidP="0011589A">
      <w:pPr>
        <w:rPr>
          <w:rFonts w:ascii="Arial" w:eastAsia="Arial" w:hAnsi="Arial" w:cs="Arial"/>
        </w:rPr>
      </w:pPr>
    </w:p>
    <w:p w14:paraId="7AC40F58" w14:textId="003794D3" w:rsidR="0011589A" w:rsidRPr="00441D42" w:rsidRDefault="0011589A" w:rsidP="0011589A">
      <w:pPr>
        <w:rPr>
          <w:rFonts w:ascii="Arial" w:eastAsia="Arial" w:hAnsi="Arial" w:cs="Arial"/>
          <w:b/>
        </w:rPr>
      </w:pPr>
      <w:r>
        <w:rPr>
          <w:rFonts w:ascii="Arial" w:eastAsia="Arial" w:hAnsi="Arial" w:cs="Arial"/>
          <w:b/>
        </w:rPr>
        <w:t xml:space="preserve">Press Release Contact: </w:t>
      </w:r>
      <w:r w:rsidR="00866137" w:rsidRPr="00866137">
        <w:rPr>
          <w:rFonts w:ascii="Arial" w:eastAsia="Arial" w:hAnsi="Arial" w:cs="Arial"/>
          <w:bCs/>
        </w:rPr>
        <w:t xml:space="preserve">Maggie </w:t>
      </w:r>
      <w:proofErr w:type="spellStart"/>
      <w:r w:rsidR="00866137" w:rsidRPr="00866137">
        <w:rPr>
          <w:rFonts w:ascii="Arial" w:eastAsia="Arial" w:hAnsi="Arial" w:cs="Arial"/>
          <w:bCs/>
        </w:rPr>
        <w:t>Dazzio</w:t>
      </w:r>
      <w:proofErr w:type="spellEnd"/>
      <w:r w:rsidR="00866137" w:rsidRPr="00866137">
        <w:rPr>
          <w:rFonts w:ascii="Arial" w:eastAsia="Arial" w:hAnsi="Arial" w:cs="Arial"/>
          <w:bCs/>
        </w:rPr>
        <w:t xml:space="preserve"> and</w:t>
      </w:r>
      <w:r w:rsidR="00866137">
        <w:rPr>
          <w:rFonts w:ascii="Arial" w:eastAsia="Arial" w:hAnsi="Arial" w:cs="Arial"/>
          <w:b/>
        </w:rPr>
        <w:t xml:space="preserve"> </w:t>
      </w:r>
      <w:r w:rsidRPr="00517726">
        <w:rPr>
          <w:rFonts w:ascii="Arial" w:eastAsia="Arial" w:hAnsi="Arial" w:cs="Arial"/>
          <w:bCs/>
          <w:color w:val="000000" w:themeColor="text1"/>
        </w:rPr>
        <w:t>Jonathan Harling</w:t>
      </w:r>
    </w:p>
    <w:p w14:paraId="4E8D98E8" w14:textId="77777777" w:rsidR="0011589A" w:rsidRDefault="0011589A" w:rsidP="0011589A">
      <w:pPr>
        <w:rPr>
          <w:rFonts w:ascii="Arial" w:eastAsia="Arial" w:hAnsi="Arial" w:cs="Arial"/>
        </w:rPr>
      </w:pPr>
      <w:r>
        <w:rPr>
          <w:rFonts w:ascii="Arial" w:eastAsia="Arial" w:hAnsi="Arial" w:cs="Arial"/>
        </w:rPr>
        <w:t>Remington Public Relations</w:t>
      </w:r>
    </w:p>
    <w:p w14:paraId="292FD287" w14:textId="77777777" w:rsidR="0011589A" w:rsidRDefault="0011589A" w:rsidP="0011589A">
      <w:pPr>
        <w:rPr>
          <w:rFonts w:ascii="Arial" w:eastAsia="Arial" w:hAnsi="Arial" w:cs="Arial"/>
        </w:rPr>
      </w:pPr>
      <w:r w:rsidRPr="004765EF">
        <w:rPr>
          <w:rFonts w:ascii="Arial" w:eastAsia="Arial" w:hAnsi="Arial" w:cs="Arial"/>
          <w:b/>
          <w:bCs/>
        </w:rPr>
        <w:t xml:space="preserve">E-mail: </w:t>
      </w:r>
      <w:hyperlink r:id="rId8">
        <w:r>
          <w:rPr>
            <w:rFonts w:ascii="Arial" w:eastAsia="Arial" w:hAnsi="Arial" w:cs="Arial"/>
            <w:color w:val="0563C1"/>
            <w:u w:val="single"/>
          </w:rPr>
          <w:t>remingtonammopr@murrayroadagency.com</w:t>
        </w:r>
      </w:hyperlink>
    </w:p>
    <w:p w14:paraId="2AAC3B25" w14:textId="77777777" w:rsidR="0011589A" w:rsidRDefault="0011589A" w:rsidP="0011589A">
      <w:pPr>
        <w:rPr>
          <w:rFonts w:ascii="Arial" w:eastAsia="Arial" w:hAnsi="Arial" w:cs="Arial"/>
          <w:b/>
        </w:rPr>
      </w:pPr>
    </w:p>
    <w:p w14:paraId="2C65B377" w14:textId="77777777" w:rsidR="0011589A" w:rsidRDefault="0011589A" w:rsidP="0011589A">
      <w:pPr>
        <w:rPr>
          <w:rFonts w:ascii="Arial" w:eastAsia="Arial" w:hAnsi="Arial" w:cs="Arial"/>
          <w:b/>
        </w:rPr>
      </w:pPr>
      <w:r>
        <w:rPr>
          <w:rFonts w:ascii="Arial" w:eastAsia="Arial" w:hAnsi="Arial" w:cs="Arial"/>
          <w:b/>
        </w:rPr>
        <w:t>About Remington</w:t>
      </w:r>
    </w:p>
    <w:p w14:paraId="54A29879" w14:textId="77777777" w:rsidR="0011589A" w:rsidRDefault="0011589A" w:rsidP="0011589A">
      <w:pPr>
        <w:rPr>
          <w:rFonts w:ascii="Arial" w:eastAsia="Arial" w:hAnsi="Arial" w:cs="Arial"/>
        </w:rPr>
      </w:pPr>
      <w:r>
        <w:rPr>
          <w:rFonts w:ascii="Arial" w:eastAsia="Arial" w:hAnsi="Arial" w:cs="Arial"/>
        </w:rPr>
        <w:lastRenderedPageBreak/>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7CC0354B" w14:textId="77777777" w:rsidR="0011589A" w:rsidRDefault="0011589A" w:rsidP="0011589A">
      <w:pPr>
        <w:rPr>
          <w:rFonts w:ascii="Arial" w:eastAsia="Arial" w:hAnsi="Arial" w:cs="Arial"/>
        </w:rPr>
      </w:pPr>
    </w:p>
    <w:p w14:paraId="74C96831" w14:textId="72851D19" w:rsidR="0011589A" w:rsidRPr="00517726" w:rsidRDefault="008F63DE" w:rsidP="0011589A">
      <w:pPr>
        <w:rPr>
          <w:rFonts w:ascii="Arial" w:eastAsia="Arial" w:hAnsi="Arial" w:cs="Arial"/>
        </w:rPr>
      </w:pPr>
      <w:r>
        <w:rPr>
          <w:rFonts w:ascii="Arial" w:eastAsia="Arial" w:hAnsi="Arial" w:cs="Arial"/>
        </w:rPr>
        <w:t>Founded in</w:t>
      </w:r>
      <w:r w:rsidR="0011589A">
        <w:rPr>
          <w:rFonts w:ascii="Arial" w:eastAsia="Arial" w:hAnsi="Arial" w:cs="Arial"/>
        </w:rPr>
        <w:t xml:space="preserve"> 1816</w:t>
      </w:r>
      <w:r>
        <w:rPr>
          <w:rFonts w:ascii="Arial" w:eastAsia="Arial" w:hAnsi="Arial" w:cs="Arial"/>
        </w:rPr>
        <w:t>,</w:t>
      </w:r>
      <w:r w:rsidR="0011589A">
        <w:rPr>
          <w:rFonts w:ascii="Arial" w:eastAsia="Arial" w:hAnsi="Arial" w:cs="Arial"/>
        </w:rPr>
        <w:t xml:space="preserve"> Remington and America have fought and won wars, put food on millions of tables and brought countless generations together at the range and in the field. We are proud of every round that rolls off our factory line. A brand of outdoor sports and recreation company Vista Outdoor, Remington is bringing a renewed focus to ammunition, innovation, and quality – all while staying true to Remington’s legendary heritage and stature as an American icon.</w:t>
      </w:r>
    </w:p>
    <w:p w14:paraId="05F5604F" w14:textId="77777777" w:rsidR="00C72CE3" w:rsidRDefault="00C72CE3"/>
    <w:sectPr w:rsidR="00C72C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25B84"/>
    <w:multiLevelType w:val="hybridMultilevel"/>
    <w:tmpl w:val="32C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92E0B"/>
    <w:multiLevelType w:val="hybridMultilevel"/>
    <w:tmpl w:val="2D06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96C39"/>
    <w:multiLevelType w:val="hybridMultilevel"/>
    <w:tmpl w:val="C29EB878"/>
    <w:lvl w:ilvl="0" w:tplc="3D264134">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A49AD"/>
    <w:multiLevelType w:val="hybridMultilevel"/>
    <w:tmpl w:val="B28ADE64"/>
    <w:lvl w:ilvl="0" w:tplc="8E8E624E">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C51EE"/>
    <w:multiLevelType w:val="hybridMultilevel"/>
    <w:tmpl w:val="8EDE87E8"/>
    <w:lvl w:ilvl="0" w:tplc="AA5E5D80">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64731"/>
    <w:multiLevelType w:val="hybridMultilevel"/>
    <w:tmpl w:val="F2CA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731E0"/>
    <w:multiLevelType w:val="hybridMultilevel"/>
    <w:tmpl w:val="482C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A24E5"/>
    <w:multiLevelType w:val="hybridMultilevel"/>
    <w:tmpl w:val="2846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25160"/>
    <w:multiLevelType w:val="hybridMultilevel"/>
    <w:tmpl w:val="1CF4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B74732"/>
    <w:multiLevelType w:val="hybridMultilevel"/>
    <w:tmpl w:val="F7B0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3E4686"/>
    <w:multiLevelType w:val="hybridMultilevel"/>
    <w:tmpl w:val="7FAA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241830"/>
    <w:multiLevelType w:val="hybridMultilevel"/>
    <w:tmpl w:val="4EE87D36"/>
    <w:lvl w:ilvl="0" w:tplc="939E83FE">
      <w:start w:val="36"/>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16cid:durableId="89085655">
    <w:abstractNumId w:val="7"/>
  </w:num>
  <w:num w:numId="2" w16cid:durableId="1969237640">
    <w:abstractNumId w:val="8"/>
  </w:num>
  <w:num w:numId="3" w16cid:durableId="1646736799">
    <w:abstractNumId w:val="6"/>
  </w:num>
  <w:num w:numId="4" w16cid:durableId="613293268">
    <w:abstractNumId w:val="1"/>
  </w:num>
  <w:num w:numId="5" w16cid:durableId="198974603">
    <w:abstractNumId w:val="5"/>
  </w:num>
  <w:num w:numId="6" w16cid:durableId="320356718">
    <w:abstractNumId w:val="9"/>
  </w:num>
  <w:num w:numId="7" w16cid:durableId="1453398789">
    <w:abstractNumId w:val="4"/>
  </w:num>
  <w:num w:numId="8" w16cid:durableId="1311977863">
    <w:abstractNumId w:val="11"/>
  </w:num>
  <w:num w:numId="9" w16cid:durableId="871184564">
    <w:abstractNumId w:val="2"/>
  </w:num>
  <w:num w:numId="10" w16cid:durableId="394082582">
    <w:abstractNumId w:val="3"/>
  </w:num>
  <w:num w:numId="11" w16cid:durableId="548998181">
    <w:abstractNumId w:val="0"/>
  </w:num>
  <w:num w:numId="12" w16cid:durableId="1765020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91"/>
    <w:rsid w:val="00017F7A"/>
    <w:rsid w:val="000703E9"/>
    <w:rsid w:val="00082E04"/>
    <w:rsid w:val="00097816"/>
    <w:rsid w:val="000C219F"/>
    <w:rsid w:val="0011589A"/>
    <w:rsid w:val="001B18FE"/>
    <w:rsid w:val="001F413E"/>
    <w:rsid w:val="0023402F"/>
    <w:rsid w:val="002402FB"/>
    <w:rsid w:val="00260014"/>
    <w:rsid w:val="002661CA"/>
    <w:rsid w:val="002D7F35"/>
    <w:rsid w:val="00323932"/>
    <w:rsid w:val="003A7603"/>
    <w:rsid w:val="003D7AC9"/>
    <w:rsid w:val="003F79A5"/>
    <w:rsid w:val="004765EF"/>
    <w:rsid w:val="004D2CB3"/>
    <w:rsid w:val="004D5D53"/>
    <w:rsid w:val="004F7367"/>
    <w:rsid w:val="005151D1"/>
    <w:rsid w:val="005773B4"/>
    <w:rsid w:val="00580F7B"/>
    <w:rsid w:val="005B7EE0"/>
    <w:rsid w:val="005D4078"/>
    <w:rsid w:val="00684233"/>
    <w:rsid w:val="0069086C"/>
    <w:rsid w:val="006D6B7E"/>
    <w:rsid w:val="007215E5"/>
    <w:rsid w:val="00732CD3"/>
    <w:rsid w:val="007739B7"/>
    <w:rsid w:val="00774426"/>
    <w:rsid w:val="007A660D"/>
    <w:rsid w:val="007B5811"/>
    <w:rsid w:val="00857EC6"/>
    <w:rsid w:val="00866137"/>
    <w:rsid w:val="00892F91"/>
    <w:rsid w:val="008B23FE"/>
    <w:rsid w:val="008B3BF8"/>
    <w:rsid w:val="008F32E0"/>
    <w:rsid w:val="008F63DE"/>
    <w:rsid w:val="00941593"/>
    <w:rsid w:val="009D3AB0"/>
    <w:rsid w:val="00A2367A"/>
    <w:rsid w:val="00A45FDC"/>
    <w:rsid w:val="00A96E93"/>
    <w:rsid w:val="00AA5F31"/>
    <w:rsid w:val="00B31573"/>
    <w:rsid w:val="00BF32CA"/>
    <w:rsid w:val="00C427FF"/>
    <w:rsid w:val="00C535B9"/>
    <w:rsid w:val="00C72CE3"/>
    <w:rsid w:val="00C84758"/>
    <w:rsid w:val="00CC6CF6"/>
    <w:rsid w:val="00CF5F52"/>
    <w:rsid w:val="00D3408B"/>
    <w:rsid w:val="00D46CB1"/>
    <w:rsid w:val="00DC5533"/>
    <w:rsid w:val="00E56627"/>
    <w:rsid w:val="00E6417E"/>
    <w:rsid w:val="00E715D9"/>
    <w:rsid w:val="00E72449"/>
    <w:rsid w:val="00EF2E97"/>
    <w:rsid w:val="00F05FAF"/>
    <w:rsid w:val="00F37B31"/>
    <w:rsid w:val="00F441B9"/>
    <w:rsid w:val="00F7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3B85"/>
  <w15:docId w15:val="{3DF878CB-F7DE-764D-9F89-A2353A55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89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89A"/>
    <w:rPr>
      <w:color w:val="0563C1" w:themeColor="hyperlink"/>
      <w:u w:val="single"/>
    </w:rPr>
  </w:style>
  <w:style w:type="paragraph" w:styleId="ListParagraph">
    <w:name w:val="List Paragraph"/>
    <w:basedOn w:val="Normal"/>
    <w:uiPriority w:val="34"/>
    <w:qFormat/>
    <w:rsid w:val="007B5811"/>
    <w:pPr>
      <w:ind w:left="720"/>
      <w:contextualSpacing/>
    </w:pPr>
  </w:style>
  <w:style w:type="character" w:styleId="UnresolvedMention">
    <w:name w:val="Unresolved Mention"/>
    <w:basedOn w:val="DefaultParagraphFont"/>
    <w:uiPriority w:val="99"/>
    <w:semiHidden/>
    <w:unhideWhenUsed/>
    <w:rsid w:val="00C42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309475">
      <w:bodyDiv w:val="1"/>
      <w:marLeft w:val="0"/>
      <w:marRight w:val="0"/>
      <w:marTop w:val="0"/>
      <w:marBottom w:val="0"/>
      <w:divBdr>
        <w:top w:val="none" w:sz="0" w:space="0" w:color="auto"/>
        <w:left w:val="none" w:sz="0" w:space="0" w:color="auto"/>
        <w:bottom w:val="none" w:sz="0" w:space="0" w:color="auto"/>
        <w:right w:val="none" w:sz="0" w:space="0" w:color="auto"/>
      </w:divBdr>
    </w:div>
    <w:div w:id="2010476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mingtonammopr@murrayroadagency.com" TargetMode="External"/><Relationship Id="rId3" Type="http://schemas.openxmlformats.org/officeDocument/2006/relationships/settings" Target="settings.xml"/><Relationship Id="rId7" Type="http://schemas.openxmlformats.org/officeDocument/2006/relationships/hyperlink" Target="http://www.reming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mington.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Ireland</dc:creator>
  <cp:keywords/>
  <dc:description/>
  <cp:lastModifiedBy>Maggie Dazzio</cp:lastModifiedBy>
  <cp:revision>4</cp:revision>
  <dcterms:created xsi:type="dcterms:W3CDTF">2023-03-16T18:55:00Z</dcterms:created>
  <dcterms:modified xsi:type="dcterms:W3CDTF">2023-03-17T17:42:00Z</dcterms:modified>
</cp:coreProperties>
</file>