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2E29" w14:textId="35657815" w:rsidR="0011589A" w:rsidRDefault="0011589A" w:rsidP="00115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noProof/>
        </w:rPr>
        <w:drawing>
          <wp:inline distT="0" distB="0" distL="0" distR="0" wp14:anchorId="6DAF1A02" wp14:editId="7185A274">
            <wp:extent cx="2207505" cy="453969"/>
            <wp:effectExtent l="0" t="0" r="0" b="0"/>
            <wp:docPr id="4" name="image1.png" descr="A picture containing text,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tableware, dishware&#10;&#10;Description automatically generated"/>
                    <pic:cNvPicPr preferRelativeResize="0"/>
                  </pic:nvPicPr>
                  <pic:blipFill>
                    <a:blip r:embed="rId5"/>
                    <a:srcRect/>
                    <a:stretch>
                      <a:fillRect/>
                    </a:stretch>
                  </pic:blipFill>
                  <pic:spPr>
                    <a:xfrm>
                      <a:off x="0" y="0"/>
                      <a:ext cx="2207505" cy="453969"/>
                    </a:xfrm>
                    <a:prstGeom prst="rect">
                      <a:avLst/>
                    </a:prstGeom>
                    <a:ln/>
                  </pic:spPr>
                </pic:pic>
              </a:graphicData>
            </a:graphic>
          </wp:inline>
        </w:drawing>
      </w:r>
    </w:p>
    <w:p w14:paraId="428699C2" w14:textId="77777777" w:rsidR="0011589A" w:rsidRDefault="0011589A" w:rsidP="00115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40C59087" w14:textId="77777777" w:rsidR="0011589A" w:rsidRDefault="0011589A" w:rsidP="00115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 xml:space="preserve">FOR IMMEDIATE RELEASE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p>
    <w:p w14:paraId="764657D7" w14:textId="0BD2BDB9" w:rsidR="0011589A" w:rsidRDefault="0011589A" w:rsidP="00115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084F0218" w14:textId="5F4F95C6" w:rsidR="00E6417E" w:rsidRPr="00E6417E" w:rsidRDefault="001E1DBE" w:rsidP="00E6417E">
      <w:pPr>
        <w:jc w:val="center"/>
        <w:rPr>
          <w:rFonts w:ascii="Arial" w:eastAsia="Arial" w:hAnsi="Arial" w:cs="Arial"/>
          <w:b/>
          <w:sz w:val="28"/>
          <w:szCs w:val="28"/>
        </w:rPr>
      </w:pPr>
      <w:r>
        <w:rPr>
          <w:rFonts w:ascii="Arial" w:eastAsia="Arial" w:hAnsi="Arial" w:cs="Arial"/>
          <w:b/>
          <w:sz w:val="28"/>
          <w:szCs w:val="28"/>
        </w:rPr>
        <w:t xml:space="preserve">Remington </w:t>
      </w:r>
      <w:r w:rsidR="00387AB9">
        <w:rPr>
          <w:rFonts w:ascii="Arial" w:eastAsia="Arial" w:hAnsi="Arial" w:cs="Arial"/>
          <w:b/>
          <w:sz w:val="28"/>
          <w:szCs w:val="28"/>
        </w:rPr>
        <w:t xml:space="preserve">to Display Magnum Research </w:t>
      </w:r>
      <w:r w:rsidR="0087165E">
        <w:rPr>
          <w:rFonts w:ascii="Arial" w:eastAsia="Arial" w:hAnsi="Arial" w:cs="Arial"/>
          <w:b/>
          <w:sz w:val="28"/>
          <w:szCs w:val="28"/>
        </w:rPr>
        <w:t xml:space="preserve">360 </w:t>
      </w:r>
      <w:proofErr w:type="spellStart"/>
      <w:r w:rsidR="0087165E">
        <w:rPr>
          <w:rFonts w:ascii="Arial" w:eastAsia="Arial" w:hAnsi="Arial" w:cs="Arial"/>
          <w:b/>
          <w:sz w:val="28"/>
          <w:szCs w:val="28"/>
        </w:rPr>
        <w:t>Buckhammer</w:t>
      </w:r>
      <w:proofErr w:type="spellEnd"/>
      <w:r w:rsidR="0087165E">
        <w:rPr>
          <w:rFonts w:ascii="Arial" w:eastAsia="Arial" w:hAnsi="Arial" w:cs="Arial"/>
          <w:b/>
          <w:sz w:val="28"/>
          <w:szCs w:val="28"/>
        </w:rPr>
        <w:t xml:space="preserve"> Handgun at NRA Annual Meetings &amp; Exhibits</w:t>
      </w:r>
    </w:p>
    <w:p w14:paraId="5A10145B" w14:textId="1EF2A1C9" w:rsidR="00E6417E" w:rsidRPr="00E6417E" w:rsidRDefault="00E6417E" w:rsidP="00E6417E">
      <w:pPr>
        <w:rPr>
          <w:rFonts w:ascii="Arial" w:eastAsia="Arial" w:hAnsi="Arial" w:cs="Arial"/>
          <w:b/>
          <w:sz w:val="28"/>
          <w:szCs w:val="28"/>
        </w:rPr>
      </w:pPr>
    </w:p>
    <w:p w14:paraId="4067C6A5" w14:textId="0AB526CB" w:rsidR="002D2E58" w:rsidRDefault="0011589A" w:rsidP="003D4C84">
      <w:pPr>
        <w:tabs>
          <w:tab w:val="left" w:pos="2340"/>
          <w:tab w:val="left" w:pos="6930"/>
          <w:tab w:val="left" w:pos="9270"/>
        </w:tabs>
        <w:rPr>
          <w:rFonts w:ascii="Arial" w:eastAsia="Arial" w:hAnsi="Arial" w:cs="Arial"/>
          <w:bCs/>
        </w:rPr>
      </w:pPr>
      <w:r w:rsidRPr="00006B25">
        <w:rPr>
          <w:rFonts w:ascii="Arial" w:eastAsia="Arial" w:hAnsi="Arial" w:cs="Arial"/>
          <w:b/>
        </w:rPr>
        <w:t xml:space="preserve">Lonoke, Arkansas – </w:t>
      </w:r>
      <w:r w:rsidR="00585A99">
        <w:rPr>
          <w:rFonts w:ascii="Arial" w:eastAsia="Arial" w:hAnsi="Arial" w:cs="Arial"/>
          <w:b/>
        </w:rPr>
        <w:t>April</w:t>
      </w:r>
      <w:r w:rsidR="00FA6D64" w:rsidRPr="00006B25">
        <w:rPr>
          <w:rFonts w:ascii="Arial" w:eastAsia="Arial" w:hAnsi="Arial" w:cs="Arial"/>
          <w:b/>
        </w:rPr>
        <w:t xml:space="preserve"> </w:t>
      </w:r>
      <w:r w:rsidR="00585A99">
        <w:rPr>
          <w:rFonts w:ascii="Arial" w:eastAsia="Arial" w:hAnsi="Arial" w:cs="Arial"/>
          <w:b/>
        </w:rPr>
        <w:t>1</w:t>
      </w:r>
      <w:r w:rsidR="00D55D90">
        <w:rPr>
          <w:rFonts w:ascii="Arial" w:eastAsia="Arial" w:hAnsi="Arial" w:cs="Arial"/>
          <w:b/>
        </w:rPr>
        <w:t>2</w:t>
      </w:r>
      <w:r w:rsidR="005B7EE0" w:rsidRPr="00006B25">
        <w:rPr>
          <w:rFonts w:ascii="Arial" w:eastAsia="Arial" w:hAnsi="Arial" w:cs="Arial"/>
          <w:b/>
        </w:rPr>
        <w:t>, 2023 –</w:t>
      </w:r>
      <w:r w:rsidR="00345F65">
        <w:t xml:space="preserve"> </w:t>
      </w:r>
      <w:hyperlink r:id="rId6" w:history="1">
        <w:r w:rsidR="00345F65" w:rsidRPr="00E0515A">
          <w:rPr>
            <w:rStyle w:val="Hyperlink"/>
            <w:rFonts w:ascii="Arial" w:eastAsia="Arial" w:hAnsi="Arial" w:cs="Arial"/>
            <w:bCs/>
          </w:rPr>
          <w:t>Remington Ammunitio</w:t>
        </w:r>
        <w:r w:rsidR="00E0515A" w:rsidRPr="00E0515A">
          <w:rPr>
            <w:rStyle w:val="Hyperlink"/>
            <w:rFonts w:ascii="Arial" w:eastAsia="Arial" w:hAnsi="Arial" w:cs="Arial"/>
            <w:bCs/>
          </w:rPr>
          <w:t>n</w:t>
        </w:r>
        <w:r w:rsidR="00345F65" w:rsidRPr="00E0515A">
          <w:rPr>
            <w:rStyle w:val="Hyperlink"/>
            <w:rFonts w:ascii="Arial" w:eastAsia="Arial" w:hAnsi="Arial" w:cs="Arial"/>
            <w:bCs/>
          </w:rPr>
          <w:t xml:space="preserve"> </w:t>
        </w:r>
      </w:hyperlink>
      <w:r w:rsidR="005A5EDF">
        <w:rPr>
          <w:rFonts w:ascii="Arial" w:eastAsia="Arial" w:hAnsi="Arial" w:cs="Arial"/>
          <w:bCs/>
        </w:rPr>
        <w:t xml:space="preserve">is proud to </w:t>
      </w:r>
      <w:r w:rsidR="00387AB9">
        <w:rPr>
          <w:rFonts w:ascii="Arial" w:eastAsia="Arial" w:hAnsi="Arial" w:cs="Arial"/>
          <w:bCs/>
        </w:rPr>
        <w:t>share the news of</w:t>
      </w:r>
      <w:r w:rsidR="005A5EDF">
        <w:rPr>
          <w:rFonts w:ascii="Arial" w:eastAsia="Arial" w:hAnsi="Arial" w:cs="Arial"/>
          <w:bCs/>
        </w:rPr>
        <w:t xml:space="preserve"> the first handgun </w:t>
      </w:r>
      <w:r w:rsidR="00387AB9">
        <w:rPr>
          <w:rFonts w:ascii="Arial" w:eastAsia="Arial" w:hAnsi="Arial" w:cs="Arial"/>
          <w:bCs/>
        </w:rPr>
        <w:t xml:space="preserve">to be </w:t>
      </w:r>
      <w:r w:rsidR="005A5EDF">
        <w:rPr>
          <w:rFonts w:ascii="Arial" w:eastAsia="Arial" w:hAnsi="Arial" w:cs="Arial"/>
          <w:bCs/>
        </w:rPr>
        <w:t xml:space="preserve">offered in the groundbreaking 360 </w:t>
      </w:r>
      <w:proofErr w:type="spellStart"/>
      <w:r w:rsidR="005A5EDF">
        <w:rPr>
          <w:rFonts w:ascii="Arial" w:eastAsia="Arial" w:hAnsi="Arial" w:cs="Arial"/>
          <w:bCs/>
        </w:rPr>
        <w:t>Buckhammer</w:t>
      </w:r>
      <w:proofErr w:type="spellEnd"/>
      <w:r w:rsidR="0048374D">
        <w:rPr>
          <w:rFonts w:ascii="Arial" w:eastAsia="Arial" w:hAnsi="Arial" w:cs="Arial"/>
          <w:bCs/>
        </w:rPr>
        <w:t xml:space="preserve"> </w:t>
      </w:r>
      <w:r w:rsidR="005C1497">
        <w:rPr>
          <w:rFonts w:ascii="Arial" w:eastAsia="Arial" w:hAnsi="Arial" w:cs="Arial"/>
          <w:bCs/>
        </w:rPr>
        <w:t>cartridge</w:t>
      </w:r>
      <w:r w:rsidR="00387AB9">
        <w:rPr>
          <w:rFonts w:ascii="Arial" w:eastAsia="Arial" w:hAnsi="Arial" w:cs="Arial"/>
          <w:bCs/>
        </w:rPr>
        <w:t>.</w:t>
      </w:r>
      <w:r w:rsidR="005C1497">
        <w:rPr>
          <w:rFonts w:ascii="Arial" w:eastAsia="Arial" w:hAnsi="Arial" w:cs="Arial"/>
          <w:bCs/>
        </w:rPr>
        <w:t xml:space="preserve"> </w:t>
      </w:r>
      <w:r w:rsidR="005A5EDF">
        <w:rPr>
          <w:rFonts w:ascii="Arial" w:eastAsia="Arial" w:hAnsi="Arial" w:cs="Arial"/>
          <w:bCs/>
        </w:rPr>
        <w:t>Magnum Research</w:t>
      </w:r>
      <w:r w:rsidR="00387AB9">
        <w:rPr>
          <w:rFonts w:ascii="Arial" w:eastAsia="Arial" w:hAnsi="Arial" w:cs="Arial"/>
          <w:bCs/>
        </w:rPr>
        <w:t xml:space="preserve"> will be introducing their new product</w:t>
      </w:r>
      <w:r w:rsidR="003D4C84">
        <w:rPr>
          <w:rFonts w:ascii="Arial" w:eastAsia="Arial" w:hAnsi="Arial" w:cs="Arial"/>
          <w:bCs/>
        </w:rPr>
        <w:t xml:space="preserve"> </w:t>
      </w:r>
      <w:r w:rsidR="00387AB9">
        <w:rPr>
          <w:rFonts w:ascii="Arial" w:eastAsia="Arial" w:hAnsi="Arial" w:cs="Arial"/>
          <w:bCs/>
        </w:rPr>
        <w:t>during</w:t>
      </w:r>
      <w:r w:rsidR="009C6557">
        <w:rPr>
          <w:rFonts w:ascii="Arial" w:eastAsia="Arial" w:hAnsi="Arial" w:cs="Arial"/>
          <w:bCs/>
        </w:rPr>
        <w:t xml:space="preserve"> the NRA Annual Meetings &amp; Exhibits </w:t>
      </w:r>
      <w:r w:rsidR="003D4C84" w:rsidRPr="003D4C84">
        <w:rPr>
          <w:rFonts w:ascii="Arial" w:eastAsia="Arial" w:hAnsi="Arial" w:cs="Arial"/>
          <w:bCs/>
        </w:rPr>
        <w:t>April 14-16,</w:t>
      </w:r>
      <w:r w:rsidR="003D4C84">
        <w:rPr>
          <w:rFonts w:ascii="Arial" w:eastAsia="Arial" w:hAnsi="Arial" w:cs="Arial"/>
          <w:bCs/>
        </w:rPr>
        <w:t xml:space="preserve"> </w:t>
      </w:r>
      <w:r w:rsidR="003D4C84" w:rsidRPr="003D4C84">
        <w:rPr>
          <w:rFonts w:ascii="Arial" w:eastAsia="Arial" w:hAnsi="Arial" w:cs="Arial"/>
          <w:bCs/>
        </w:rPr>
        <w:t>2023, in Indianapolis.</w:t>
      </w:r>
      <w:r w:rsidR="005A5EDF">
        <w:rPr>
          <w:rFonts w:ascii="Arial" w:eastAsia="Arial" w:hAnsi="Arial" w:cs="Arial"/>
          <w:bCs/>
        </w:rPr>
        <w:t xml:space="preserve"> </w:t>
      </w:r>
    </w:p>
    <w:p w14:paraId="19404210" w14:textId="77777777" w:rsidR="005A5EDF" w:rsidRDefault="005A5EDF" w:rsidP="00345F65">
      <w:pPr>
        <w:tabs>
          <w:tab w:val="left" w:pos="2340"/>
          <w:tab w:val="left" w:pos="6930"/>
          <w:tab w:val="left" w:pos="9270"/>
        </w:tabs>
        <w:rPr>
          <w:rFonts w:ascii="Arial" w:eastAsia="Arial" w:hAnsi="Arial" w:cs="Arial"/>
          <w:bCs/>
        </w:rPr>
      </w:pPr>
    </w:p>
    <w:p w14:paraId="33DBBCFD" w14:textId="2B9E6B89" w:rsidR="005A5EDF" w:rsidRDefault="00CD4F7B" w:rsidP="00345F65">
      <w:pPr>
        <w:tabs>
          <w:tab w:val="left" w:pos="2340"/>
          <w:tab w:val="left" w:pos="6930"/>
          <w:tab w:val="left" w:pos="9270"/>
        </w:tabs>
        <w:rPr>
          <w:rFonts w:ascii="Arial" w:eastAsia="Arial" w:hAnsi="Arial" w:cs="Arial"/>
          <w:bCs/>
        </w:rPr>
      </w:pPr>
      <w:r>
        <w:rPr>
          <w:rFonts w:ascii="Arial" w:eastAsia="Arial" w:hAnsi="Arial" w:cs="Arial"/>
          <w:bCs/>
        </w:rPr>
        <w:t>Known</w:t>
      </w:r>
      <w:r w:rsidR="00C612E8" w:rsidRPr="00C612E8">
        <w:rPr>
          <w:rFonts w:ascii="Arial" w:eastAsia="Arial" w:hAnsi="Arial" w:cs="Arial"/>
          <w:bCs/>
        </w:rPr>
        <w:t xml:space="preserve"> for its reliability, accuracy, and strength,</w:t>
      </w:r>
      <w:r>
        <w:rPr>
          <w:rFonts w:ascii="Arial" w:eastAsia="Arial" w:hAnsi="Arial" w:cs="Arial"/>
          <w:bCs/>
        </w:rPr>
        <w:t xml:space="preserve"> </w:t>
      </w:r>
      <w:r w:rsidRPr="00C612E8">
        <w:rPr>
          <w:rFonts w:ascii="Arial" w:eastAsia="Arial" w:hAnsi="Arial" w:cs="Arial"/>
          <w:bCs/>
        </w:rPr>
        <w:t>Magnum Research</w:t>
      </w:r>
      <w:r w:rsidR="005C1497">
        <w:rPr>
          <w:rFonts w:ascii="Arial" w:eastAsia="Arial" w:hAnsi="Arial" w:cs="Arial"/>
          <w:bCs/>
        </w:rPr>
        <w:t>’s</w:t>
      </w:r>
      <w:r>
        <w:rPr>
          <w:rFonts w:ascii="Arial" w:eastAsia="Arial" w:hAnsi="Arial" w:cs="Arial"/>
          <w:bCs/>
        </w:rPr>
        <w:t xml:space="preserve"> </w:t>
      </w:r>
      <w:r w:rsidRPr="00C612E8">
        <w:rPr>
          <w:rFonts w:ascii="Arial" w:eastAsia="Arial" w:hAnsi="Arial" w:cs="Arial"/>
          <w:bCs/>
        </w:rPr>
        <w:t xml:space="preserve">Biggest Finest Revolver </w:t>
      </w:r>
      <w:r w:rsidR="0048374D">
        <w:rPr>
          <w:rFonts w:ascii="Arial" w:eastAsia="Arial" w:hAnsi="Arial" w:cs="Arial"/>
          <w:bCs/>
        </w:rPr>
        <w:t>marks</w:t>
      </w:r>
      <w:r w:rsidR="00C612E8" w:rsidRPr="00C612E8">
        <w:rPr>
          <w:rFonts w:ascii="Arial" w:eastAsia="Arial" w:hAnsi="Arial" w:cs="Arial"/>
          <w:bCs/>
        </w:rPr>
        <w:t xml:space="preserve"> the first revolver chambered in 360 </w:t>
      </w:r>
      <w:proofErr w:type="spellStart"/>
      <w:r w:rsidR="00C612E8" w:rsidRPr="00C612E8">
        <w:rPr>
          <w:rFonts w:ascii="Arial" w:eastAsia="Arial" w:hAnsi="Arial" w:cs="Arial"/>
          <w:bCs/>
        </w:rPr>
        <w:t>Buckhammer</w:t>
      </w:r>
      <w:proofErr w:type="spellEnd"/>
      <w:r w:rsidR="00C612E8" w:rsidRPr="00C612E8">
        <w:rPr>
          <w:rFonts w:ascii="Arial" w:eastAsia="Arial" w:hAnsi="Arial" w:cs="Arial"/>
          <w:bCs/>
        </w:rPr>
        <w:t xml:space="preserve">. </w:t>
      </w:r>
      <w:r>
        <w:rPr>
          <w:rFonts w:ascii="Arial" w:eastAsia="Arial" w:hAnsi="Arial" w:cs="Arial"/>
          <w:bCs/>
        </w:rPr>
        <w:t xml:space="preserve">The </w:t>
      </w:r>
      <w:r w:rsidR="0048374D">
        <w:rPr>
          <w:rFonts w:ascii="Arial" w:eastAsia="Arial" w:hAnsi="Arial" w:cs="Arial"/>
          <w:bCs/>
        </w:rPr>
        <w:t xml:space="preserve">360 </w:t>
      </w:r>
      <w:r w:rsidR="00C612E8" w:rsidRPr="00C612E8">
        <w:rPr>
          <w:rFonts w:ascii="Arial" w:eastAsia="Arial" w:hAnsi="Arial" w:cs="Arial"/>
          <w:bCs/>
        </w:rPr>
        <w:t>BFR deliver</w:t>
      </w:r>
      <w:r w:rsidR="0048374D">
        <w:rPr>
          <w:rFonts w:ascii="Arial" w:eastAsia="Arial" w:hAnsi="Arial" w:cs="Arial"/>
          <w:bCs/>
        </w:rPr>
        <w:t>s</w:t>
      </w:r>
      <w:r w:rsidR="00C612E8" w:rsidRPr="00C612E8">
        <w:rPr>
          <w:rFonts w:ascii="Arial" w:eastAsia="Arial" w:hAnsi="Arial" w:cs="Arial"/>
          <w:bCs/>
        </w:rPr>
        <w:t xml:space="preserve"> rounds down range, on target, and ideal handgun hunting performance. The plow handle style rubber grips will tame the recoil of the powerful round, and the </w:t>
      </w:r>
      <w:r w:rsidR="005A5EDF" w:rsidRPr="00C612E8">
        <w:rPr>
          <w:rFonts w:ascii="Arial" w:eastAsia="Arial" w:hAnsi="Arial" w:cs="Arial"/>
          <w:bCs/>
        </w:rPr>
        <w:t>stainless-steel</w:t>
      </w:r>
      <w:r w:rsidR="00C612E8" w:rsidRPr="00C612E8">
        <w:rPr>
          <w:rFonts w:ascii="Arial" w:eastAsia="Arial" w:hAnsi="Arial" w:cs="Arial"/>
          <w:bCs/>
        </w:rPr>
        <w:t xml:space="preserve"> finish makes it super durable in the field.</w:t>
      </w:r>
    </w:p>
    <w:p w14:paraId="6A0EF348" w14:textId="77777777" w:rsidR="001E1DBE" w:rsidRDefault="001E1DBE" w:rsidP="00345F65">
      <w:pPr>
        <w:tabs>
          <w:tab w:val="left" w:pos="2340"/>
          <w:tab w:val="left" w:pos="6930"/>
          <w:tab w:val="left" w:pos="9270"/>
        </w:tabs>
        <w:rPr>
          <w:rFonts w:ascii="Arial" w:eastAsia="Arial" w:hAnsi="Arial" w:cs="Arial"/>
          <w:bCs/>
        </w:rPr>
      </w:pPr>
    </w:p>
    <w:p w14:paraId="1344119C" w14:textId="106A63B8" w:rsidR="001E1DBE" w:rsidRDefault="00CD4F7B" w:rsidP="00345F65">
      <w:pPr>
        <w:tabs>
          <w:tab w:val="left" w:pos="2340"/>
          <w:tab w:val="left" w:pos="6930"/>
          <w:tab w:val="left" w:pos="9270"/>
        </w:tabs>
        <w:rPr>
          <w:rFonts w:ascii="Arial" w:eastAsia="Arial" w:hAnsi="Arial" w:cs="Arial"/>
          <w:bCs/>
        </w:rPr>
      </w:pPr>
      <w:r>
        <w:rPr>
          <w:rFonts w:ascii="Arial" w:eastAsia="Arial" w:hAnsi="Arial" w:cs="Arial"/>
          <w:bCs/>
        </w:rPr>
        <w:t>“We’re thrilled</w:t>
      </w:r>
      <w:r w:rsidR="005C1497">
        <w:rPr>
          <w:rFonts w:ascii="Arial" w:eastAsia="Arial" w:hAnsi="Arial" w:cs="Arial"/>
          <w:bCs/>
        </w:rPr>
        <w:t xml:space="preserve"> </w:t>
      </w:r>
      <w:r>
        <w:rPr>
          <w:rFonts w:ascii="Arial" w:eastAsia="Arial" w:hAnsi="Arial" w:cs="Arial"/>
          <w:bCs/>
        </w:rPr>
        <w:t xml:space="preserve">to showcase the first revolver chambered in 360 </w:t>
      </w:r>
      <w:proofErr w:type="spellStart"/>
      <w:r>
        <w:rPr>
          <w:rFonts w:ascii="Arial" w:eastAsia="Arial" w:hAnsi="Arial" w:cs="Arial"/>
          <w:bCs/>
        </w:rPr>
        <w:t>Buckhammer</w:t>
      </w:r>
      <w:proofErr w:type="spellEnd"/>
      <w:r w:rsidR="0048374D">
        <w:rPr>
          <w:rFonts w:ascii="Arial" w:eastAsia="Arial" w:hAnsi="Arial" w:cs="Arial"/>
          <w:bCs/>
        </w:rPr>
        <w:t>.</w:t>
      </w:r>
      <w:r w:rsidR="00D36E90">
        <w:rPr>
          <w:rFonts w:ascii="Arial" w:eastAsia="Arial" w:hAnsi="Arial" w:cs="Arial"/>
          <w:bCs/>
        </w:rPr>
        <w:t xml:space="preserve"> Magnum Research has officially </w:t>
      </w:r>
      <w:r w:rsidR="00D36E90" w:rsidRPr="004B6331">
        <w:rPr>
          <w:rFonts w:ascii="Arial" w:eastAsia="Arial" w:hAnsi="Arial" w:cs="Arial"/>
          <w:bCs/>
          <w:color w:val="000000" w:themeColor="text1"/>
        </w:rPr>
        <w:t>t</w:t>
      </w:r>
      <w:r w:rsidR="0048374D" w:rsidRPr="004B6331">
        <w:rPr>
          <w:rFonts w:ascii="Arial" w:eastAsia="Arial" w:hAnsi="Arial" w:cs="Arial"/>
          <w:bCs/>
          <w:color w:val="000000" w:themeColor="text1"/>
        </w:rPr>
        <w:t>ak</w:t>
      </w:r>
      <w:r w:rsidR="00D36E90" w:rsidRPr="004B6331">
        <w:rPr>
          <w:rFonts w:ascii="Arial" w:eastAsia="Arial" w:hAnsi="Arial" w:cs="Arial"/>
          <w:bCs/>
          <w:color w:val="000000" w:themeColor="text1"/>
        </w:rPr>
        <w:t>e</w:t>
      </w:r>
      <w:r w:rsidR="004B6331" w:rsidRPr="004B6331">
        <w:rPr>
          <w:rFonts w:ascii="Arial" w:eastAsia="Arial" w:hAnsi="Arial" w:cs="Arial"/>
          <w:bCs/>
          <w:color w:val="000000" w:themeColor="text1"/>
        </w:rPr>
        <w:t>n</w:t>
      </w:r>
      <w:r w:rsidR="0048374D" w:rsidRPr="004B6331">
        <w:rPr>
          <w:rFonts w:ascii="Arial" w:eastAsia="Arial" w:hAnsi="Arial" w:cs="Arial"/>
          <w:bCs/>
          <w:color w:val="000000" w:themeColor="text1"/>
        </w:rPr>
        <w:t xml:space="preserve"> </w:t>
      </w:r>
      <w:r w:rsidR="005C1497">
        <w:rPr>
          <w:rFonts w:ascii="Arial" w:eastAsia="Arial" w:hAnsi="Arial" w:cs="Arial"/>
          <w:bCs/>
          <w:color w:val="000000" w:themeColor="text1"/>
        </w:rPr>
        <w:t xml:space="preserve">the straight up better straight wall </w:t>
      </w:r>
      <w:r w:rsidR="0048374D">
        <w:rPr>
          <w:rFonts w:ascii="Arial" w:eastAsia="Arial" w:hAnsi="Arial" w:cs="Arial"/>
          <w:bCs/>
        </w:rPr>
        <w:t>cartridge to the next level,</w:t>
      </w:r>
      <w:r>
        <w:rPr>
          <w:rFonts w:ascii="Arial" w:eastAsia="Arial" w:hAnsi="Arial" w:cs="Arial"/>
          <w:bCs/>
        </w:rPr>
        <w:t xml:space="preserve">” said Remington’s Director of Marketing Joel Hodgdon. </w:t>
      </w:r>
      <w:r w:rsidR="0048374D">
        <w:rPr>
          <w:rFonts w:ascii="Arial" w:eastAsia="Arial" w:hAnsi="Arial" w:cs="Arial"/>
          <w:bCs/>
        </w:rPr>
        <w:t>“</w:t>
      </w:r>
      <w:r w:rsidR="005C1497">
        <w:rPr>
          <w:rFonts w:ascii="Arial" w:eastAsia="Arial" w:hAnsi="Arial" w:cs="Arial"/>
          <w:bCs/>
        </w:rPr>
        <w:t xml:space="preserve">Along </w:t>
      </w:r>
      <w:r w:rsidR="0048374D">
        <w:rPr>
          <w:rFonts w:ascii="Arial" w:eastAsia="Arial" w:hAnsi="Arial" w:cs="Arial"/>
          <w:bCs/>
        </w:rPr>
        <w:t xml:space="preserve">with </w:t>
      </w:r>
      <w:r w:rsidR="005C1497">
        <w:rPr>
          <w:rFonts w:ascii="Arial" w:eastAsia="Arial" w:hAnsi="Arial" w:cs="Arial"/>
          <w:bCs/>
        </w:rPr>
        <w:t xml:space="preserve">Remington’s </w:t>
      </w:r>
      <w:r w:rsidR="0048374D">
        <w:rPr>
          <w:rFonts w:ascii="Arial" w:eastAsia="Arial" w:hAnsi="Arial" w:cs="Arial"/>
          <w:bCs/>
        </w:rPr>
        <w:t>Core-</w:t>
      </w:r>
      <w:proofErr w:type="spellStart"/>
      <w:r w:rsidR="0048374D">
        <w:rPr>
          <w:rFonts w:ascii="Arial" w:eastAsia="Arial" w:hAnsi="Arial" w:cs="Arial"/>
          <w:bCs/>
        </w:rPr>
        <w:t>Lokt</w:t>
      </w:r>
      <w:proofErr w:type="spellEnd"/>
      <w:r w:rsidR="0048374D">
        <w:rPr>
          <w:rFonts w:ascii="Arial" w:eastAsia="Arial" w:hAnsi="Arial" w:cs="Arial"/>
          <w:bCs/>
        </w:rPr>
        <w:t xml:space="preserve"> Tipped</w:t>
      </w:r>
      <w:r w:rsidR="00EE29C7">
        <w:rPr>
          <w:rFonts w:ascii="Arial" w:eastAsia="Arial" w:hAnsi="Arial" w:cs="Arial"/>
          <w:bCs/>
        </w:rPr>
        <w:t xml:space="preserve"> </w:t>
      </w:r>
      <w:r w:rsidR="005C1497">
        <w:rPr>
          <w:rFonts w:ascii="Arial" w:eastAsia="Arial" w:hAnsi="Arial" w:cs="Arial"/>
          <w:bCs/>
          <w:color w:val="000000" w:themeColor="text1"/>
        </w:rPr>
        <w:t>ammo</w:t>
      </w:r>
      <w:r w:rsidR="00EE29C7" w:rsidRPr="004B6331">
        <w:rPr>
          <w:rFonts w:ascii="Arial" w:eastAsia="Arial" w:hAnsi="Arial" w:cs="Arial"/>
          <w:bCs/>
          <w:color w:val="000000" w:themeColor="text1"/>
        </w:rPr>
        <w:t xml:space="preserve"> receiving a</w:t>
      </w:r>
      <w:r w:rsidR="0048374D" w:rsidRPr="004B6331">
        <w:rPr>
          <w:rFonts w:ascii="Arial" w:eastAsia="Arial" w:hAnsi="Arial" w:cs="Arial"/>
          <w:bCs/>
          <w:color w:val="000000" w:themeColor="text1"/>
        </w:rPr>
        <w:t xml:space="preserve"> Golden </w:t>
      </w:r>
      <w:r w:rsidR="0048374D">
        <w:rPr>
          <w:rFonts w:ascii="Arial" w:eastAsia="Arial" w:hAnsi="Arial" w:cs="Arial"/>
          <w:bCs/>
        </w:rPr>
        <w:t>Bullseye Award, this year’s NRAAM is set to be one for the books</w:t>
      </w:r>
      <w:r w:rsidR="00C27FD9">
        <w:rPr>
          <w:rFonts w:ascii="Arial" w:eastAsia="Arial" w:hAnsi="Arial" w:cs="Arial"/>
          <w:bCs/>
        </w:rPr>
        <w:t xml:space="preserve"> for Big Green</w:t>
      </w:r>
      <w:r w:rsidR="0048374D">
        <w:rPr>
          <w:rFonts w:ascii="Arial" w:eastAsia="Arial" w:hAnsi="Arial" w:cs="Arial"/>
          <w:bCs/>
        </w:rPr>
        <w:t>.”</w:t>
      </w:r>
    </w:p>
    <w:p w14:paraId="3ACAEB54" w14:textId="77777777" w:rsidR="005A5EDF" w:rsidRDefault="005A5EDF" w:rsidP="00345F65">
      <w:pPr>
        <w:tabs>
          <w:tab w:val="left" w:pos="2340"/>
          <w:tab w:val="left" w:pos="6930"/>
          <w:tab w:val="left" w:pos="9270"/>
        </w:tabs>
        <w:rPr>
          <w:rFonts w:ascii="Arial" w:eastAsia="Arial" w:hAnsi="Arial" w:cs="Arial"/>
          <w:bCs/>
        </w:rPr>
      </w:pPr>
    </w:p>
    <w:p w14:paraId="6463359D" w14:textId="76C703A4" w:rsidR="00585A99" w:rsidRDefault="005A5EDF" w:rsidP="00345F65">
      <w:pPr>
        <w:tabs>
          <w:tab w:val="left" w:pos="2340"/>
          <w:tab w:val="left" w:pos="6930"/>
          <w:tab w:val="left" w:pos="9270"/>
        </w:tabs>
        <w:rPr>
          <w:rFonts w:ascii="Arial" w:eastAsia="Arial" w:hAnsi="Arial" w:cs="Arial"/>
          <w:bCs/>
        </w:rPr>
      </w:pPr>
      <w:r>
        <w:rPr>
          <w:rFonts w:ascii="Arial" w:eastAsia="Arial" w:hAnsi="Arial" w:cs="Arial"/>
          <w:bCs/>
        </w:rPr>
        <w:t>NRA attendees</w:t>
      </w:r>
      <w:r w:rsidR="00C612E8" w:rsidRPr="00C612E8">
        <w:rPr>
          <w:rFonts w:ascii="Arial" w:eastAsia="Arial" w:hAnsi="Arial" w:cs="Arial"/>
          <w:bCs/>
        </w:rPr>
        <w:t xml:space="preserve"> </w:t>
      </w:r>
      <w:r>
        <w:rPr>
          <w:rFonts w:ascii="Arial" w:eastAsia="Arial" w:hAnsi="Arial" w:cs="Arial"/>
          <w:bCs/>
        </w:rPr>
        <w:t xml:space="preserve">are encouraged to </w:t>
      </w:r>
      <w:r w:rsidR="00CD4F7B">
        <w:rPr>
          <w:rFonts w:ascii="Arial" w:eastAsia="Arial" w:hAnsi="Arial" w:cs="Arial"/>
          <w:bCs/>
        </w:rPr>
        <w:t xml:space="preserve">visit </w:t>
      </w:r>
      <w:r w:rsidR="00C612E8" w:rsidRPr="00C612E8">
        <w:rPr>
          <w:rFonts w:ascii="Arial" w:eastAsia="Arial" w:hAnsi="Arial" w:cs="Arial"/>
          <w:bCs/>
        </w:rPr>
        <w:t>Remington booth</w:t>
      </w:r>
      <w:r>
        <w:rPr>
          <w:rFonts w:ascii="Arial" w:eastAsia="Arial" w:hAnsi="Arial" w:cs="Arial"/>
          <w:bCs/>
        </w:rPr>
        <w:t xml:space="preserve"> #</w:t>
      </w:r>
      <w:r w:rsidR="00C612E8" w:rsidRPr="00C612E8">
        <w:rPr>
          <w:rFonts w:ascii="Arial" w:eastAsia="Arial" w:hAnsi="Arial" w:cs="Arial"/>
          <w:bCs/>
        </w:rPr>
        <w:t>5461</w:t>
      </w:r>
      <w:r>
        <w:rPr>
          <w:rFonts w:ascii="Arial" w:eastAsia="Arial" w:hAnsi="Arial" w:cs="Arial"/>
          <w:bCs/>
        </w:rPr>
        <w:t xml:space="preserve"> and </w:t>
      </w:r>
      <w:r w:rsidRPr="00C612E8">
        <w:rPr>
          <w:rFonts w:ascii="Arial" w:eastAsia="Arial" w:hAnsi="Arial" w:cs="Arial"/>
          <w:bCs/>
        </w:rPr>
        <w:t>Kahr booth</w:t>
      </w:r>
      <w:r>
        <w:rPr>
          <w:rFonts w:ascii="Arial" w:eastAsia="Arial" w:hAnsi="Arial" w:cs="Arial"/>
          <w:bCs/>
        </w:rPr>
        <w:t xml:space="preserve"> #</w:t>
      </w:r>
      <w:r w:rsidRPr="00C612E8">
        <w:rPr>
          <w:rFonts w:ascii="Arial" w:eastAsia="Arial" w:hAnsi="Arial" w:cs="Arial"/>
          <w:bCs/>
        </w:rPr>
        <w:t>3208</w:t>
      </w:r>
      <w:r>
        <w:rPr>
          <w:rFonts w:ascii="Arial" w:eastAsia="Arial" w:hAnsi="Arial" w:cs="Arial"/>
          <w:bCs/>
        </w:rPr>
        <w:t xml:space="preserve"> for a first-hand look at the biggest</w:t>
      </w:r>
      <w:r w:rsidR="00C27FD9">
        <w:rPr>
          <w:rFonts w:ascii="Arial" w:eastAsia="Arial" w:hAnsi="Arial" w:cs="Arial"/>
          <w:bCs/>
        </w:rPr>
        <w:t xml:space="preserve"> </w:t>
      </w:r>
      <w:r>
        <w:rPr>
          <w:rFonts w:ascii="Arial" w:eastAsia="Arial" w:hAnsi="Arial" w:cs="Arial"/>
          <w:bCs/>
        </w:rPr>
        <w:t>finest revolver</w:t>
      </w:r>
      <w:r w:rsidR="00CD4F7B">
        <w:rPr>
          <w:rFonts w:ascii="Arial" w:eastAsia="Arial" w:hAnsi="Arial" w:cs="Arial"/>
          <w:bCs/>
        </w:rPr>
        <w:t xml:space="preserve">, now chambered in </w:t>
      </w:r>
      <w:r w:rsidR="0048374D">
        <w:rPr>
          <w:rFonts w:ascii="Arial" w:eastAsia="Arial" w:hAnsi="Arial" w:cs="Arial"/>
          <w:bCs/>
        </w:rPr>
        <w:t>Remington’s</w:t>
      </w:r>
      <w:r w:rsidR="00CD4F7B">
        <w:rPr>
          <w:rFonts w:ascii="Arial" w:eastAsia="Arial" w:hAnsi="Arial" w:cs="Arial"/>
          <w:bCs/>
        </w:rPr>
        <w:t xml:space="preserve"> </w:t>
      </w:r>
      <w:r w:rsidR="00C27FD9">
        <w:rPr>
          <w:rFonts w:ascii="Arial" w:eastAsia="Arial" w:hAnsi="Arial" w:cs="Arial"/>
          <w:bCs/>
        </w:rPr>
        <w:t>popular new straight wall cartridge,</w:t>
      </w:r>
      <w:r w:rsidR="005C1497">
        <w:rPr>
          <w:rFonts w:ascii="Arial" w:eastAsia="Arial" w:hAnsi="Arial" w:cs="Arial"/>
          <w:bCs/>
        </w:rPr>
        <w:t xml:space="preserve"> 360 </w:t>
      </w:r>
      <w:proofErr w:type="spellStart"/>
      <w:r w:rsidR="005C1497">
        <w:rPr>
          <w:rFonts w:ascii="Arial" w:eastAsia="Arial" w:hAnsi="Arial" w:cs="Arial"/>
          <w:bCs/>
        </w:rPr>
        <w:t>Buckhammer</w:t>
      </w:r>
      <w:proofErr w:type="spellEnd"/>
      <w:r w:rsidR="005C1497">
        <w:rPr>
          <w:rFonts w:ascii="Arial" w:eastAsia="Arial" w:hAnsi="Arial" w:cs="Arial"/>
          <w:bCs/>
        </w:rPr>
        <w:t xml:space="preserve">. </w:t>
      </w:r>
    </w:p>
    <w:p w14:paraId="3C861E81" w14:textId="77777777" w:rsidR="00585A99" w:rsidRDefault="00585A99" w:rsidP="00345F65">
      <w:pPr>
        <w:tabs>
          <w:tab w:val="left" w:pos="2340"/>
          <w:tab w:val="left" w:pos="6930"/>
          <w:tab w:val="left" w:pos="9270"/>
        </w:tabs>
        <w:rPr>
          <w:rFonts w:ascii="Arial" w:eastAsia="Arial" w:hAnsi="Arial" w:cs="Arial"/>
          <w:bCs/>
        </w:rPr>
      </w:pPr>
    </w:p>
    <w:p w14:paraId="566B640E" w14:textId="431E8496" w:rsidR="009C6557" w:rsidRDefault="003D4C84" w:rsidP="005A5EDF">
      <w:pPr>
        <w:tabs>
          <w:tab w:val="left" w:pos="2340"/>
          <w:tab w:val="left" w:pos="6930"/>
          <w:tab w:val="left" w:pos="9270"/>
        </w:tabs>
        <w:rPr>
          <w:rFonts w:ascii="Arial" w:eastAsia="Arial" w:hAnsi="Arial" w:cs="Arial"/>
          <w:bCs/>
        </w:rPr>
      </w:pPr>
      <w:r w:rsidRPr="005A5EDF">
        <w:rPr>
          <w:rFonts w:ascii="Arial" w:eastAsia="Arial" w:hAnsi="Arial" w:cs="Arial"/>
          <w:bCs/>
        </w:rPr>
        <w:t>Each year, the NRA Publications Golden Bullseye Awards acknowledge the finest</w:t>
      </w:r>
      <w:r>
        <w:rPr>
          <w:rFonts w:ascii="Arial" w:eastAsia="Arial" w:hAnsi="Arial" w:cs="Arial"/>
          <w:bCs/>
        </w:rPr>
        <w:t xml:space="preserve"> </w:t>
      </w:r>
      <w:r w:rsidRPr="005A5EDF">
        <w:rPr>
          <w:rFonts w:ascii="Arial" w:eastAsia="Arial" w:hAnsi="Arial" w:cs="Arial"/>
          <w:bCs/>
        </w:rPr>
        <w:t xml:space="preserve">products available in the outdoor industry. </w:t>
      </w:r>
      <w:r w:rsidR="005A5EDF" w:rsidRPr="005A5EDF">
        <w:rPr>
          <w:rFonts w:ascii="Arial" w:eastAsia="Arial" w:hAnsi="Arial" w:cs="Arial"/>
          <w:bCs/>
        </w:rPr>
        <w:t>Remington Ammunition</w:t>
      </w:r>
      <w:r w:rsidR="00EE29C7">
        <w:rPr>
          <w:rFonts w:ascii="Arial" w:eastAsia="Arial" w:hAnsi="Arial" w:cs="Arial"/>
          <w:bCs/>
        </w:rPr>
        <w:t>’s Core -</w:t>
      </w:r>
      <w:proofErr w:type="spellStart"/>
      <w:r w:rsidR="00EE29C7">
        <w:rPr>
          <w:rFonts w:ascii="Arial" w:eastAsia="Arial" w:hAnsi="Arial" w:cs="Arial"/>
          <w:bCs/>
        </w:rPr>
        <w:t>Lokt</w:t>
      </w:r>
      <w:proofErr w:type="spellEnd"/>
      <w:r w:rsidR="00EE29C7">
        <w:rPr>
          <w:rFonts w:ascii="Arial" w:eastAsia="Arial" w:hAnsi="Arial" w:cs="Arial"/>
          <w:bCs/>
        </w:rPr>
        <w:t xml:space="preserve"> Tipped was recently awarded </w:t>
      </w:r>
      <w:r w:rsidR="005A5EDF" w:rsidRPr="005A5EDF">
        <w:rPr>
          <w:rFonts w:ascii="Arial" w:eastAsia="Arial" w:hAnsi="Arial" w:cs="Arial"/>
          <w:bCs/>
        </w:rPr>
        <w:t>American Rifleman’s 2023 Golden Bullseye</w:t>
      </w:r>
      <w:r w:rsidR="005A5EDF">
        <w:rPr>
          <w:rFonts w:ascii="Arial" w:eastAsia="Arial" w:hAnsi="Arial" w:cs="Arial"/>
          <w:bCs/>
        </w:rPr>
        <w:t xml:space="preserve"> </w:t>
      </w:r>
      <w:r w:rsidR="005A5EDF" w:rsidRPr="005A5EDF">
        <w:rPr>
          <w:rFonts w:ascii="Arial" w:eastAsia="Arial" w:hAnsi="Arial" w:cs="Arial"/>
          <w:bCs/>
        </w:rPr>
        <w:t xml:space="preserve">Award for Ammunition Product of the Year. </w:t>
      </w:r>
    </w:p>
    <w:p w14:paraId="6587B117" w14:textId="77777777" w:rsidR="009C6557" w:rsidRDefault="009C6557" w:rsidP="005A5EDF">
      <w:pPr>
        <w:tabs>
          <w:tab w:val="left" w:pos="2340"/>
          <w:tab w:val="left" w:pos="6930"/>
          <w:tab w:val="left" w:pos="9270"/>
        </w:tabs>
        <w:rPr>
          <w:rFonts w:ascii="Arial" w:eastAsia="Arial" w:hAnsi="Arial" w:cs="Arial"/>
          <w:bCs/>
        </w:rPr>
      </w:pPr>
    </w:p>
    <w:p w14:paraId="064B58EF" w14:textId="09F4E7B4" w:rsidR="005A5EDF" w:rsidRDefault="009C6557" w:rsidP="005A5EDF">
      <w:pPr>
        <w:tabs>
          <w:tab w:val="left" w:pos="2340"/>
          <w:tab w:val="left" w:pos="6930"/>
          <w:tab w:val="left" w:pos="9270"/>
        </w:tabs>
        <w:rPr>
          <w:rFonts w:ascii="Arial" w:eastAsia="Arial" w:hAnsi="Arial" w:cs="Arial"/>
          <w:bCs/>
        </w:rPr>
      </w:pPr>
      <w:r w:rsidRPr="005A5EDF">
        <w:rPr>
          <w:rFonts w:ascii="Arial" w:eastAsia="Arial" w:hAnsi="Arial" w:cs="Arial"/>
          <w:bCs/>
        </w:rPr>
        <w:t xml:space="preserve">Recipients of the Golden Bullseye Awards will be recognized at </w:t>
      </w:r>
      <w:r>
        <w:rPr>
          <w:rFonts w:ascii="Arial" w:eastAsia="Arial" w:hAnsi="Arial" w:cs="Arial"/>
          <w:bCs/>
        </w:rPr>
        <w:t xml:space="preserve">this year’s show on the morning of Friday, April 14. Remington is proud that </w:t>
      </w:r>
      <w:r w:rsidR="005A5EDF" w:rsidRPr="005A5EDF">
        <w:rPr>
          <w:rFonts w:ascii="Arial" w:eastAsia="Arial" w:hAnsi="Arial" w:cs="Arial"/>
          <w:bCs/>
        </w:rPr>
        <w:t>Core-</w:t>
      </w:r>
      <w:proofErr w:type="spellStart"/>
      <w:r w:rsidR="005A5EDF" w:rsidRPr="005A5EDF">
        <w:rPr>
          <w:rFonts w:ascii="Arial" w:eastAsia="Arial" w:hAnsi="Arial" w:cs="Arial"/>
          <w:bCs/>
        </w:rPr>
        <w:t>Lokt</w:t>
      </w:r>
      <w:proofErr w:type="spellEnd"/>
      <w:r w:rsidR="005A5EDF" w:rsidRPr="005A5EDF">
        <w:rPr>
          <w:rFonts w:ascii="Arial" w:eastAsia="Arial" w:hAnsi="Arial" w:cs="Arial"/>
          <w:bCs/>
        </w:rPr>
        <w:t xml:space="preserve"> Tipped is officially hunter-approved alongside the original Deadliest</w:t>
      </w:r>
      <w:r w:rsidR="005A5EDF">
        <w:rPr>
          <w:rFonts w:ascii="Arial" w:eastAsia="Arial" w:hAnsi="Arial" w:cs="Arial"/>
          <w:bCs/>
        </w:rPr>
        <w:t xml:space="preserve"> </w:t>
      </w:r>
      <w:r w:rsidR="005A5EDF" w:rsidRPr="005A5EDF">
        <w:rPr>
          <w:rFonts w:ascii="Arial" w:eastAsia="Arial" w:hAnsi="Arial" w:cs="Arial"/>
          <w:bCs/>
        </w:rPr>
        <w:t>Mushroom in the Woods</w:t>
      </w:r>
      <w:r w:rsidR="005C1497">
        <w:rPr>
          <w:rFonts w:ascii="Arial" w:eastAsia="Arial" w:hAnsi="Arial" w:cs="Arial"/>
          <w:bCs/>
        </w:rPr>
        <w:t>, Core-</w:t>
      </w:r>
      <w:proofErr w:type="spellStart"/>
      <w:r w:rsidR="005C1497">
        <w:rPr>
          <w:rFonts w:ascii="Arial" w:eastAsia="Arial" w:hAnsi="Arial" w:cs="Arial"/>
          <w:bCs/>
        </w:rPr>
        <w:t>Lokt</w:t>
      </w:r>
      <w:proofErr w:type="spellEnd"/>
      <w:r w:rsidR="005C1497">
        <w:rPr>
          <w:rFonts w:ascii="Arial" w:eastAsia="Arial" w:hAnsi="Arial" w:cs="Arial"/>
          <w:bCs/>
        </w:rPr>
        <w:t xml:space="preserve">. </w:t>
      </w:r>
    </w:p>
    <w:p w14:paraId="7207359E" w14:textId="77777777" w:rsidR="00345F65" w:rsidRPr="00006B25" w:rsidRDefault="00345F65" w:rsidP="00345F65">
      <w:pPr>
        <w:tabs>
          <w:tab w:val="left" w:pos="2340"/>
          <w:tab w:val="left" w:pos="6930"/>
          <w:tab w:val="left" w:pos="9270"/>
        </w:tabs>
        <w:rPr>
          <w:rFonts w:ascii="Arial" w:eastAsia="Arial" w:hAnsi="Arial" w:cs="Arial"/>
        </w:rPr>
      </w:pPr>
    </w:p>
    <w:p w14:paraId="1039EADC" w14:textId="34E471C5" w:rsidR="005B7EE0" w:rsidRPr="00006B25" w:rsidRDefault="005B7EE0" w:rsidP="005B7EE0">
      <w:pPr>
        <w:rPr>
          <w:rFonts w:ascii="Arial" w:eastAsia="Arial" w:hAnsi="Arial" w:cs="Arial"/>
        </w:rPr>
      </w:pPr>
      <w:r w:rsidRPr="00006B25">
        <w:rPr>
          <w:rFonts w:ascii="Arial" w:eastAsia="Arial" w:hAnsi="Arial" w:cs="Arial"/>
        </w:rPr>
        <w:t xml:space="preserve">Find Remington ammunition at dealers nationwide and online. For more information on Remington ammunition and accessories, visit </w:t>
      </w:r>
      <w:hyperlink r:id="rId7">
        <w:r w:rsidRPr="00006B25">
          <w:rPr>
            <w:rFonts w:ascii="Arial" w:eastAsia="Arial" w:hAnsi="Arial" w:cs="Arial"/>
            <w:color w:val="0563C1"/>
            <w:u w:val="single"/>
          </w:rPr>
          <w:t>www.remington.com</w:t>
        </w:r>
      </w:hyperlink>
      <w:r w:rsidRPr="00006B25">
        <w:rPr>
          <w:rFonts w:ascii="Arial" w:eastAsia="Arial" w:hAnsi="Arial" w:cs="Arial"/>
        </w:rPr>
        <w:t>.</w:t>
      </w:r>
    </w:p>
    <w:p w14:paraId="18331547" w14:textId="77777777" w:rsidR="0011589A" w:rsidRPr="00006B25" w:rsidRDefault="0011589A" w:rsidP="0011589A">
      <w:pPr>
        <w:rPr>
          <w:rFonts w:ascii="Arial" w:eastAsia="Arial" w:hAnsi="Arial" w:cs="Arial"/>
        </w:rPr>
      </w:pPr>
    </w:p>
    <w:p w14:paraId="7AC40F58" w14:textId="2F6629DE" w:rsidR="0011589A" w:rsidRPr="00006B25" w:rsidRDefault="0011589A" w:rsidP="0011589A">
      <w:pPr>
        <w:rPr>
          <w:rFonts w:ascii="Arial" w:eastAsia="Arial" w:hAnsi="Arial" w:cs="Arial"/>
          <w:b/>
        </w:rPr>
      </w:pPr>
      <w:r w:rsidRPr="00006B25">
        <w:rPr>
          <w:rFonts w:ascii="Arial" w:eastAsia="Arial" w:hAnsi="Arial" w:cs="Arial"/>
          <w:b/>
        </w:rPr>
        <w:t xml:space="preserve">Press Release </w:t>
      </w:r>
      <w:r w:rsidRPr="00006B25">
        <w:rPr>
          <w:rFonts w:ascii="Arial" w:eastAsia="Arial" w:hAnsi="Arial" w:cs="Arial"/>
          <w:b/>
          <w:color w:val="000000" w:themeColor="text1"/>
        </w:rPr>
        <w:t>Contact</w:t>
      </w:r>
      <w:r w:rsidR="00392E99" w:rsidRPr="00006B25">
        <w:rPr>
          <w:rFonts w:ascii="Arial" w:eastAsia="Arial" w:hAnsi="Arial" w:cs="Arial"/>
          <w:b/>
          <w:color w:val="000000" w:themeColor="text1"/>
        </w:rPr>
        <w:t>s</w:t>
      </w:r>
      <w:r w:rsidRPr="00006B25">
        <w:rPr>
          <w:rFonts w:ascii="Arial" w:eastAsia="Arial" w:hAnsi="Arial" w:cs="Arial"/>
          <w:b/>
          <w:color w:val="000000" w:themeColor="text1"/>
        </w:rPr>
        <w:t xml:space="preserve">: </w:t>
      </w:r>
      <w:r w:rsidR="00392E99" w:rsidRPr="00006B25">
        <w:rPr>
          <w:rFonts w:ascii="Arial" w:eastAsia="Arial" w:hAnsi="Arial" w:cs="Arial"/>
          <w:bCs/>
          <w:color w:val="000000" w:themeColor="text1"/>
        </w:rPr>
        <w:t>Maggie Dazzio and</w:t>
      </w:r>
      <w:r w:rsidR="00392E99" w:rsidRPr="00006B25">
        <w:rPr>
          <w:rFonts w:ascii="Arial" w:eastAsia="Arial" w:hAnsi="Arial" w:cs="Arial"/>
          <w:b/>
          <w:color w:val="000000" w:themeColor="text1"/>
        </w:rPr>
        <w:t xml:space="preserve"> </w:t>
      </w:r>
      <w:r w:rsidRPr="00006B25">
        <w:rPr>
          <w:rFonts w:ascii="Arial" w:eastAsia="Arial" w:hAnsi="Arial" w:cs="Arial"/>
          <w:bCs/>
          <w:color w:val="000000" w:themeColor="text1"/>
        </w:rPr>
        <w:t>Jonathan Harling</w:t>
      </w:r>
    </w:p>
    <w:p w14:paraId="4E8D98E8" w14:textId="77777777" w:rsidR="0011589A" w:rsidRPr="00006B25" w:rsidRDefault="0011589A" w:rsidP="0011589A">
      <w:pPr>
        <w:rPr>
          <w:rFonts w:ascii="Arial" w:eastAsia="Arial" w:hAnsi="Arial" w:cs="Arial"/>
        </w:rPr>
      </w:pPr>
      <w:r w:rsidRPr="00006B25">
        <w:rPr>
          <w:rFonts w:ascii="Arial" w:eastAsia="Arial" w:hAnsi="Arial" w:cs="Arial"/>
        </w:rPr>
        <w:t>Remington Public Relations</w:t>
      </w:r>
    </w:p>
    <w:p w14:paraId="292FD287" w14:textId="77777777" w:rsidR="0011589A" w:rsidRPr="00006B25" w:rsidRDefault="0011589A" w:rsidP="0011589A">
      <w:pPr>
        <w:rPr>
          <w:rFonts w:ascii="Arial" w:eastAsia="Arial" w:hAnsi="Arial" w:cs="Arial"/>
        </w:rPr>
      </w:pPr>
      <w:r w:rsidRPr="00006B25">
        <w:rPr>
          <w:rFonts w:ascii="Arial" w:eastAsia="Arial" w:hAnsi="Arial" w:cs="Arial"/>
          <w:b/>
          <w:bCs/>
        </w:rPr>
        <w:t xml:space="preserve">E-mail: </w:t>
      </w:r>
      <w:hyperlink r:id="rId8">
        <w:r w:rsidRPr="00006B25">
          <w:rPr>
            <w:rFonts w:ascii="Arial" w:eastAsia="Arial" w:hAnsi="Arial" w:cs="Arial"/>
            <w:color w:val="0563C1"/>
            <w:u w:val="single"/>
          </w:rPr>
          <w:t>remingtonammopr@murrayroadagency.com</w:t>
        </w:r>
      </w:hyperlink>
    </w:p>
    <w:p w14:paraId="2AAC3B25" w14:textId="77777777" w:rsidR="0011589A" w:rsidRPr="00006B25" w:rsidRDefault="0011589A" w:rsidP="0011589A">
      <w:pPr>
        <w:rPr>
          <w:rFonts w:ascii="Arial" w:eastAsia="Arial" w:hAnsi="Arial" w:cs="Arial"/>
          <w:b/>
        </w:rPr>
      </w:pPr>
    </w:p>
    <w:p w14:paraId="2C65B377" w14:textId="77777777" w:rsidR="0011589A" w:rsidRPr="00006B25" w:rsidRDefault="0011589A" w:rsidP="0011589A">
      <w:pPr>
        <w:rPr>
          <w:rFonts w:ascii="Arial" w:eastAsia="Arial" w:hAnsi="Arial" w:cs="Arial"/>
          <w:b/>
        </w:rPr>
      </w:pPr>
      <w:r w:rsidRPr="00006B25">
        <w:rPr>
          <w:rFonts w:ascii="Arial" w:eastAsia="Arial" w:hAnsi="Arial" w:cs="Arial"/>
          <w:b/>
        </w:rPr>
        <w:lastRenderedPageBreak/>
        <w:t>About Remington</w:t>
      </w:r>
    </w:p>
    <w:p w14:paraId="54A29879" w14:textId="77777777" w:rsidR="0011589A" w:rsidRPr="00006B25" w:rsidRDefault="0011589A" w:rsidP="0011589A">
      <w:pPr>
        <w:rPr>
          <w:rFonts w:ascii="Arial" w:eastAsia="Arial" w:hAnsi="Arial" w:cs="Arial"/>
        </w:rPr>
      </w:pPr>
      <w:r w:rsidRPr="00006B25">
        <w:rPr>
          <w:rFonts w:ascii="Arial" w:eastAsia="Arial" w:hAnsi="Arial" w:cs="Arial"/>
        </w:rPr>
        <w:t xml:space="preserve">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 </w:t>
      </w:r>
    </w:p>
    <w:p w14:paraId="7CC0354B" w14:textId="77777777" w:rsidR="0011589A" w:rsidRPr="00006B25" w:rsidRDefault="0011589A" w:rsidP="0011589A">
      <w:pPr>
        <w:rPr>
          <w:rFonts w:ascii="Arial" w:eastAsia="Arial" w:hAnsi="Arial" w:cs="Arial"/>
        </w:rPr>
      </w:pPr>
    </w:p>
    <w:p w14:paraId="74C96831" w14:textId="72851D19" w:rsidR="0011589A" w:rsidRPr="00006B25" w:rsidRDefault="008F63DE" w:rsidP="0011589A">
      <w:pPr>
        <w:rPr>
          <w:rFonts w:ascii="Arial" w:eastAsia="Arial" w:hAnsi="Arial" w:cs="Arial"/>
        </w:rPr>
      </w:pPr>
      <w:r w:rsidRPr="00006B25">
        <w:rPr>
          <w:rFonts w:ascii="Arial" w:eastAsia="Arial" w:hAnsi="Arial" w:cs="Arial"/>
        </w:rPr>
        <w:t>Founded in</w:t>
      </w:r>
      <w:r w:rsidR="0011589A" w:rsidRPr="00006B25">
        <w:rPr>
          <w:rFonts w:ascii="Arial" w:eastAsia="Arial" w:hAnsi="Arial" w:cs="Arial"/>
        </w:rPr>
        <w:t xml:space="preserve"> 1816</w:t>
      </w:r>
      <w:r w:rsidRPr="00006B25">
        <w:rPr>
          <w:rFonts w:ascii="Arial" w:eastAsia="Arial" w:hAnsi="Arial" w:cs="Arial"/>
        </w:rPr>
        <w:t>,</w:t>
      </w:r>
      <w:r w:rsidR="0011589A" w:rsidRPr="00006B25">
        <w:rPr>
          <w:rFonts w:ascii="Arial" w:eastAsia="Arial" w:hAnsi="Arial" w:cs="Arial"/>
        </w:rPr>
        <w:t xml:space="preserve"> Remington and America have fought and won wars, put food on millions of tables and brought countless generations together at the range and in the field. We are proud of every round that rolls off our factory line. A brand of outdoor sports and recreation company Vista Outdoor, Remington is bringing a renewed focus to ammunition, innovation, and quality – all while staying true to Remington’s legendary heritage and stature as an American icon.</w:t>
      </w:r>
    </w:p>
    <w:p w14:paraId="05F5604F" w14:textId="77777777" w:rsidR="00C72CE3" w:rsidRPr="00006B25" w:rsidRDefault="00C72CE3"/>
    <w:sectPr w:rsidR="00C72CE3" w:rsidRPr="00006B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2E0B"/>
    <w:multiLevelType w:val="hybridMultilevel"/>
    <w:tmpl w:val="2D06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96C39"/>
    <w:multiLevelType w:val="hybridMultilevel"/>
    <w:tmpl w:val="C29EB878"/>
    <w:lvl w:ilvl="0" w:tplc="3D264134">
      <w:start w:val="36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A49AD"/>
    <w:multiLevelType w:val="hybridMultilevel"/>
    <w:tmpl w:val="B28ADE64"/>
    <w:lvl w:ilvl="0" w:tplc="8E8E624E">
      <w:start w:val="36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C51EE"/>
    <w:multiLevelType w:val="hybridMultilevel"/>
    <w:tmpl w:val="8EDE87E8"/>
    <w:lvl w:ilvl="0" w:tplc="AA5E5D80">
      <w:start w:val="36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64731"/>
    <w:multiLevelType w:val="hybridMultilevel"/>
    <w:tmpl w:val="F2CA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731E0"/>
    <w:multiLevelType w:val="hybridMultilevel"/>
    <w:tmpl w:val="482C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A24E5"/>
    <w:multiLevelType w:val="hybridMultilevel"/>
    <w:tmpl w:val="2846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25160"/>
    <w:multiLevelType w:val="hybridMultilevel"/>
    <w:tmpl w:val="1CF4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4732"/>
    <w:multiLevelType w:val="hybridMultilevel"/>
    <w:tmpl w:val="F7B0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41830"/>
    <w:multiLevelType w:val="hybridMultilevel"/>
    <w:tmpl w:val="4EE87D36"/>
    <w:lvl w:ilvl="0" w:tplc="939E83FE">
      <w:start w:val="36"/>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89085655">
    <w:abstractNumId w:val="6"/>
  </w:num>
  <w:num w:numId="2" w16cid:durableId="1969237640">
    <w:abstractNumId w:val="7"/>
  </w:num>
  <w:num w:numId="3" w16cid:durableId="1646736799">
    <w:abstractNumId w:val="5"/>
  </w:num>
  <w:num w:numId="4" w16cid:durableId="613293268">
    <w:abstractNumId w:val="0"/>
  </w:num>
  <w:num w:numId="5" w16cid:durableId="198974603">
    <w:abstractNumId w:val="4"/>
  </w:num>
  <w:num w:numId="6" w16cid:durableId="320356718">
    <w:abstractNumId w:val="8"/>
  </w:num>
  <w:num w:numId="7" w16cid:durableId="1453398789">
    <w:abstractNumId w:val="3"/>
  </w:num>
  <w:num w:numId="8" w16cid:durableId="1311977863">
    <w:abstractNumId w:val="9"/>
  </w:num>
  <w:num w:numId="9" w16cid:durableId="871184564">
    <w:abstractNumId w:val="1"/>
  </w:num>
  <w:num w:numId="10" w16cid:durableId="39408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91"/>
    <w:rsid w:val="00001230"/>
    <w:rsid w:val="00006B25"/>
    <w:rsid w:val="00017F7A"/>
    <w:rsid w:val="000703E9"/>
    <w:rsid w:val="00082E04"/>
    <w:rsid w:val="000868B0"/>
    <w:rsid w:val="00097816"/>
    <w:rsid w:val="000C219F"/>
    <w:rsid w:val="0011589A"/>
    <w:rsid w:val="001225AB"/>
    <w:rsid w:val="001B18FE"/>
    <w:rsid w:val="001E1DBE"/>
    <w:rsid w:val="001E581C"/>
    <w:rsid w:val="001F413E"/>
    <w:rsid w:val="00205E60"/>
    <w:rsid w:val="0023402F"/>
    <w:rsid w:val="002661CA"/>
    <w:rsid w:val="002D2E58"/>
    <w:rsid w:val="002D7F35"/>
    <w:rsid w:val="002E75F7"/>
    <w:rsid w:val="00321B5B"/>
    <w:rsid w:val="00323932"/>
    <w:rsid w:val="00345F65"/>
    <w:rsid w:val="0034610F"/>
    <w:rsid w:val="00387AB9"/>
    <w:rsid w:val="00392E99"/>
    <w:rsid w:val="003A7603"/>
    <w:rsid w:val="003D4C84"/>
    <w:rsid w:val="003D7AC9"/>
    <w:rsid w:val="0045165D"/>
    <w:rsid w:val="00472BA5"/>
    <w:rsid w:val="004765EF"/>
    <w:rsid w:val="0048374D"/>
    <w:rsid w:val="004B6331"/>
    <w:rsid w:val="004D2CB3"/>
    <w:rsid w:val="004D5D53"/>
    <w:rsid w:val="004F7367"/>
    <w:rsid w:val="005151D1"/>
    <w:rsid w:val="00521E7A"/>
    <w:rsid w:val="005773B4"/>
    <w:rsid w:val="00580F7B"/>
    <w:rsid w:val="00585A99"/>
    <w:rsid w:val="005A5EDF"/>
    <w:rsid w:val="005B7EE0"/>
    <w:rsid w:val="005C1497"/>
    <w:rsid w:val="005D4078"/>
    <w:rsid w:val="00630222"/>
    <w:rsid w:val="00684233"/>
    <w:rsid w:val="0069086C"/>
    <w:rsid w:val="006A1039"/>
    <w:rsid w:val="006C1E36"/>
    <w:rsid w:val="00731CE4"/>
    <w:rsid w:val="00732CD3"/>
    <w:rsid w:val="007739B7"/>
    <w:rsid w:val="00774426"/>
    <w:rsid w:val="007A660D"/>
    <w:rsid w:val="007B5811"/>
    <w:rsid w:val="00810CF9"/>
    <w:rsid w:val="00855889"/>
    <w:rsid w:val="0087165E"/>
    <w:rsid w:val="00892F91"/>
    <w:rsid w:val="008B23FE"/>
    <w:rsid w:val="008B3BF8"/>
    <w:rsid w:val="008F32E0"/>
    <w:rsid w:val="008F63DE"/>
    <w:rsid w:val="00941593"/>
    <w:rsid w:val="009C6557"/>
    <w:rsid w:val="009D3AB0"/>
    <w:rsid w:val="009E0CE3"/>
    <w:rsid w:val="00A2367A"/>
    <w:rsid w:val="00A3358A"/>
    <w:rsid w:val="00A45FDC"/>
    <w:rsid w:val="00A7192D"/>
    <w:rsid w:val="00A96E93"/>
    <w:rsid w:val="00A96F95"/>
    <w:rsid w:val="00AA5F31"/>
    <w:rsid w:val="00AB77E0"/>
    <w:rsid w:val="00B31573"/>
    <w:rsid w:val="00B932C2"/>
    <w:rsid w:val="00B962FC"/>
    <w:rsid w:val="00BF32CA"/>
    <w:rsid w:val="00C27FD9"/>
    <w:rsid w:val="00C427FF"/>
    <w:rsid w:val="00C535B9"/>
    <w:rsid w:val="00C612E8"/>
    <w:rsid w:val="00C72CE3"/>
    <w:rsid w:val="00C84758"/>
    <w:rsid w:val="00CB2C56"/>
    <w:rsid w:val="00CC6CF6"/>
    <w:rsid w:val="00CD1588"/>
    <w:rsid w:val="00CD4F7B"/>
    <w:rsid w:val="00CF5F52"/>
    <w:rsid w:val="00D06ABE"/>
    <w:rsid w:val="00D3408B"/>
    <w:rsid w:val="00D36E90"/>
    <w:rsid w:val="00D55D90"/>
    <w:rsid w:val="00D61263"/>
    <w:rsid w:val="00DC5533"/>
    <w:rsid w:val="00E0515A"/>
    <w:rsid w:val="00E33127"/>
    <w:rsid w:val="00E40AAA"/>
    <w:rsid w:val="00E56627"/>
    <w:rsid w:val="00E6417E"/>
    <w:rsid w:val="00E715D9"/>
    <w:rsid w:val="00E72449"/>
    <w:rsid w:val="00E959F8"/>
    <w:rsid w:val="00EE29C7"/>
    <w:rsid w:val="00F05FAF"/>
    <w:rsid w:val="00F37B31"/>
    <w:rsid w:val="00F37C44"/>
    <w:rsid w:val="00F441B9"/>
    <w:rsid w:val="00F70D23"/>
    <w:rsid w:val="00F77651"/>
    <w:rsid w:val="00FA6D64"/>
    <w:rsid w:val="00FD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3B85"/>
  <w15:docId w15:val="{3DF878CB-F7DE-764D-9F89-A2353A5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5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89A"/>
    <w:rPr>
      <w:color w:val="0563C1" w:themeColor="hyperlink"/>
      <w:u w:val="single"/>
    </w:rPr>
  </w:style>
  <w:style w:type="paragraph" w:styleId="ListParagraph">
    <w:name w:val="List Paragraph"/>
    <w:basedOn w:val="Normal"/>
    <w:uiPriority w:val="34"/>
    <w:qFormat/>
    <w:rsid w:val="007B5811"/>
    <w:pPr>
      <w:ind w:left="720"/>
      <w:contextualSpacing/>
    </w:pPr>
    <w:rPr>
      <w:rFonts w:ascii="Calibri" w:eastAsia="Calibri" w:hAnsi="Calibri" w:cs="Calibri"/>
    </w:rPr>
  </w:style>
  <w:style w:type="character" w:styleId="UnresolvedMention">
    <w:name w:val="Unresolved Mention"/>
    <w:basedOn w:val="DefaultParagraphFont"/>
    <w:uiPriority w:val="99"/>
    <w:semiHidden/>
    <w:unhideWhenUsed/>
    <w:rsid w:val="00C427FF"/>
    <w:rPr>
      <w:color w:val="605E5C"/>
      <w:shd w:val="clear" w:color="auto" w:fill="E1DFDD"/>
    </w:rPr>
  </w:style>
  <w:style w:type="paragraph" w:styleId="NormalWeb">
    <w:name w:val="Normal (Web)"/>
    <w:basedOn w:val="Normal"/>
    <w:uiPriority w:val="99"/>
    <w:semiHidden/>
    <w:unhideWhenUsed/>
    <w:rsid w:val="009E0CE3"/>
    <w:pPr>
      <w:spacing w:before="100" w:beforeAutospacing="1" w:after="100" w:afterAutospacing="1"/>
    </w:pPr>
  </w:style>
  <w:style w:type="character" w:styleId="FollowedHyperlink">
    <w:name w:val="FollowedHyperlink"/>
    <w:basedOn w:val="DefaultParagraphFont"/>
    <w:uiPriority w:val="99"/>
    <w:semiHidden/>
    <w:unhideWhenUsed/>
    <w:rsid w:val="00AB77E0"/>
    <w:rPr>
      <w:color w:val="954F72" w:themeColor="followedHyperlink"/>
      <w:u w:val="single"/>
    </w:rPr>
  </w:style>
  <w:style w:type="paragraph" w:styleId="Revision">
    <w:name w:val="Revision"/>
    <w:hidden/>
    <w:uiPriority w:val="99"/>
    <w:semiHidden/>
    <w:rsid w:val="00387A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8710">
      <w:bodyDiv w:val="1"/>
      <w:marLeft w:val="0"/>
      <w:marRight w:val="0"/>
      <w:marTop w:val="0"/>
      <w:marBottom w:val="0"/>
      <w:divBdr>
        <w:top w:val="none" w:sz="0" w:space="0" w:color="auto"/>
        <w:left w:val="none" w:sz="0" w:space="0" w:color="auto"/>
        <w:bottom w:val="none" w:sz="0" w:space="0" w:color="auto"/>
        <w:right w:val="none" w:sz="0" w:space="0" w:color="auto"/>
      </w:divBdr>
      <w:divsChild>
        <w:div w:id="1308316873">
          <w:marLeft w:val="0"/>
          <w:marRight w:val="0"/>
          <w:marTop w:val="0"/>
          <w:marBottom w:val="360"/>
          <w:divBdr>
            <w:top w:val="none" w:sz="0" w:space="0" w:color="auto"/>
            <w:left w:val="none" w:sz="0" w:space="0" w:color="auto"/>
            <w:bottom w:val="none" w:sz="0" w:space="0" w:color="auto"/>
            <w:right w:val="none" w:sz="0" w:space="0" w:color="auto"/>
          </w:divBdr>
          <w:divsChild>
            <w:div w:id="13497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9718">
      <w:bodyDiv w:val="1"/>
      <w:marLeft w:val="0"/>
      <w:marRight w:val="0"/>
      <w:marTop w:val="0"/>
      <w:marBottom w:val="0"/>
      <w:divBdr>
        <w:top w:val="none" w:sz="0" w:space="0" w:color="auto"/>
        <w:left w:val="none" w:sz="0" w:space="0" w:color="auto"/>
        <w:bottom w:val="none" w:sz="0" w:space="0" w:color="auto"/>
        <w:right w:val="none" w:sz="0" w:space="0" w:color="auto"/>
      </w:divBdr>
      <w:divsChild>
        <w:div w:id="1674799444">
          <w:marLeft w:val="0"/>
          <w:marRight w:val="0"/>
          <w:marTop w:val="0"/>
          <w:marBottom w:val="360"/>
          <w:divBdr>
            <w:top w:val="none" w:sz="0" w:space="0" w:color="auto"/>
            <w:left w:val="none" w:sz="0" w:space="0" w:color="auto"/>
            <w:bottom w:val="none" w:sz="0" w:space="0" w:color="auto"/>
            <w:right w:val="none" w:sz="0" w:space="0" w:color="auto"/>
          </w:divBdr>
          <w:divsChild>
            <w:div w:id="5185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9475">
      <w:bodyDiv w:val="1"/>
      <w:marLeft w:val="0"/>
      <w:marRight w:val="0"/>
      <w:marTop w:val="0"/>
      <w:marBottom w:val="0"/>
      <w:divBdr>
        <w:top w:val="none" w:sz="0" w:space="0" w:color="auto"/>
        <w:left w:val="none" w:sz="0" w:space="0" w:color="auto"/>
        <w:bottom w:val="none" w:sz="0" w:space="0" w:color="auto"/>
        <w:right w:val="none" w:sz="0" w:space="0" w:color="auto"/>
      </w:divBdr>
    </w:div>
    <w:div w:id="1852523348">
      <w:bodyDiv w:val="1"/>
      <w:marLeft w:val="0"/>
      <w:marRight w:val="0"/>
      <w:marTop w:val="0"/>
      <w:marBottom w:val="0"/>
      <w:divBdr>
        <w:top w:val="none" w:sz="0" w:space="0" w:color="auto"/>
        <w:left w:val="none" w:sz="0" w:space="0" w:color="auto"/>
        <w:bottom w:val="none" w:sz="0" w:space="0" w:color="auto"/>
        <w:right w:val="none" w:sz="0" w:space="0" w:color="auto"/>
      </w:divBdr>
    </w:div>
    <w:div w:id="201047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mingtonammopr@murrayroadagency.com" TargetMode="External"/><Relationship Id="rId3" Type="http://schemas.openxmlformats.org/officeDocument/2006/relationships/settings" Target="settings.xml"/><Relationship Id="rId7" Type="http://schemas.openxmlformats.org/officeDocument/2006/relationships/hyperlink" Target="http://www.reming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mingto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Ireland</dc:creator>
  <cp:keywords/>
  <dc:description/>
  <cp:lastModifiedBy>Joel Hodgdon</cp:lastModifiedBy>
  <cp:revision>3</cp:revision>
  <dcterms:created xsi:type="dcterms:W3CDTF">2023-04-11T20:49:00Z</dcterms:created>
  <dcterms:modified xsi:type="dcterms:W3CDTF">2023-04-11T20:53:00Z</dcterms:modified>
</cp:coreProperties>
</file>