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0C6F" w14:textId="77777777" w:rsidR="00035D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14804EB" wp14:editId="22F1874F">
            <wp:extent cx="2207505" cy="453969"/>
            <wp:effectExtent l="0" t="0" r="0" b="0"/>
            <wp:docPr id="1613516878" name="image3.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 tableware, dishware&#10;&#10;Description automatically generated"/>
                    <pic:cNvPicPr preferRelativeResize="0"/>
                  </pic:nvPicPr>
                  <pic:blipFill>
                    <a:blip r:embed="rId6"/>
                    <a:srcRect/>
                    <a:stretch>
                      <a:fillRect/>
                    </a:stretch>
                  </pic:blipFill>
                  <pic:spPr>
                    <a:xfrm>
                      <a:off x="0" y="0"/>
                      <a:ext cx="2207505" cy="453969"/>
                    </a:xfrm>
                    <a:prstGeom prst="rect">
                      <a:avLst/>
                    </a:prstGeom>
                    <a:ln/>
                  </pic:spPr>
                </pic:pic>
              </a:graphicData>
            </a:graphic>
          </wp:inline>
        </w:drawing>
      </w:r>
    </w:p>
    <w:p w14:paraId="008CBBEB" w14:textId="77777777" w:rsidR="00035D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3211E5B0" w14:textId="77777777" w:rsidR="00035D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3A55712" w14:textId="77777777" w:rsidR="00035D06" w:rsidRDefault="00035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290A337B" w14:textId="77777777" w:rsidR="00035D06" w:rsidRDefault="00000000">
      <w:pPr>
        <w:jc w:val="center"/>
        <w:rPr>
          <w:rFonts w:ascii="Arial" w:eastAsia="Arial" w:hAnsi="Arial" w:cs="Arial"/>
          <w:b/>
          <w:sz w:val="28"/>
          <w:szCs w:val="28"/>
        </w:rPr>
      </w:pPr>
      <w:r>
        <w:rPr>
          <w:rFonts w:ascii="Arial" w:eastAsia="Arial" w:hAnsi="Arial" w:cs="Arial"/>
          <w:b/>
          <w:sz w:val="28"/>
          <w:szCs w:val="28"/>
        </w:rPr>
        <w:t>Deadly Duplex Dual Shot: Remington Announces Nitro-Steel Duplex</w:t>
      </w:r>
    </w:p>
    <w:p w14:paraId="0765C124" w14:textId="77777777" w:rsidR="00035D06" w:rsidRDefault="00035D06">
      <w:pPr>
        <w:jc w:val="center"/>
        <w:rPr>
          <w:rFonts w:ascii="Arial" w:eastAsia="Arial" w:hAnsi="Arial" w:cs="Arial"/>
          <w:b/>
          <w:sz w:val="28"/>
          <w:szCs w:val="28"/>
        </w:rPr>
      </w:pPr>
    </w:p>
    <w:p w14:paraId="65AF322E" w14:textId="77777777" w:rsidR="00035D06" w:rsidRDefault="00000000">
      <w:pPr>
        <w:jc w:val="center"/>
        <w:rPr>
          <w:rFonts w:ascii="Arial" w:eastAsia="Arial" w:hAnsi="Arial" w:cs="Arial"/>
          <w:b/>
          <w:sz w:val="28"/>
          <w:szCs w:val="28"/>
        </w:rPr>
      </w:pPr>
      <w:r>
        <w:rPr>
          <w:rFonts w:ascii="Arial" w:eastAsia="Arial" w:hAnsi="Arial" w:cs="Arial"/>
          <w:b/>
          <w:noProof/>
          <w:sz w:val="28"/>
          <w:szCs w:val="28"/>
        </w:rPr>
        <w:drawing>
          <wp:inline distT="0" distB="0" distL="0" distR="0" wp14:anchorId="26E0B6AB" wp14:editId="15CC9737">
            <wp:extent cx="3746500" cy="1485900"/>
            <wp:effectExtent l="0" t="0" r="0" b="0"/>
            <wp:docPr id="1613516880" name="image1.png" descr="A green and white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green and white sign with white text&#10;&#10;Description automatically generated"/>
                    <pic:cNvPicPr preferRelativeResize="0"/>
                  </pic:nvPicPr>
                  <pic:blipFill>
                    <a:blip r:embed="rId7"/>
                    <a:srcRect/>
                    <a:stretch>
                      <a:fillRect/>
                    </a:stretch>
                  </pic:blipFill>
                  <pic:spPr>
                    <a:xfrm>
                      <a:off x="0" y="0"/>
                      <a:ext cx="3746500" cy="1485900"/>
                    </a:xfrm>
                    <a:prstGeom prst="rect">
                      <a:avLst/>
                    </a:prstGeom>
                    <a:ln/>
                  </pic:spPr>
                </pic:pic>
              </a:graphicData>
            </a:graphic>
          </wp:inline>
        </w:drawing>
      </w:r>
    </w:p>
    <w:p w14:paraId="0D250015" w14:textId="77777777" w:rsidR="00035D06" w:rsidRDefault="00035D06">
      <w:pPr>
        <w:jc w:val="center"/>
        <w:rPr>
          <w:rFonts w:ascii="Arial" w:eastAsia="Arial" w:hAnsi="Arial" w:cs="Arial"/>
          <w:b/>
          <w:sz w:val="28"/>
          <w:szCs w:val="28"/>
        </w:rPr>
      </w:pPr>
    </w:p>
    <w:p w14:paraId="5F80D249" w14:textId="65904E3C" w:rsidR="00035D06" w:rsidRDefault="00000000">
      <w:pPr>
        <w:tabs>
          <w:tab w:val="left" w:pos="2340"/>
          <w:tab w:val="left" w:pos="6930"/>
          <w:tab w:val="left" w:pos="9270"/>
        </w:tabs>
        <w:rPr>
          <w:rFonts w:ascii="Arial" w:eastAsia="Arial" w:hAnsi="Arial" w:cs="Arial"/>
        </w:rPr>
      </w:pPr>
      <w:r>
        <w:rPr>
          <w:rFonts w:ascii="Arial" w:eastAsia="Arial" w:hAnsi="Arial" w:cs="Arial"/>
          <w:b/>
        </w:rPr>
        <w:t xml:space="preserve">Lonoke, Arkansas – October 2, 2023 – </w:t>
      </w:r>
      <w:hyperlink r:id="rId8">
        <w:r>
          <w:rPr>
            <w:rFonts w:ascii="Arial" w:eastAsia="Arial" w:hAnsi="Arial" w:cs="Arial"/>
            <w:color w:val="0563C1"/>
            <w:u w:val="single"/>
          </w:rPr>
          <w:t>Remington Ammunition</w:t>
        </w:r>
      </w:hyperlink>
      <w:r>
        <w:rPr>
          <w:rFonts w:ascii="Arial" w:eastAsia="Arial" w:hAnsi="Arial" w:cs="Arial"/>
          <w:b/>
        </w:rPr>
        <w:t xml:space="preserve"> </w:t>
      </w:r>
      <w:r>
        <w:rPr>
          <w:rFonts w:ascii="Arial" w:eastAsia="Arial" w:hAnsi="Arial" w:cs="Arial"/>
        </w:rPr>
        <w:t xml:space="preserve">is thrilled to announce the newest Nitro-Steel load, the </w:t>
      </w:r>
      <w:hyperlink r:id="rId9" w:history="1">
        <w:r w:rsidRPr="00A07910">
          <w:rPr>
            <w:rStyle w:val="Hyperlink"/>
            <w:rFonts w:ascii="Arial" w:eastAsia="Arial" w:hAnsi="Arial" w:cs="Arial"/>
          </w:rPr>
          <w:t>Nitro-Steel Duplex</w:t>
        </w:r>
      </w:hyperlink>
      <w:r>
        <w:rPr>
          <w:rFonts w:ascii="Arial" w:eastAsia="Arial" w:hAnsi="Arial" w:cs="Arial"/>
        </w:rPr>
        <w:t xml:space="preserve">. </w:t>
      </w:r>
      <w:r w:rsidR="00903771">
        <w:rPr>
          <w:rFonts w:ascii="Arial" w:eastAsia="Arial" w:hAnsi="Arial" w:cs="Arial"/>
        </w:rPr>
        <w:t xml:space="preserve">The </w:t>
      </w:r>
      <w:r>
        <w:rPr>
          <w:rFonts w:ascii="Arial" w:eastAsia="Arial" w:hAnsi="Arial" w:cs="Arial"/>
        </w:rPr>
        <w:t>essential steel loads trusted by dedicated waterfowl hunters have now achieved unparalleled performance levels.</w:t>
      </w:r>
    </w:p>
    <w:p w14:paraId="6C101E3F" w14:textId="77777777" w:rsidR="00035D06" w:rsidRDefault="00035D06">
      <w:pPr>
        <w:tabs>
          <w:tab w:val="left" w:pos="2340"/>
          <w:tab w:val="left" w:pos="6930"/>
          <w:tab w:val="left" w:pos="9270"/>
        </w:tabs>
        <w:rPr>
          <w:rFonts w:ascii="Arial" w:eastAsia="Arial" w:hAnsi="Arial" w:cs="Arial"/>
        </w:rPr>
      </w:pPr>
    </w:p>
    <w:p w14:paraId="41654E06" w14:textId="740ED816" w:rsidR="00035D06" w:rsidRDefault="00000000">
      <w:pPr>
        <w:tabs>
          <w:tab w:val="left" w:pos="2340"/>
          <w:tab w:val="left" w:pos="6930"/>
          <w:tab w:val="left" w:pos="9270"/>
        </w:tabs>
        <w:rPr>
          <w:rFonts w:ascii="Arial" w:eastAsia="Arial" w:hAnsi="Arial" w:cs="Arial"/>
        </w:rPr>
      </w:pPr>
      <w:r>
        <w:rPr>
          <w:rFonts w:ascii="Arial" w:eastAsia="Arial" w:hAnsi="Arial" w:cs="Arial"/>
        </w:rPr>
        <w:t>“Designed with the need</w:t>
      </w:r>
      <w:r w:rsidR="006C1822">
        <w:rPr>
          <w:rFonts w:ascii="Arial" w:eastAsia="Arial" w:hAnsi="Arial" w:cs="Arial"/>
        </w:rPr>
        <w:t>s</w:t>
      </w:r>
      <w:r>
        <w:rPr>
          <w:rFonts w:ascii="Arial" w:eastAsia="Arial" w:hAnsi="Arial" w:cs="Arial"/>
        </w:rPr>
        <w:t xml:space="preserve"> of avid waterfowl hunters in mind, we’re thrilled to announce the new Nitro-Steel Duplex,” said Remington’s </w:t>
      </w:r>
      <w:r w:rsidR="00903771">
        <w:rPr>
          <w:rFonts w:ascii="Arial" w:eastAsia="Arial" w:hAnsi="Arial" w:cs="Arial"/>
        </w:rPr>
        <w:t>Product Line Manager</w:t>
      </w:r>
      <w:r>
        <w:rPr>
          <w:rFonts w:ascii="Arial" w:eastAsia="Arial" w:hAnsi="Arial" w:cs="Arial"/>
        </w:rPr>
        <w:t xml:space="preserve"> </w:t>
      </w:r>
      <w:r w:rsidR="00903771">
        <w:rPr>
          <w:rFonts w:ascii="Arial" w:eastAsia="Arial" w:hAnsi="Arial" w:cs="Arial"/>
        </w:rPr>
        <w:t>Ronn</w:t>
      </w:r>
      <w:r w:rsidR="006C5E31">
        <w:rPr>
          <w:rFonts w:ascii="Arial" w:eastAsia="Arial" w:hAnsi="Arial" w:cs="Arial"/>
        </w:rPr>
        <w:t>ie</w:t>
      </w:r>
      <w:r w:rsidR="00903771">
        <w:rPr>
          <w:rFonts w:ascii="Arial" w:eastAsia="Arial" w:hAnsi="Arial" w:cs="Arial"/>
        </w:rPr>
        <w:t xml:space="preserve"> Evans</w:t>
      </w:r>
      <w:r>
        <w:rPr>
          <w:rFonts w:ascii="Arial" w:eastAsia="Arial" w:hAnsi="Arial" w:cs="Arial"/>
        </w:rPr>
        <w:t>. “Big Green is working around the clock to produce the best shotshell ammunition available. Loaded with top-tier Remington components, Nitro-Steel Duplex serves as the ultimate waterfowl load of the season.”</w:t>
      </w:r>
    </w:p>
    <w:p w14:paraId="666F0ED3" w14:textId="77777777" w:rsidR="00035D06" w:rsidRDefault="00035D06">
      <w:pPr>
        <w:tabs>
          <w:tab w:val="left" w:pos="2340"/>
          <w:tab w:val="left" w:pos="6930"/>
          <w:tab w:val="left" w:pos="9270"/>
        </w:tabs>
        <w:rPr>
          <w:rFonts w:ascii="Arial" w:eastAsia="Arial" w:hAnsi="Arial" w:cs="Arial"/>
        </w:rPr>
      </w:pPr>
    </w:p>
    <w:p w14:paraId="4D989BE7" w14:textId="77777777" w:rsidR="00035D06" w:rsidRDefault="00000000">
      <w:pPr>
        <w:tabs>
          <w:tab w:val="left" w:pos="2340"/>
          <w:tab w:val="left" w:pos="6930"/>
          <w:tab w:val="left" w:pos="9270"/>
        </w:tabs>
        <w:rPr>
          <w:rFonts w:ascii="Arial" w:eastAsia="Arial" w:hAnsi="Arial" w:cs="Arial"/>
        </w:rPr>
      </w:pPr>
      <w:r>
        <w:rPr>
          <w:rFonts w:ascii="Arial" w:eastAsia="Arial" w:hAnsi="Arial" w:cs="Arial"/>
        </w:rPr>
        <w:t xml:space="preserve">Remington Duplex shells are loaded with </w:t>
      </w:r>
      <w:sdt>
        <w:sdtPr>
          <w:tag w:val="goog_rdk_0"/>
          <w:id w:val="1427230984"/>
        </w:sdtPr>
        <w:sdtContent>
          <w:r>
            <w:rPr>
              <w:rFonts w:ascii="Arial" w:eastAsia="Arial" w:hAnsi="Arial" w:cs="Arial"/>
            </w:rPr>
            <w:t xml:space="preserve">a combination of </w:t>
          </w:r>
        </w:sdtContent>
      </w:sdt>
      <w:r>
        <w:rPr>
          <w:rFonts w:ascii="Arial" w:eastAsia="Arial" w:hAnsi="Arial" w:cs="Arial"/>
        </w:rPr>
        <w:t xml:space="preserve">two different sizes of steel shot, optimizing performance across all distances. The blend of high-velocity magnum steel payload creates concentrated patterns up close with the smaller shot, while the larger shot delivers robust impact nearby and sustains energy for longer distances. </w:t>
      </w:r>
    </w:p>
    <w:p w14:paraId="72A1D24B" w14:textId="77777777" w:rsidR="00035D06" w:rsidRDefault="00035D06">
      <w:pPr>
        <w:tabs>
          <w:tab w:val="left" w:pos="2340"/>
          <w:tab w:val="left" w:pos="6930"/>
          <w:tab w:val="left" w:pos="9270"/>
        </w:tabs>
        <w:rPr>
          <w:rFonts w:ascii="Arial" w:eastAsia="Arial" w:hAnsi="Arial" w:cs="Arial"/>
        </w:rPr>
      </w:pPr>
    </w:p>
    <w:p w14:paraId="6E98A8F0" w14:textId="1CA0CDBE" w:rsidR="0088462D" w:rsidRDefault="00821020">
      <w:pPr>
        <w:tabs>
          <w:tab w:val="left" w:pos="2340"/>
          <w:tab w:val="left" w:pos="6930"/>
          <w:tab w:val="left" w:pos="9270"/>
        </w:tabs>
        <w:rPr>
          <w:rFonts w:ascii="Arial" w:eastAsia="Arial" w:hAnsi="Arial" w:cs="Arial"/>
        </w:rPr>
      </w:pPr>
      <w:r w:rsidRPr="00821020">
        <w:rPr>
          <w:rFonts w:ascii="Arial" w:eastAsia="Arial" w:hAnsi="Arial" w:cs="Arial"/>
        </w:rPr>
        <w:t>Nitro-Steel Duplex offers peak performance with a choice of four di</w:t>
      </w:r>
      <w:r>
        <w:rPr>
          <w:rFonts w:ascii="Arial" w:eastAsia="Arial" w:hAnsi="Arial" w:cs="Arial"/>
        </w:rPr>
        <w:t>fferent</w:t>
      </w:r>
      <w:r w:rsidRPr="00821020">
        <w:rPr>
          <w:rFonts w:ascii="Arial" w:eastAsia="Arial" w:hAnsi="Arial" w:cs="Arial"/>
        </w:rPr>
        <w:t xml:space="preserve"> shot combinations, featuring 2x4 and 2x6 shot sizes </w:t>
      </w:r>
      <w:r>
        <w:rPr>
          <w:rFonts w:ascii="Arial" w:eastAsia="Arial" w:hAnsi="Arial" w:cs="Arial"/>
        </w:rPr>
        <w:t>available</w:t>
      </w:r>
      <w:r w:rsidR="002524A7">
        <w:rPr>
          <w:rFonts w:ascii="Arial" w:eastAsia="Arial" w:hAnsi="Arial" w:cs="Arial"/>
        </w:rPr>
        <w:t xml:space="preserve"> now</w:t>
      </w:r>
      <w:r>
        <w:rPr>
          <w:rFonts w:ascii="Arial" w:eastAsia="Arial" w:hAnsi="Arial" w:cs="Arial"/>
        </w:rPr>
        <w:t>.</w:t>
      </w:r>
      <w:r w:rsidR="00057DA2">
        <w:rPr>
          <w:rFonts w:ascii="Arial" w:eastAsia="Arial" w:hAnsi="Arial" w:cs="Arial"/>
        </w:rPr>
        <w:t xml:space="preserve"> </w:t>
      </w:r>
    </w:p>
    <w:p w14:paraId="028CA736" w14:textId="77777777" w:rsidR="00821020" w:rsidRDefault="00821020">
      <w:pPr>
        <w:tabs>
          <w:tab w:val="left" w:pos="2340"/>
          <w:tab w:val="left" w:pos="6930"/>
          <w:tab w:val="left" w:pos="9270"/>
        </w:tabs>
        <w:rPr>
          <w:rFonts w:ascii="Arial" w:eastAsia="Arial" w:hAnsi="Arial" w:cs="Arial"/>
        </w:rPr>
      </w:pPr>
    </w:p>
    <w:p w14:paraId="450D7E3B" w14:textId="77777777" w:rsidR="00035D06" w:rsidRDefault="00000000">
      <w:pPr>
        <w:tabs>
          <w:tab w:val="left" w:pos="2340"/>
          <w:tab w:val="left" w:pos="6930"/>
          <w:tab w:val="left" w:pos="9270"/>
        </w:tabs>
        <w:rPr>
          <w:rFonts w:ascii="Arial" w:eastAsia="Arial" w:hAnsi="Arial" w:cs="Arial"/>
          <w:b/>
        </w:rPr>
      </w:pPr>
      <w:r>
        <w:rPr>
          <w:rFonts w:ascii="Arial" w:eastAsia="Arial" w:hAnsi="Arial" w:cs="Arial"/>
          <w:b/>
        </w:rPr>
        <w:t>Features include:</w:t>
      </w:r>
    </w:p>
    <w:p w14:paraId="31B0885C" w14:textId="77777777" w:rsidR="00035D06" w:rsidRDefault="00035D06">
      <w:pPr>
        <w:tabs>
          <w:tab w:val="left" w:pos="2340"/>
          <w:tab w:val="left" w:pos="6930"/>
          <w:tab w:val="left" w:pos="9270"/>
        </w:tabs>
        <w:rPr>
          <w:rFonts w:ascii="Arial" w:eastAsia="Arial" w:hAnsi="Arial" w:cs="Arial"/>
          <w:b/>
        </w:rPr>
      </w:pPr>
    </w:p>
    <w:p w14:paraId="1ED80B23" w14:textId="7884B38F" w:rsidR="00A07910" w:rsidRDefault="00A07910">
      <w:pPr>
        <w:numPr>
          <w:ilvl w:val="0"/>
          <w:numId w:val="1"/>
        </w:numPr>
        <w:pBdr>
          <w:top w:val="nil"/>
          <w:left w:val="nil"/>
          <w:bottom w:val="nil"/>
          <w:right w:val="nil"/>
          <w:between w:val="nil"/>
        </w:pBdr>
        <w:tabs>
          <w:tab w:val="left" w:pos="2340"/>
          <w:tab w:val="left" w:pos="6930"/>
          <w:tab w:val="left" w:pos="9270"/>
        </w:tabs>
        <w:rPr>
          <w:rFonts w:ascii="Arial" w:eastAsia="Arial" w:hAnsi="Arial" w:cs="Arial"/>
          <w:color w:val="000000"/>
        </w:rPr>
      </w:pPr>
      <w:r>
        <w:rPr>
          <w:rFonts w:ascii="Arial" w:eastAsia="Arial" w:hAnsi="Arial" w:cs="Arial"/>
          <w:color w:val="000000"/>
        </w:rPr>
        <w:t>Duplex™ Shot Load: Two shot sizes for de</w:t>
      </w:r>
      <w:r w:rsidR="006C1822">
        <w:rPr>
          <w:rFonts w:ascii="Arial" w:eastAsia="Arial" w:hAnsi="Arial" w:cs="Arial"/>
          <w:color w:val="000000"/>
        </w:rPr>
        <w:t>a</w:t>
      </w:r>
      <w:r>
        <w:rPr>
          <w:rFonts w:ascii="Arial" w:eastAsia="Arial" w:hAnsi="Arial" w:cs="Arial"/>
          <w:color w:val="000000"/>
        </w:rPr>
        <w:t>dly patterns at all ranges</w:t>
      </w:r>
    </w:p>
    <w:p w14:paraId="3F7CC230" w14:textId="07F4033C" w:rsidR="00A07910" w:rsidRDefault="00A07910">
      <w:pPr>
        <w:numPr>
          <w:ilvl w:val="0"/>
          <w:numId w:val="1"/>
        </w:numPr>
        <w:pBdr>
          <w:top w:val="nil"/>
          <w:left w:val="nil"/>
          <w:bottom w:val="nil"/>
          <w:right w:val="nil"/>
          <w:between w:val="nil"/>
        </w:pBdr>
        <w:tabs>
          <w:tab w:val="left" w:pos="2340"/>
          <w:tab w:val="left" w:pos="6930"/>
          <w:tab w:val="left" w:pos="9270"/>
        </w:tabs>
        <w:rPr>
          <w:rFonts w:ascii="Arial" w:eastAsia="Arial" w:hAnsi="Arial" w:cs="Arial"/>
          <w:color w:val="000000"/>
        </w:rPr>
      </w:pPr>
      <w:r>
        <w:rPr>
          <w:rFonts w:ascii="Arial" w:eastAsia="Arial" w:hAnsi="Arial" w:cs="Arial"/>
          <w:color w:val="000000"/>
        </w:rPr>
        <w:t>Nitro Velocity: Maximum velocity for true magnum-blended steel payloads</w:t>
      </w:r>
    </w:p>
    <w:p w14:paraId="3277AE33" w14:textId="77777777" w:rsidR="00035D06" w:rsidRDefault="00000000">
      <w:pPr>
        <w:numPr>
          <w:ilvl w:val="0"/>
          <w:numId w:val="1"/>
        </w:numPr>
        <w:pBdr>
          <w:top w:val="nil"/>
          <w:left w:val="nil"/>
          <w:bottom w:val="nil"/>
          <w:right w:val="nil"/>
          <w:between w:val="nil"/>
        </w:pBdr>
        <w:tabs>
          <w:tab w:val="left" w:pos="2340"/>
          <w:tab w:val="left" w:pos="6930"/>
          <w:tab w:val="left" w:pos="9270"/>
        </w:tabs>
        <w:rPr>
          <w:rFonts w:ascii="Arial" w:eastAsia="Arial" w:hAnsi="Arial" w:cs="Arial"/>
          <w:color w:val="000000"/>
        </w:rPr>
      </w:pPr>
      <w:r>
        <w:rPr>
          <w:rFonts w:ascii="Arial" w:eastAsia="Arial" w:hAnsi="Arial" w:cs="Arial"/>
          <w:color w:val="000000"/>
        </w:rPr>
        <w:t xml:space="preserve">Power Piston™ Wad: Tough, versatile wad cushions shot and performs across wide range of choke tubes </w:t>
      </w:r>
    </w:p>
    <w:p w14:paraId="47F95F7A" w14:textId="1CCBB72E" w:rsidR="00035D06" w:rsidRDefault="00A07910" w:rsidP="00A07910">
      <w:pPr>
        <w:numPr>
          <w:ilvl w:val="0"/>
          <w:numId w:val="1"/>
        </w:numPr>
        <w:pBdr>
          <w:top w:val="nil"/>
          <w:left w:val="nil"/>
          <w:bottom w:val="nil"/>
          <w:right w:val="nil"/>
          <w:between w:val="nil"/>
        </w:pBdr>
        <w:tabs>
          <w:tab w:val="left" w:pos="2340"/>
          <w:tab w:val="left" w:pos="6930"/>
          <w:tab w:val="left" w:pos="9270"/>
        </w:tabs>
        <w:rPr>
          <w:rFonts w:ascii="Arial" w:eastAsia="Arial" w:hAnsi="Arial" w:cs="Arial"/>
          <w:color w:val="000000"/>
        </w:rPr>
      </w:pPr>
      <w:r>
        <w:rPr>
          <w:rFonts w:ascii="Arial" w:eastAsia="Arial" w:hAnsi="Arial" w:cs="Arial"/>
          <w:color w:val="000000"/>
        </w:rPr>
        <w:t>Ultra Capacity Stealth Hull: High base, quality head and drab hull for le</w:t>
      </w:r>
      <w:r w:rsidR="000F67C0">
        <w:rPr>
          <w:rFonts w:ascii="Arial" w:eastAsia="Arial" w:hAnsi="Arial" w:cs="Arial"/>
          <w:color w:val="000000"/>
        </w:rPr>
        <w:t>ss</w:t>
      </w:r>
      <w:r>
        <w:rPr>
          <w:rFonts w:ascii="Arial" w:eastAsia="Arial" w:hAnsi="Arial" w:cs="Arial"/>
          <w:color w:val="000000"/>
        </w:rPr>
        <w:t xml:space="preserve"> reflection</w:t>
      </w:r>
    </w:p>
    <w:p w14:paraId="1B283BF2" w14:textId="77777777" w:rsidR="00A07910" w:rsidRPr="00A07910" w:rsidRDefault="00A07910" w:rsidP="00A07910">
      <w:pPr>
        <w:pBdr>
          <w:top w:val="nil"/>
          <w:left w:val="nil"/>
          <w:bottom w:val="nil"/>
          <w:right w:val="nil"/>
          <w:between w:val="nil"/>
        </w:pBdr>
        <w:tabs>
          <w:tab w:val="left" w:pos="2340"/>
          <w:tab w:val="left" w:pos="6930"/>
          <w:tab w:val="left" w:pos="9270"/>
        </w:tabs>
        <w:ind w:left="720"/>
        <w:rPr>
          <w:rFonts w:ascii="Arial" w:eastAsia="Arial" w:hAnsi="Arial" w:cs="Arial"/>
          <w:color w:val="000000"/>
        </w:rPr>
      </w:pPr>
    </w:p>
    <w:p w14:paraId="44D0B14C" w14:textId="77777777" w:rsidR="00035D06" w:rsidRDefault="00000000">
      <w:pPr>
        <w:tabs>
          <w:tab w:val="left" w:pos="2340"/>
          <w:tab w:val="left" w:pos="6930"/>
          <w:tab w:val="left" w:pos="9270"/>
        </w:tabs>
        <w:rPr>
          <w:rFonts w:ascii="Arial" w:eastAsia="Arial" w:hAnsi="Arial" w:cs="Arial"/>
          <w:b/>
        </w:rPr>
      </w:pPr>
      <w:r>
        <w:rPr>
          <w:rFonts w:ascii="Arial" w:eastAsia="Arial" w:hAnsi="Arial" w:cs="Arial"/>
          <w:b/>
        </w:rPr>
        <w:t>Part No. / Description / MSRP</w:t>
      </w:r>
    </w:p>
    <w:p w14:paraId="152E929E" w14:textId="77777777" w:rsidR="00035D06" w:rsidRDefault="00035D06">
      <w:pPr>
        <w:tabs>
          <w:tab w:val="left" w:pos="2340"/>
          <w:tab w:val="left" w:pos="6930"/>
          <w:tab w:val="left" w:pos="9270"/>
        </w:tabs>
        <w:rPr>
          <w:rFonts w:ascii="Arial" w:eastAsia="Arial" w:hAnsi="Arial" w:cs="Arial"/>
          <w:b/>
        </w:rPr>
      </w:pPr>
    </w:p>
    <w:p w14:paraId="36BB815B" w14:textId="77777777" w:rsidR="00035D06" w:rsidRDefault="00000000">
      <w:pPr>
        <w:tabs>
          <w:tab w:val="left" w:pos="2340"/>
          <w:tab w:val="left" w:pos="6930"/>
          <w:tab w:val="left" w:pos="9270"/>
        </w:tabs>
        <w:rPr>
          <w:rFonts w:ascii="Arial" w:eastAsia="Arial" w:hAnsi="Arial" w:cs="Arial"/>
        </w:rPr>
      </w:pPr>
      <w:r>
        <w:rPr>
          <w:rFonts w:ascii="Arial" w:eastAsia="Arial" w:hAnsi="Arial" w:cs="Arial"/>
        </w:rPr>
        <w:lastRenderedPageBreak/>
        <w:t>R20323 / 12 Gauge, BBx2 Shot Size / $39.99</w:t>
      </w:r>
    </w:p>
    <w:p w14:paraId="525E3E40" w14:textId="77777777" w:rsidR="00035D06" w:rsidRDefault="00000000">
      <w:pPr>
        <w:tabs>
          <w:tab w:val="left" w:pos="2340"/>
          <w:tab w:val="left" w:pos="6930"/>
          <w:tab w:val="left" w:pos="9270"/>
        </w:tabs>
        <w:rPr>
          <w:rFonts w:ascii="Arial" w:eastAsia="Arial" w:hAnsi="Arial" w:cs="Arial"/>
        </w:rPr>
      </w:pPr>
      <w:r>
        <w:rPr>
          <w:rFonts w:ascii="Arial" w:eastAsia="Arial" w:hAnsi="Arial" w:cs="Arial"/>
        </w:rPr>
        <w:t>R26643 / 12 Gauge, 2x6 Shot Size / $39.99</w:t>
      </w:r>
    </w:p>
    <w:p w14:paraId="0486EDF4" w14:textId="77777777" w:rsidR="00035D06" w:rsidRDefault="00000000">
      <w:pPr>
        <w:tabs>
          <w:tab w:val="left" w:pos="2340"/>
          <w:tab w:val="left" w:pos="6930"/>
          <w:tab w:val="left" w:pos="9270"/>
        </w:tabs>
        <w:rPr>
          <w:rFonts w:ascii="Arial" w:eastAsia="Arial" w:hAnsi="Arial" w:cs="Arial"/>
        </w:rPr>
      </w:pPr>
      <w:r>
        <w:rPr>
          <w:rFonts w:ascii="Arial" w:eastAsia="Arial" w:hAnsi="Arial" w:cs="Arial"/>
        </w:rPr>
        <w:t>R26645 / 12 Gauge, BBx4 Shot Size / $39.99</w:t>
      </w:r>
    </w:p>
    <w:p w14:paraId="47634ECE" w14:textId="77777777" w:rsidR="00035D06" w:rsidRDefault="00000000">
      <w:pPr>
        <w:tabs>
          <w:tab w:val="left" w:pos="2340"/>
          <w:tab w:val="left" w:pos="6930"/>
          <w:tab w:val="left" w:pos="9270"/>
        </w:tabs>
        <w:rPr>
          <w:rFonts w:ascii="Arial" w:eastAsia="Arial" w:hAnsi="Arial" w:cs="Arial"/>
        </w:rPr>
      </w:pPr>
      <w:r>
        <w:rPr>
          <w:rFonts w:ascii="Arial" w:eastAsia="Arial" w:hAnsi="Arial" w:cs="Arial"/>
        </w:rPr>
        <w:t>R20321 / 12 Gauge, 2x4 Shot Size / $39.99</w:t>
      </w:r>
    </w:p>
    <w:p w14:paraId="47D31245" w14:textId="77777777" w:rsidR="00035D06" w:rsidRDefault="00035D06">
      <w:pPr>
        <w:tabs>
          <w:tab w:val="left" w:pos="2340"/>
          <w:tab w:val="left" w:pos="6930"/>
          <w:tab w:val="left" w:pos="9270"/>
        </w:tabs>
        <w:rPr>
          <w:rFonts w:ascii="Arial" w:eastAsia="Arial" w:hAnsi="Arial" w:cs="Arial"/>
        </w:rPr>
      </w:pPr>
    </w:p>
    <w:p w14:paraId="0770CE51" w14:textId="77777777" w:rsidR="00035D06" w:rsidRDefault="00000000">
      <w:pPr>
        <w:tabs>
          <w:tab w:val="left" w:pos="2340"/>
          <w:tab w:val="left" w:pos="6930"/>
          <w:tab w:val="left" w:pos="9270"/>
        </w:tabs>
        <w:jc w:val="center"/>
        <w:rPr>
          <w:rFonts w:ascii="Arial" w:eastAsia="Arial" w:hAnsi="Arial" w:cs="Arial"/>
        </w:rPr>
      </w:pPr>
      <w:r>
        <w:rPr>
          <w:rFonts w:ascii="Arial" w:eastAsia="Arial" w:hAnsi="Arial" w:cs="Arial"/>
          <w:noProof/>
        </w:rPr>
        <w:drawing>
          <wp:inline distT="0" distB="0" distL="0" distR="0" wp14:anchorId="64D1CB55" wp14:editId="5F72581D">
            <wp:extent cx="2795237" cy="2340713"/>
            <wp:effectExtent l="0" t="0" r="0" b="0"/>
            <wp:docPr id="1613516879" name="image2.png" descr="A box of shotgun shell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ox of shotgun shells&#10;&#10;Description automatically generated"/>
                    <pic:cNvPicPr preferRelativeResize="0"/>
                  </pic:nvPicPr>
                  <pic:blipFill>
                    <a:blip r:embed="rId10"/>
                    <a:srcRect/>
                    <a:stretch>
                      <a:fillRect/>
                    </a:stretch>
                  </pic:blipFill>
                  <pic:spPr>
                    <a:xfrm>
                      <a:off x="0" y="0"/>
                      <a:ext cx="2795237" cy="2340713"/>
                    </a:xfrm>
                    <a:prstGeom prst="rect">
                      <a:avLst/>
                    </a:prstGeom>
                    <a:ln/>
                  </pic:spPr>
                </pic:pic>
              </a:graphicData>
            </a:graphic>
          </wp:inline>
        </w:drawing>
      </w:r>
    </w:p>
    <w:p w14:paraId="0DA7A676" w14:textId="77777777" w:rsidR="00035D06" w:rsidRDefault="00035D06">
      <w:pPr>
        <w:tabs>
          <w:tab w:val="left" w:pos="2340"/>
          <w:tab w:val="left" w:pos="6930"/>
          <w:tab w:val="left" w:pos="9270"/>
        </w:tabs>
        <w:rPr>
          <w:rFonts w:ascii="Arial" w:eastAsia="Arial" w:hAnsi="Arial" w:cs="Arial"/>
        </w:rPr>
      </w:pPr>
    </w:p>
    <w:p w14:paraId="37D983F2" w14:textId="1593BD65" w:rsidR="00A07910" w:rsidRDefault="00A07910">
      <w:pPr>
        <w:rPr>
          <w:rFonts w:ascii="Arial" w:eastAsia="Arial" w:hAnsi="Arial" w:cs="Arial"/>
        </w:rPr>
      </w:pPr>
      <w:r>
        <w:rPr>
          <w:rFonts w:ascii="Arial" w:eastAsia="Arial" w:hAnsi="Arial" w:cs="Arial"/>
        </w:rPr>
        <w:t xml:space="preserve">To learn more about Nitro-Steel Duplex, visit </w:t>
      </w:r>
      <w:hyperlink r:id="rId11" w:history="1">
        <w:r w:rsidRPr="00A07910">
          <w:rPr>
            <w:rStyle w:val="Hyperlink"/>
            <w:rFonts w:ascii="Arial" w:eastAsia="Arial" w:hAnsi="Arial" w:cs="Arial"/>
          </w:rPr>
          <w:t>www.remington.com/nitro-steel-duplex</w:t>
        </w:r>
      </w:hyperlink>
      <w:r>
        <w:rPr>
          <w:rFonts w:ascii="Arial" w:eastAsia="Arial" w:hAnsi="Arial" w:cs="Arial"/>
        </w:rPr>
        <w:t>.</w:t>
      </w:r>
    </w:p>
    <w:p w14:paraId="73131EAE" w14:textId="77777777" w:rsidR="00A07910" w:rsidRDefault="00A07910">
      <w:pPr>
        <w:rPr>
          <w:rFonts w:ascii="Arial" w:eastAsia="Arial" w:hAnsi="Arial" w:cs="Arial"/>
        </w:rPr>
      </w:pPr>
    </w:p>
    <w:p w14:paraId="73A9B6B6" w14:textId="2EA7B68E" w:rsidR="00035D06" w:rsidRDefault="00000000">
      <w:pPr>
        <w:rPr>
          <w:rFonts w:ascii="Arial" w:eastAsia="Arial" w:hAnsi="Arial" w:cs="Arial"/>
        </w:rPr>
      </w:pPr>
      <w:r>
        <w:rPr>
          <w:rFonts w:ascii="Arial" w:eastAsia="Arial" w:hAnsi="Arial" w:cs="Arial"/>
        </w:rPr>
        <w:t xml:space="preserve">Find Remington ammunition at dealers nationwide and online. For more information on Remington ammunition and accessories, visit </w:t>
      </w:r>
      <w:hyperlink r:id="rId12">
        <w:r>
          <w:rPr>
            <w:rFonts w:ascii="Arial" w:eastAsia="Arial" w:hAnsi="Arial" w:cs="Arial"/>
            <w:color w:val="0563C1"/>
            <w:u w:val="single"/>
          </w:rPr>
          <w:t>www.remington.com</w:t>
        </w:r>
      </w:hyperlink>
      <w:r>
        <w:rPr>
          <w:rFonts w:ascii="Arial" w:eastAsia="Arial" w:hAnsi="Arial" w:cs="Arial"/>
        </w:rPr>
        <w:t>.</w:t>
      </w:r>
    </w:p>
    <w:p w14:paraId="50D346A6" w14:textId="77777777" w:rsidR="00035D06" w:rsidRDefault="00035D06">
      <w:pPr>
        <w:rPr>
          <w:rFonts w:ascii="Arial" w:eastAsia="Arial" w:hAnsi="Arial" w:cs="Arial"/>
        </w:rPr>
      </w:pPr>
    </w:p>
    <w:p w14:paraId="544A22BF" w14:textId="77777777" w:rsidR="00035D06" w:rsidRDefault="00000000">
      <w:pPr>
        <w:rPr>
          <w:rFonts w:ascii="Arial" w:eastAsia="Arial" w:hAnsi="Arial" w:cs="Arial"/>
          <w:b/>
        </w:rPr>
      </w:pPr>
      <w:r>
        <w:rPr>
          <w:rFonts w:ascii="Arial" w:eastAsia="Arial" w:hAnsi="Arial" w:cs="Arial"/>
          <w:b/>
        </w:rPr>
        <w:t xml:space="preserve">Press Release Contact: </w:t>
      </w:r>
      <w:r>
        <w:rPr>
          <w:rFonts w:ascii="Arial" w:eastAsia="Arial" w:hAnsi="Arial" w:cs="Arial"/>
        </w:rPr>
        <w:t>Maggie Dazzio and</w:t>
      </w:r>
      <w:r>
        <w:rPr>
          <w:rFonts w:ascii="Arial" w:eastAsia="Arial" w:hAnsi="Arial" w:cs="Arial"/>
          <w:b/>
        </w:rPr>
        <w:t xml:space="preserve"> </w:t>
      </w:r>
      <w:r>
        <w:rPr>
          <w:rFonts w:ascii="Arial" w:eastAsia="Arial" w:hAnsi="Arial" w:cs="Arial"/>
          <w:color w:val="000000"/>
        </w:rPr>
        <w:t>Jonathan Harling</w:t>
      </w:r>
    </w:p>
    <w:p w14:paraId="3B23EE6D" w14:textId="77777777" w:rsidR="00035D06" w:rsidRDefault="00000000">
      <w:pPr>
        <w:rPr>
          <w:rFonts w:ascii="Arial" w:eastAsia="Arial" w:hAnsi="Arial" w:cs="Arial"/>
        </w:rPr>
      </w:pPr>
      <w:r>
        <w:rPr>
          <w:rFonts w:ascii="Arial" w:eastAsia="Arial" w:hAnsi="Arial" w:cs="Arial"/>
        </w:rPr>
        <w:t>Remington Public Relations</w:t>
      </w:r>
    </w:p>
    <w:p w14:paraId="6C7E9ACB" w14:textId="77777777" w:rsidR="00035D06" w:rsidRDefault="00000000">
      <w:pPr>
        <w:rPr>
          <w:rFonts w:ascii="Arial" w:eastAsia="Arial" w:hAnsi="Arial" w:cs="Arial"/>
        </w:rPr>
      </w:pPr>
      <w:r>
        <w:rPr>
          <w:rFonts w:ascii="Arial" w:eastAsia="Arial" w:hAnsi="Arial" w:cs="Arial"/>
          <w:b/>
        </w:rPr>
        <w:t xml:space="preserve">E-mail: </w:t>
      </w:r>
      <w:hyperlink r:id="rId13">
        <w:r>
          <w:rPr>
            <w:rFonts w:ascii="Arial" w:eastAsia="Arial" w:hAnsi="Arial" w:cs="Arial"/>
            <w:color w:val="0563C1"/>
            <w:u w:val="single"/>
          </w:rPr>
          <w:t>remingtonammopr@murrayroadagency.com</w:t>
        </w:r>
      </w:hyperlink>
    </w:p>
    <w:p w14:paraId="50055DB9" w14:textId="77777777" w:rsidR="00035D06" w:rsidRDefault="00035D06">
      <w:pPr>
        <w:rPr>
          <w:rFonts w:ascii="Arial" w:eastAsia="Arial" w:hAnsi="Arial" w:cs="Arial"/>
          <w:b/>
        </w:rPr>
      </w:pPr>
    </w:p>
    <w:p w14:paraId="78E96556" w14:textId="77777777" w:rsidR="00035D06" w:rsidRDefault="00000000">
      <w:pPr>
        <w:rPr>
          <w:rFonts w:ascii="Arial" w:eastAsia="Arial" w:hAnsi="Arial" w:cs="Arial"/>
          <w:b/>
        </w:rPr>
      </w:pPr>
      <w:r>
        <w:rPr>
          <w:rFonts w:ascii="Arial" w:eastAsia="Arial" w:hAnsi="Arial" w:cs="Arial"/>
          <w:b/>
        </w:rPr>
        <w:t>About Remington</w:t>
      </w:r>
    </w:p>
    <w:p w14:paraId="2CE179FF" w14:textId="77777777" w:rsidR="00035D06" w:rsidRDefault="00000000">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6111F8E3" w14:textId="77777777" w:rsidR="00035D06" w:rsidRDefault="00035D06">
      <w:pPr>
        <w:rPr>
          <w:rFonts w:ascii="Arial" w:eastAsia="Arial" w:hAnsi="Arial" w:cs="Arial"/>
        </w:rPr>
      </w:pPr>
    </w:p>
    <w:p w14:paraId="098600B9" w14:textId="77777777" w:rsidR="00035D06" w:rsidRDefault="00000000">
      <w:pPr>
        <w:rPr>
          <w:rFonts w:ascii="Arial" w:eastAsia="Arial" w:hAnsi="Arial" w:cs="Arial"/>
        </w:rPr>
      </w:pPr>
      <w:r>
        <w:rPr>
          <w:rFonts w:ascii="Arial" w:eastAsia="Arial" w:hAnsi="Arial" w:cs="Arial"/>
        </w:rPr>
        <w:t>Founded in 1816,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74D66E07" w14:textId="77777777" w:rsidR="00035D06" w:rsidRDefault="00035D06"/>
    <w:sectPr w:rsidR="00035D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7E79"/>
    <w:multiLevelType w:val="multilevel"/>
    <w:tmpl w:val="8DC8D4C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928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06"/>
    <w:rsid w:val="00035D06"/>
    <w:rsid w:val="00057DA2"/>
    <w:rsid w:val="000862B4"/>
    <w:rsid w:val="000F67C0"/>
    <w:rsid w:val="002524A7"/>
    <w:rsid w:val="006C1822"/>
    <w:rsid w:val="006C5E31"/>
    <w:rsid w:val="00821020"/>
    <w:rsid w:val="0088462D"/>
    <w:rsid w:val="00903771"/>
    <w:rsid w:val="00A0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7EED9"/>
  <w15:docId w15:val="{81B90619-EEBC-ED46-8E9C-9B1AE312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B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styleId="NormalWeb">
    <w:name w:val="Normal (Web)"/>
    <w:basedOn w:val="Normal"/>
    <w:uiPriority w:val="99"/>
    <w:semiHidden/>
    <w:unhideWhenUsed/>
    <w:rsid w:val="00512BB5"/>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6C1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mington.com/" TargetMode="External"/><Relationship Id="rId13" Type="http://schemas.openxmlformats.org/officeDocument/2006/relationships/hyperlink" Target="mailto:remingtonammopr@murrayroadagency.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reming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mington.com/nitro-steel-dupl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remington.com/nitro-steel-dupl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yR/J0vXUYstrcIyVT1Gzsb9cg==">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2</Pages>
  <Words>498</Words>
  <Characters>2800</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Maggie Dazzio</cp:lastModifiedBy>
  <cp:revision>6</cp:revision>
  <dcterms:created xsi:type="dcterms:W3CDTF">2023-04-05T13:13:00Z</dcterms:created>
  <dcterms:modified xsi:type="dcterms:W3CDTF">2023-10-02T16:45:00Z</dcterms:modified>
</cp:coreProperties>
</file>