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79268" w14:textId="00E60848" w:rsidR="000777EE" w:rsidRPr="006946D2" w:rsidRDefault="00491DD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A1478">
        <w:rPr>
          <w:noProof/>
        </w:rPr>
        <w:drawing>
          <wp:inline distT="0" distB="0" distL="0" distR="0" wp14:anchorId="64111415" wp14:editId="3576304A">
            <wp:extent cx="2490452" cy="400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004" cy="403673"/>
                    </a:xfrm>
                    <a:prstGeom prst="rect">
                      <a:avLst/>
                    </a:prstGeom>
                    <a:noFill/>
                    <a:ln>
                      <a:noFill/>
                    </a:ln>
                  </pic:spPr>
                </pic:pic>
              </a:graphicData>
            </a:graphic>
          </wp:inline>
        </w:drawing>
      </w:r>
    </w:p>
    <w:p w14:paraId="54A3EDBC" w14:textId="45F77BA8" w:rsidR="001067AB" w:rsidRPr="006946D2" w:rsidRDefault="007A276A" w:rsidP="00A73A17">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00AE00C9" w:rsidRPr="006946D2" w:rsidDel="00AE00C9">
        <w:rPr>
          <w:rFonts w:cs="Arial"/>
        </w:rPr>
        <w:t xml:space="preserve"> </w:t>
      </w:r>
    </w:p>
    <w:p w14:paraId="424FB1F9" w14:textId="77777777" w:rsidR="00A73A17"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FE41A57" w14:textId="3A027828" w:rsidR="00FE2916" w:rsidRPr="006946D2" w:rsidRDefault="001067AB"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46D2">
        <w:rPr>
          <w:rFonts w:cs="Arial"/>
        </w:rPr>
        <w:t xml:space="preserve">FOR IMMEDIATE RELEASE </w:t>
      </w:r>
      <w:r w:rsidRPr="006946D2">
        <w:rPr>
          <w:rFonts w:cs="Arial"/>
        </w:rPr>
        <w:tab/>
      </w:r>
      <w:r w:rsidRPr="006946D2">
        <w:rPr>
          <w:rFonts w:cs="Arial"/>
        </w:rPr>
        <w:tab/>
        <w:t xml:space="preserve"> </w:t>
      </w:r>
      <w:r w:rsidRPr="006946D2">
        <w:rPr>
          <w:rFonts w:cs="Arial"/>
        </w:rPr>
        <w:tab/>
      </w:r>
      <w:r w:rsidRPr="006946D2">
        <w:rPr>
          <w:rFonts w:cs="Arial"/>
        </w:rPr>
        <w:tab/>
      </w:r>
      <w:r w:rsidR="009D706D">
        <w:rPr>
          <w:rFonts w:cs="Arial"/>
        </w:rPr>
        <w:t xml:space="preserve"> </w:t>
      </w:r>
    </w:p>
    <w:p w14:paraId="5CD35BA9" w14:textId="77777777" w:rsidR="009512DC" w:rsidRPr="006946D2"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33705D5A" w14:textId="77777777" w:rsidR="009E4649" w:rsidRPr="006946D2" w:rsidRDefault="009E4649" w:rsidP="005D08B1">
      <w:pPr>
        <w:jc w:val="center"/>
        <w:rPr>
          <w:rFonts w:cs="Arial"/>
          <w:b/>
          <w:sz w:val="28"/>
          <w:szCs w:val="28"/>
        </w:rPr>
      </w:pPr>
    </w:p>
    <w:p w14:paraId="78BA224E" w14:textId="246A2436" w:rsidR="001067AB" w:rsidRPr="006946D2" w:rsidRDefault="00323B60" w:rsidP="005D08B1">
      <w:pPr>
        <w:jc w:val="center"/>
        <w:rPr>
          <w:rFonts w:cs="Arial"/>
          <w:b/>
          <w:sz w:val="28"/>
          <w:szCs w:val="28"/>
        </w:rPr>
      </w:pPr>
      <w:r>
        <w:rPr>
          <w:rFonts w:cs="Arial"/>
          <w:b/>
          <w:sz w:val="28"/>
          <w:szCs w:val="28"/>
        </w:rPr>
        <w:t xml:space="preserve">Federal Ammunition Continues Commitment and Support of </w:t>
      </w:r>
      <w:r w:rsidR="00A92D21">
        <w:rPr>
          <w:rFonts w:cs="Arial"/>
          <w:b/>
          <w:sz w:val="28"/>
          <w:szCs w:val="28"/>
        </w:rPr>
        <w:t xml:space="preserve">Minnesota </w:t>
      </w:r>
      <w:r>
        <w:rPr>
          <w:rFonts w:cs="Arial"/>
          <w:b/>
          <w:sz w:val="28"/>
          <w:szCs w:val="28"/>
        </w:rPr>
        <w:t>High School Trap Championship</w:t>
      </w:r>
      <w:r w:rsidR="007A276A" w:rsidRPr="006946D2">
        <w:rPr>
          <w:rFonts w:cs="Arial"/>
          <w:b/>
          <w:sz w:val="28"/>
          <w:szCs w:val="28"/>
        </w:rPr>
        <w:t xml:space="preserve"> </w:t>
      </w:r>
    </w:p>
    <w:p w14:paraId="17C2F7A9" w14:textId="77777777" w:rsidR="001067AB" w:rsidRPr="006946D2" w:rsidRDefault="001067AB" w:rsidP="005D08B1">
      <w:pPr>
        <w:rPr>
          <w:rFonts w:cs="Arial"/>
        </w:rPr>
      </w:pPr>
    </w:p>
    <w:p w14:paraId="65FC7A59" w14:textId="570E0DDF" w:rsidR="00D56D06" w:rsidRPr="00D56D06" w:rsidRDefault="00A73A17" w:rsidP="00170AA7">
      <w:pPr>
        <w:rPr>
          <w:rFonts w:cs="Arial"/>
          <w:color w:val="000000" w:themeColor="text1"/>
        </w:rPr>
      </w:pPr>
      <w:r>
        <w:rPr>
          <w:rFonts w:cs="Arial"/>
          <w:b/>
          <w:szCs w:val="24"/>
        </w:rPr>
        <w:t>ANOKA, Minnesota</w:t>
      </w:r>
      <w:r w:rsidR="0060532D" w:rsidRPr="00FB4196">
        <w:rPr>
          <w:rFonts w:cs="Arial"/>
          <w:b/>
          <w:szCs w:val="24"/>
        </w:rPr>
        <w:t xml:space="preserve"> </w:t>
      </w:r>
      <w:r w:rsidR="00252141" w:rsidRPr="00FB4196">
        <w:rPr>
          <w:rFonts w:cs="Arial"/>
          <w:b/>
          <w:szCs w:val="24"/>
        </w:rPr>
        <w:t>–</w:t>
      </w:r>
      <w:r w:rsidR="00252141" w:rsidRPr="00FB4196">
        <w:rPr>
          <w:rFonts w:cs="Arial"/>
          <w:szCs w:val="24"/>
        </w:rPr>
        <w:t xml:space="preserve"> </w:t>
      </w:r>
      <w:r w:rsidR="00A32636">
        <w:rPr>
          <w:rFonts w:cs="Arial"/>
          <w:b/>
          <w:szCs w:val="24"/>
        </w:rPr>
        <w:t>Ju</w:t>
      </w:r>
      <w:r w:rsidR="00A32636" w:rsidRPr="00C74854">
        <w:rPr>
          <w:rFonts w:cs="Arial"/>
          <w:b/>
          <w:szCs w:val="24"/>
        </w:rPr>
        <w:t>ne</w:t>
      </w:r>
      <w:r w:rsidR="007A0979">
        <w:rPr>
          <w:rFonts w:cs="Arial"/>
          <w:b/>
          <w:szCs w:val="24"/>
        </w:rPr>
        <w:t xml:space="preserve"> 5</w:t>
      </w:r>
      <w:r w:rsidR="00755C5E" w:rsidRPr="00C74854">
        <w:rPr>
          <w:rFonts w:cs="Arial"/>
          <w:b/>
          <w:szCs w:val="24"/>
        </w:rPr>
        <w:t>, 2</w:t>
      </w:r>
      <w:r w:rsidR="00755C5E" w:rsidRPr="00FB4196">
        <w:rPr>
          <w:rFonts w:cs="Arial"/>
          <w:b/>
          <w:szCs w:val="24"/>
        </w:rPr>
        <w:t>0</w:t>
      </w:r>
      <w:r w:rsidR="00270A9E">
        <w:rPr>
          <w:rFonts w:cs="Arial"/>
          <w:b/>
          <w:szCs w:val="24"/>
        </w:rPr>
        <w:t>24</w:t>
      </w:r>
      <w:r w:rsidR="009E4649" w:rsidRPr="00FB4196">
        <w:rPr>
          <w:rFonts w:cs="Arial"/>
          <w:b/>
          <w:szCs w:val="24"/>
        </w:rPr>
        <w:t xml:space="preserve"> </w:t>
      </w:r>
      <w:r w:rsidR="00896CE8" w:rsidRPr="00FB4196">
        <w:rPr>
          <w:rFonts w:cs="Arial"/>
          <w:b/>
          <w:szCs w:val="24"/>
        </w:rPr>
        <w:t>–</w:t>
      </w:r>
      <w:r w:rsidR="00D56D06">
        <w:rPr>
          <w:rFonts w:cs="Arial"/>
          <w:color w:val="000000" w:themeColor="text1"/>
        </w:rPr>
        <w:t xml:space="preserve"> </w:t>
      </w:r>
      <w:r w:rsidR="00D56D06" w:rsidRPr="00D56D06">
        <w:rPr>
          <w:rFonts w:cs="Arial"/>
          <w:szCs w:val="24"/>
          <w:shd w:val="clear" w:color="auto" w:fill="FFFFFF"/>
        </w:rPr>
        <w:t xml:space="preserve">Federal Ammunition, a steadfast supporter of youth sport shooting, renews its commitment by returning as a Platinum Level Sponsor of </w:t>
      </w:r>
      <w:r w:rsidR="00D56D06">
        <w:rPr>
          <w:rFonts w:cs="Arial"/>
          <w:szCs w:val="24"/>
          <w:shd w:val="clear" w:color="auto" w:fill="FFFFFF"/>
        </w:rPr>
        <w:t xml:space="preserve">Minnesota's prestigious 2024 Trap Shooting Championships. </w:t>
      </w:r>
      <w:r w:rsidR="002462F3">
        <w:rPr>
          <w:rFonts w:cs="Arial"/>
          <w:szCs w:val="24"/>
          <w:shd w:val="clear" w:color="auto" w:fill="FFFFFF"/>
        </w:rPr>
        <w:t>The</w:t>
      </w:r>
      <w:r w:rsidR="00D56D06" w:rsidRPr="00354F2C">
        <w:rPr>
          <w:rFonts w:cs="Arial"/>
          <w:color w:val="000000" w:themeColor="text1"/>
        </w:rPr>
        <w:t xml:space="preserve"> </w:t>
      </w:r>
      <w:r w:rsidR="002462F3">
        <w:rPr>
          <w:rFonts w:cs="Arial"/>
          <w:color w:val="000000" w:themeColor="text1"/>
        </w:rPr>
        <w:t xml:space="preserve">event, led by the </w:t>
      </w:r>
      <w:r w:rsidR="003309B8">
        <w:rPr>
          <w:rFonts w:cs="Arial"/>
          <w:color w:val="000000" w:themeColor="text1"/>
        </w:rPr>
        <w:t>Minne</w:t>
      </w:r>
      <w:r w:rsidR="00B04D87">
        <w:rPr>
          <w:rFonts w:cs="Arial"/>
          <w:color w:val="000000" w:themeColor="text1"/>
        </w:rPr>
        <w:t>sota State High School Clay Target League</w:t>
      </w:r>
      <w:r w:rsidR="00D56D06">
        <w:rPr>
          <w:rFonts w:cs="Arial"/>
          <w:color w:val="000000" w:themeColor="text1"/>
        </w:rPr>
        <w:t xml:space="preserve">, </w:t>
      </w:r>
      <w:r w:rsidR="002462F3">
        <w:rPr>
          <w:rFonts w:cs="Arial"/>
          <w:color w:val="000000" w:themeColor="text1"/>
        </w:rPr>
        <w:t xml:space="preserve">is being </w:t>
      </w:r>
      <w:r w:rsidR="00D56D06">
        <w:rPr>
          <w:rFonts w:cs="Arial"/>
          <w:color w:val="000000" w:themeColor="text1"/>
        </w:rPr>
        <w:t>held June 10-18</w:t>
      </w:r>
      <w:r w:rsidR="00D56D06" w:rsidRPr="00354F2C">
        <w:rPr>
          <w:rFonts w:cs="Arial"/>
          <w:color w:val="000000" w:themeColor="text1"/>
        </w:rPr>
        <w:t xml:space="preserve"> at the Alexandria Shooting Park in Alexandria, Minnesota</w:t>
      </w:r>
      <w:r w:rsidR="00D56D06">
        <w:rPr>
          <w:rFonts w:cs="Arial"/>
          <w:color w:val="000000" w:themeColor="text1"/>
        </w:rPr>
        <w:t>.</w:t>
      </w:r>
      <w:r w:rsidR="00D56D06" w:rsidRPr="005834E0">
        <w:rPr>
          <w:rFonts w:cs="Arial"/>
          <w:color w:val="000000" w:themeColor="text1"/>
        </w:rPr>
        <w:t xml:space="preserve"> </w:t>
      </w:r>
    </w:p>
    <w:p w14:paraId="67491E1B" w14:textId="77777777" w:rsidR="003309B8" w:rsidRDefault="003309B8" w:rsidP="00354F2C">
      <w:pPr>
        <w:rPr>
          <w:rFonts w:cs="Arial"/>
          <w:color w:val="000000" w:themeColor="text1"/>
        </w:rPr>
      </w:pPr>
    </w:p>
    <w:p w14:paraId="20DC03A0" w14:textId="0B21DCF3" w:rsidR="00354F2C" w:rsidRPr="00354F2C" w:rsidRDefault="00323B60" w:rsidP="005834E0">
      <w:pPr>
        <w:rPr>
          <w:rFonts w:cs="Arial"/>
          <w:color w:val="000000" w:themeColor="text1"/>
        </w:rPr>
      </w:pPr>
      <w:r>
        <w:rPr>
          <w:rFonts w:cs="Arial"/>
          <w:color w:val="000000" w:themeColor="text1"/>
        </w:rPr>
        <w:t xml:space="preserve">“This is one of the </w:t>
      </w:r>
      <w:r w:rsidR="005834E0">
        <w:rPr>
          <w:rFonts w:cs="Arial"/>
          <w:color w:val="000000" w:themeColor="text1"/>
        </w:rPr>
        <w:t>l</w:t>
      </w:r>
      <w:r w:rsidR="00354F2C" w:rsidRPr="00354F2C">
        <w:rPr>
          <w:rFonts w:cs="Arial"/>
          <w:color w:val="000000" w:themeColor="text1"/>
        </w:rPr>
        <w:t xml:space="preserve">argest </w:t>
      </w:r>
      <w:r w:rsidR="005834E0">
        <w:rPr>
          <w:rFonts w:cs="Arial"/>
          <w:color w:val="000000" w:themeColor="text1"/>
        </w:rPr>
        <w:t>t</w:t>
      </w:r>
      <w:r w:rsidR="00354F2C" w:rsidRPr="00354F2C">
        <w:rPr>
          <w:rFonts w:cs="Arial"/>
          <w:color w:val="000000" w:themeColor="text1"/>
        </w:rPr>
        <w:t>r</w:t>
      </w:r>
      <w:r w:rsidR="005834E0">
        <w:rPr>
          <w:rFonts w:cs="Arial"/>
          <w:color w:val="000000" w:themeColor="text1"/>
        </w:rPr>
        <w:t>ap shooting e</w:t>
      </w:r>
      <w:r>
        <w:rPr>
          <w:rFonts w:cs="Arial"/>
          <w:color w:val="000000" w:themeColor="text1"/>
        </w:rPr>
        <w:t>vent</w:t>
      </w:r>
      <w:r w:rsidR="005834E0">
        <w:rPr>
          <w:rFonts w:cs="Arial"/>
          <w:color w:val="000000" w:themeColor="text1"/>
        </w:rPr>
        <w:t>s</w:t>
      </w:r>
      <w:r w:rsidR="008361FA">
        <w:rPr>
          <w:rFonts w:cs="Arial"/>
          <w:color w:val="000000" w:themeColor="text1"/>
        </w:rPr>
        <w:t xml:space="preserve"> in the w</w:t>
      </w:r>
      <w:r w:rsidR="00F104B6">
        <w:rPr>
          <w:rFonts w:cs="Arial"/>
          <w:color w:val="000000" w:themeColor="text1"/>
        </w:rPr>
        <w:t>orld, and we</w:t>
      </w:r>
      <w:r w:rsidR="007420FA">
        <w:rPr>
          <w:rFonts w:cs="Arial"/>
          <w:color w:val="000000" w:themeColor="text1"/>
        </w:rPr>
        <w:t xml:space="preserve"> congratulate all the shooters </w:t>
      </w:r>
      <w:r w:rsidR="00B04D87">
        <w:rPr>
          <w:rFonts w:cs="Arial"/>
          <w:color w:val="000000" w:themeColor="text1"/>
        </w:rPr>
        <w:t>who worked hard all year</w:t>
      </w:r>
      <w:r>
        <w:rPr>
          <w:rFonts w:cs="Arial"/>
          <w:color w:val="000000" w:themeColor="text1"/>
        </w:rPr>
        <w:t>.</w:t>
      </w:r>
      <w:r w:rsidR="007420FA">
        <w:rPr>
          <w:rFonts w:cs="Arial"/>
          <w:color w:val="000000" w:themeColor="text1"/>
        </w:rPr>
        <w:t xml:space="preserve"> </w:t>
      </w:r>
      <w:r w:rsidR="00643995">
        <w:rPr>
          <w:rFonts w:cs="Arial"/>
          <w:color w:val="000000" w:themeColor="text1"/>
        </w:rPr>
        <w:t>Federal</w:t>
      </w:r>
      <w:r w:rsidR="007420FA">
        <w:rPr>
          <w:rFonts w:cs="Arial"/>
          <w:color w:val="000000" w:themeColor="text1"/>
        </w:rPr>
        <w:t xml:space="preserve"> </w:t>
      </w:r>
      <w:r w:rsidR="00D56D06">
        <w:rPr>
          <w:rFonts w:cs="Arial"/>
          <w:color w:val="000000" w:themeColor="text1"/>
        </w:rPr>
        <w:t xml:space="preserve">also </w:t>
      </w:r>
      <w:r w:rsidR="007420FA">
        <w:rPr>
          <w:rFonts w:cs="Arial"/>
          <w:color w:val="000000" w:themeColor="text1"/>
        </w:rPr>
        <w:t>thank</w:t>
      </w:r>
      <w:r w:rsidR="00643995">
        <w:rPr>
          <w:rFonts w:cs="Arial"/>
          <w:color w:val="000000" w:themeColor="text1"/>
        </w:rPr>
        <w:t>s</w:t>
      </w:r>
      <w:r w:rsidR="007420FA">
        <w:rPr>
          <w:rFonts w:cs="Arial"/>
          <w:color w:val="000000" w:themeColor="text1"/>
        </w:rPr>
        <w:t xml:space="preserve"> all the parents and others who supported these athletes in their sport,</w:t>
      </w:r>
      <w:r>
        <w:rPr>
          <w:rFonts w:cs="Arial"/>
          <w:color w:val="000000" w:themeColor="text1"/>
        </w:rPr>
        <w:t xml:space="preserve">” </w:t>
      </w:r>
      <w:r w:rsidRPr="00323B60">
        <w:rPr>
          <w:rFonts w:cs="Arial"/>
          <w:color w:val="000000" w:themeColor="text1"/>
        </w:rPr>
        <w:t xml:space="preserve">said </w:t>
      </w:r>
      <w:r w:rsidR="00270A9E">
        <w:rPr>
          <w:rFonts w:cs="Arial"/>
          <w:color w:val="000000" w:themeColor="text1"/>
        </w:rPr>
        <w:t>Dan Compton, Federal’s Shotshell Product Director</w:t>
      </w:r>
      <w:r w:rsidRPr="00323B60">
        <w:rPr>
          <w:rFonts w:cs="Arial"/>
          <w:color w:val="000000" w:themeColor="text1"/>
        </w:rPr>
        <w:t>.</w:t>
      </w:r>
      <w:r w:rsidR="005834E0">
        <w:rPr>
          <w:rFonts w:cs="Arial"/>
          <w:color w:val="000000" w:themeColor="text1"/>
        </w:rPr>
        <w:t xml:space="preserve"> “</w:t>
      </w:r>
      <w:r w:rsidR="008361FA">
        <w:rPr>
          <w:rFonts w:cs="Arial"/>
          <w:color w:val="000000" w:themeColor="text1"/>
        </w:rPr>
        <w:t>We’ve backed</w:t>
      </w:r>
      <w:r w:rsidR="005834E0" w:rsidRPr="00354F2C">
        <w:rPr>
          <w:rFonts w:cs="Arial"/>
          <w:color w:val="000000" w:themeColor="text1"/>
        </w:rPr>
        <w:t xml:space="preserve"> shooting sports programs across </w:t>
      </w:r>
      <w:r w:rsidR="005834E0">
        <w:rPr>
          <w:rFonts w:cs="Arial"/>
          <w:color w:val="000000" w:themeColor="text1"/>
        </w:rPr>
        <w:t>t</w:t>
      </w:r>
      <w:r w:rsidR="005834E0" w:rsidRPr="00354F2C">
        <w:rPr>
          <w:rFonts w:cs="Arial"/>
          <w:color w:val="000000" w:themeColor="text1"/>
        </w:rPr>
        <w:t>he country for decades</w:t>
      </w:r>
      <w:r w:rsidR="008361FA">
        <w:rPr>
          <w:rFonts w:cs="Arial"/>
          <w:color w:val="000000" w:themeColor="text1"/>
        </w:rPr>
        <w:t>,</w:t>
      </w:r>
      <w:r w:rsidR="005834E0" w:rsidRPr="00354F2C">
        <w:rPr>
          <w:rFonts w:cs="Arial"/>
          <w:color w:val="000000" w:themeColor="text1"/>
        </w:rPr>
        <w:t xml:space="preserve"> and </w:t>
      </w:r>
      <w:r w:rsidR="008361FA">
        <w:rPr>
          <w:rFonts w:cs="Arial"/>
          <w:color w:val="000000" w:themeColor="text1"/>
        </w:rPr>
        <w:t>it’s a great honor to</w:t>
      </w:r>
      <w:r w:rsidR="005834E0" w:rsidRPr="00354F2C">
        <w:rPr>
          <w:rFonts w:cs="Arial"/>
          <w:color w:val="000000" w:themeColor="text1"/>
        </w:rPr>
        <w:t xml:space="preserve"> support the larges</w:t>
      </w:r>
      <w:r w:rsidR="005834E0">
        <w:rPr>
          <w:rFonts w:cs="Arial"/>
          <w:color w:val="000000" w:themeColor="text1"/>
        </w:rPr>
        <w:t xml:space="preserve">t program in our home </w:t>
      </w:r>
      <w:r w:rsidR="008361FA">
        <w:rPr>
          <w:rFonts w:cs="Arial"/>
          <w:color w:val="000000" w:themeColor="text1"/>
        </w:rPr>
        <w:t>state</w:t>
      </w:r>
      <w:r w:rsidR="005834E0">
        <w:rPr>
          <w:rFonts w:cs="Arial"/>
          <w:color w:val="000000" w:themeColor="text1"/>
        </w:rPr>
        <w:t>.”</w:t>
      </w:r>
    </w:p>
    <w:p w14:paraId="67A87F0C" w14:textId="77777777" w:rsidR="00354F2C" w:rsidRPr="00354F2C" w:rsidRDefault="00354F2C" w:rsidP="00354F2C">
      <w:pPr>
        <w:rPr>
          <w:rFonts w:cs="Arial"/>
          <w:color w:val="000000" w:themeColor="text1"/>
        </w:rPr>
      </w:pPr>
    </w:p>
    <w:p w14:paraId="710DBB43" w14:textId="304866C7" w:rsidR="00D56D06" w:rsidRPr="00354F2C" w:rsidRDefault="00E93603" w:rsidP="00D56D06">
      <w:pPr>
        <w:rPr>
          <w:rFonts w:cs="Arial"/>
          <w:color w:val="000000" w:themeColor="text1"/>
        </w:rPr>
      </w:pPr>
      <w:r>
        <w:rPr>
          <w:rFonts w:cs="Arial"/>
          <w:color w:val="000000" w:themeColor="text1"/>
        </w:rPr>
        <w:t>More than</w:t>
      </w:r>
      <w:r w:rsidR="00D56D06" w:rsidRPr="00CD1A66">
        <w:rPr>
          <w:rFonts w:cs="Arial"/>
          <w:color w:val="000000" w:themeColor="text1"/>
        </w:rPr>
        <w:t xml:space="preserve"> 350 high school teams featuring over 8,000 </w:t>
      </w:r>
      <w:r w:rsidR="00D56D06">
        <w:rPr>
          <w:rFonts w:cs="Arial"/>
          <w:color w:val="000000" w:themeColor="text1"/>
        </w:rPr>
        <w:t xml:space="preserve">student-athletes are expected to attend the nine-day event. </w:t>
      </w:r>
      <w:r w:rsidR="00D56D06" w:rsidRPr="00CD1A66">
        <w:rPr>
          <w:rFonts w:cs="Arial"/>
          <w:color w:val="000000" w:themeColor="text1"/>
        </w:rPr>
        <w:t xml:space="preserve">Each team is assigned a tournament day as determined by their Class and Conference designation. This allows all teams and athletes to complete their competition (Novice, Junior Varsity, and Varsity) on a single day while allowing competition among teams </w:t>
      </w:r>
      <w:r w:rsidR="00F41D1B">
        <w:rPr>
          <w:rFonts w:cs="Arial"/>
          <w:color w:val="000000" w:themeColor="text1"/>
        </w:rPr>
        <w:t xml:space="preserve">of similar </w:t>
      </w:r>
      <w:r w:rsidR="00D56D06" w:rsidRPr="00CD1A66">
        <w:rPr>
          <w:rFonts w:cs="Arial"/>
          <w:color w:val="000000" w:themeColor="text1"/>
        </w:rPr>
        <w:t>size. An athlete’s 100-target score is used for both individual and team competitions.</w:t>
      </w:r>
    </w:p>
    <w:p w14:paraId="4C98336A" w14:textId="36D5FA24" w:rsidR="007B6F52" w:rsidRDefault="007B6F52" w:rsidP="00354F2C">
      <w:pPr>
        <w:rPr>
          <w:rFonts w:cs="Arial"/>
          <w:color w:val="000000" w:themeColor="text1"/>
        </w:rPr>
      </w:pPr>
    </w:p>
    <w:p w14:paraId="62A0BAD2" w14:textId="224ACA13" w:rsidR="00CD1A66" w:rsidRPr="00E93603" w:rsidRDefault="00E93603" w:rsidP="00CD1A66">
      <w:r>
        <w:t xml:space="preserve">“We look forward to being among the thousands of student-athletes and spectators from all across the state attending this event. Our </w:t>
      </w:r>
      <w:r w:rsidRPr="007318AF">
        <w:t xml:space="preserve">employees will be at the championship event with a large display to answer any questions </w:t>
      </w:r>
      <w:r>
        <w:t>attendees may have about our products and programs,” continued Compton. “We will also have some</w:t>
      </w:r>
      <w:r w:rsidRPr="007318AF">
        <w:t xml:space="preserve"> great branded gear for sale</w:t>
      </w:r>
      <w:r>
        <w:t xml:space="preserve"> to showcase our shooting sports heritage and Minnesota state pride. We will also </w:t>
      </w:r>
      <w:r w:rsidR="005E6467">
        <w:t>display</w:t>
      </w:r>
      <w:r>
        <w:t xml:space="preserve"> some new products, including shooting bags, shotshell pouches, and gun cases released to the marketplace this year.”</w:t>
      </w:r>
    </w:p>
    <w:p w14:paraId="7A351D39" w14:textId="77777777" w:rsidR="00A92D21" w:rsidRDefault="00A92D21" w:rsidP="00C540BB">
      <w:pPr>
        <w:rPr>
          <w:bCs/>
        </w:rPr>
      </w:pPr>
    </w:p>
    <w:p w14:paraId="3A9B2CC1" w14:textId="32FE66EB" w:rsidR="005834E0" w:rsidRPr="00354F2C" w:rsidRDefault="005834E0" w:rsidP="005834E0">
      <w:pPr>
        <w:rPr>
          <w:rFonts w:cs="Arial"/>
          <w:color w:val="000000" w:themeColor="text1"/>
        </w:rPr>
      </w:pPr>
      <w:r>
        <w:rPr>
          <w:rFonts w:cs="Arial"/>
          <w:color w:val="000000" w:themeColor="text1"/>
          <w:szCs w:val="24"/>
          <w:shd w:val="clear" w:color="auto" w:fill="FFFFFF"/>
        </w:rPr>
        <w:t xml:space="preserve">For more on </w:t>
      </w:r>
      <w:r w:rsidR="008361FA">
        <w:rPr>
          <w:rFonts w:cs="Arial"/>
          <w:color w:val="000000" w:themeColor="text1"/>
          <w:szCs w:val="24"/>
          <w:shd w:val="clear" w:color="auto" w:fill="FFFFFF"/>
        </w:rPr>
        <w:t xml:space="preserve">the </w:t>
      </w:r>
      <w:r w:rsidR="00CD1A66" w:rsidRPr="00CD1A66">
        <w:rPr>
          <w:rFonts w:cs="Arial"/>
          <w:color w:val="000000" w:themeColor="text1"/>
          <w:szCs w:val="24"/>
          <w:shd w:val="clear" w:color="auto" w:fill="FFFFFF"/>
        </w:rPr>
        <w:t>Minnesota High School Clay Target Program State Trap Shoot</w:t>
      </w:r>
      <w:r w:rsidRPr="006946D2">
        <w:rPr>
          <w:rFonts w:cs="Arial"/>
          <w:color w:val="000000" w:themeColor="text1"/>
          <w:szCs w:val="24"/>
          <w:shd w:val="clear" w:color="auto" w:fill="FFFFFF"/>
        </w:rPr>
        <w:t xml:space="preserve">, visit </w:t>
      </w:r>
      <w:hyperlink r:id="rId9" w:history="1">
        <w:r w:rsidR="00CD1A66" w:rsidRPr="00CD1A66">
          <w:rPr>
            <w:rStyle w:val="Hyperlink"/>
          </w:rPr>
          <w:t>mn.usaclaytarget.com</w:t>
        </w:r>
      </w:hyperlink>
      <w:r w:rsidR="00CD1A66">
        <w:t>.</w:t>
      </w:r>
    </w:p>
    <w:p w14:paraId="245401E1" w14:textId="77777777" w:rsidR="007106A9" w:rsidRDefault="007106A9" w:rsidP="007106A9">
      <w:pPr>
        <w:rPr>
          <w:bCs/>
        </w:rPr>
      </w:pPr>
    </w:p>
    <w:p w14:paraId="40F1F715" w14:textId="77777777" w:rsidR="00CD1A66" w:rsidRDefault="00CD1A66" w:rsidP="00CD1A66">
      <w:r>
        <w:t xml:space="preserve">Federal is the number one choice for shotgun shells and manufactures products in America for all competitive and recreational disciplines. See the full lineup, including the latest High Over All, at </w:t>
      </w:r>
      <w:hyperlink r:id="rId10" w:history="1">
        <w:r w:rsidRPr="003562B8">
          <w:rPr>
            <w:rStyle w:val="Hyperlink"/>
          </w:rPr>
          <w:t>www.federalpremium.com</w:t>
        </w:r>
      </w:hyperlink>
      <w:r>
        <w:t>.</w:t>
      </w:r>
    </w:p>
    <w:p w14:paraId="1DA0AD82" w14:textId="77777777" w:rsidR="00CD1A66" w:rsidRDefault="00CD1A66" w:rsidP="00CD1A66"/>
    <w:p w14:paraId="382D15A4" w14:textId="77777777" w:rsidR="00CD1A66" w:rsidRDefault="00CD1A66" w:rsidP="00CD1A66">
      <w:r>
        <w:t xml:space="preserve">Federal ammunition can be found at dealers nationwide. For more information on all products from Federal or to shop online, visit </w:t>
      </w:r>
      <w:hyperlink r:id="rId11" w:history="1">
        <w:r w:rsidRPr="003562B8">
          <w:rPr>
            <w:rStyle w:val="Hyperlink"/>
          </w:rPr>
          <w:t>www.federalpremium.com</w:t>
        </w:r>
      </w:hyperlink>
      <w:r>
        <w:t xml:space="preserve">. </w:t>
      </w:r>
    </w:p>
    <w:p w14:paraId="7B58E33D" w14:textId="77777777" w:rsidR="00CD1A66" w:rsidRPr="00461C4F" w:rsidRDefault="00CD1A66" w:rsidP="00CD1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lastRenderedPageBreak/>
        <w:t>Press Release Contact: JJ Reich</w:t>
      </w:r>
    </w:p>
    <w:p w14:paraId="1C12A58E" w14:textId="77777777" w:rsidR="00CD1A66" w:rsidRPr="00461C4F" w:rsidRDefault="00CD1A66" w:rsidP="00CD1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1265FEF2" w14:textId="77777777" w:rsidR="00CD1A66" w:rsidRPr="00461C4F" w:rsidRDefault="00CD1A66" w:rsidP="00CD1A66">
      <w:pPr>
        <w:rPr>
          <w:rStyle w:val="Hyperlink"/>
          <w:rFonts w:cs="Arial"/>
          <w:szCs w:val="24"/>
        </w:rPr>
      </w:pPr>
      <w:r w:rsidRPr="00461C4F">
        <w:rPr>
          <w:rFonts w:cs="Arial"/>
          <w:szCs w:val="24"/>
        </w:rPr>
        <w:t xml:space="preserve">E-mail: </w:t>
      </w:r>
      <w:hyperlink r:id="rId12" w:history="1">
        <w:r w:rsidRPr="00300B31">
          <w:rPr>
            <w:rStyle w:val="Hyperlink"/>
            <w:rFonts w:cs="Arial"/>
            <w:szCs w:val="24"/>
          </w:rPr>
          <w:t>Ammunition@tkghunt.com</w:t>
        </w:r>
      </w:hyperlink>
    </w:p>
    <w:p w14:paraId="0462F1E3" w14:textId="77777777" w:rsidR="00CD1A66" w:rsidRDefault="00CD1A66" w:rsidP="00CD1A66">
      <w:pPr>
        <w:rPr>
          <w:b/>
          <w:bCs/>
        </w:rPr>
      </w:pPr>
    </w:p>
    <w:p w14:paraId="62E64B15" w14:textId="77777777" w:rsidR="00CD1A66" w:rsidRDefault="00CD1A66" w:rsidP="00CD1A66">
      <w:pPr>
        <w:rPr>
          <w:b/>
          <w:bCs/>
        </w:rPr>
      </w:pPr>
    </w:p>
    <w:p w14:paraId="37DB589E" w14:textId="77777777" w:rsidR="00CD1A66" w:rsidRDefault="00CD1A66" w:rsidP="00CD1A66">
      <w:pPr>
        <w:rPr>
          <w:rFonts w:ascii="Calibri" w:hAnsi="Calibri"/>
          <w:b/>
          <w:bCs/>
          <w:sz w:val="22"/>
        </w:rPr>
      </w:pPr>
      <w:r>
        <w:rPr>
          <w:b/>
          <w:bCs/>
        </w:rPr>
        <w:t>About Federal Ammunition</w:t>
      </w:r>
    </w:p>
    <w:p w14:paraId="5D522D3E" w14:textId="0E227A02" w:rsidR="007318AF" w:rsidRPr="007318AF" w:rsidRDefault="00CD1A66" w:rsidP="007318AF">
      <w:r>
        <w:t xml:space="preserve">Federal, headquartered in Anoka, MN, is an ammunition brand of The Kinetic Group. From humble beginnings nestled among the lakes and woods of Minnesota, Federal Ammunition has evolved into one of the world's largest producers of sporting ammunition. Beginning in 1922, founding </w:t>
      </w:r>
      <w:r w:rsidR="00DB3CD0">
        <w:t>President Charles L. Horn</w:t>
      </w:r>
      <w:r>
        <w:t xml:space="preserve"> paved the way for our success. Today, Federal carries on Horn's vision for quality products and </w:t>
      </w:r>
      <w:r w:rsidR="00DB3CD0">
        <w:t>services</w:t>
      </w:r>
      <w:r>
        <w:t xml:space="preserve"> with the next generation of outdoorsmen and women. We maintain our position as experts in the science of ammunition production. Every day</w:t>
      </w:r>
      <w:r w:rsidR="00DB3CD0">
        <w:t>,</w:t>
      </w:r>
      <w:r>
        <w:t xml:space="preserve"> we manufacture products to enhance our customers' shooting experience while partnering with the conservation organizations that protect and support our outdoor heritage. We offer thousands of options in our Federal Premium and Federal® </w:t>
      </w:r>
      <w:r w:rsidR="00DB3CD0">
        <w:t>lines, which</w:t>
      </w:r>
      <w:r>
        <w:t xml:space="preserve"> makes us the most complete ammunition company in the business and provides our customers with a choice no matter their pursuit.</w:t>
      </w:r>
    </w:p>
    <w:p w14:paraId="2C485138" w14:textId="77777777" w:rsidR="00270A9E" w:rsidRDefault="00270A9E" w:rsidP="00C75DD4">
      <w:pPr>
        <w:rPr>
          <w:sz w:val="22"/>
          <w:szCs w:val="22"/>
        </w:rPr>
      </w:pPr>
    </w:p>
    <w:sectPr w:rsidR="00270A9E"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EE6F8" w14:textId="77777777" w:rsidR="009F5E48" w:rsidRDefault="009F5E48">
      <w:r>
        <w:separator/>
      </w:r>
    </w:p>
  </w:endnote>
  <w:endnote w:type="continuationSeparator" w:id="0">
    <w:p w14:paraId="6CB4E2A2" w14:textId="77777777" w:rsidR="009F5E48" w:rsidRDefault="009F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BF1754E" w14:textId="4E497AD8"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C7485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74854">
              <w:rPr>
                <w:b/>
                <w:bCs/>
                <w:noProof/>
              </w:rPr>
              <w:t>2</w:t>
            </w:r>
            <w:r>
              <w:rPr>
                <w:b/>
                <w:bCs/>
              </w:rPr>
              <w:fldChar w:fldCharType="end"/>
            </w:r>
          </w:p>
        </w:sdtContent>
      </w:sdt>
    </w:sdtContent>
  </w:sdt>
  <w:p w14:paraId="692DFC1D" w14:textId="77777777" w:rsidR="00170AA7" w:rsidRDefault="0017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6B793" w14:textId="77777777" w:rsidR="009F5E48" w:rsidRDefault="009F5E48">
      <w:r>
        <w:separator/>
      </w:r>
    </w:p>
  </w:footnote>
  <w:footnote w:type="continuationSeparator" w:id="0">
    <w:p w14:paraId="2CDB9394" w14:textId="77777777" w:rsidR="009F5E48" w:rsidRDefault="009F5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567E5"/>
    <w:multiLevelType w:val="hybridMultilevel"/>
    <w:tmpl w:val="81D0AE22"/>
    <w:lvl w:ilvl="0" w:tplc="CE10DDBE">
      <w:numFmt w:val="bullet"/>
      <w:lvlText w:val="-"/>
      <w:lvlJc w:val="left"/>
      <w:pPr>
        <w:ind w:left="405" w:hanging="360"/>
      </w:pPr>
      <w:rPr>
        <w:rFonts w:ascii="Aptos" w:eastAsia="Aptos" w:hAnsi="Aptos"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606499929">
    <w:abstractNumId w:val="2"/>
  </w:num>
  <w:num w:numId="2" w16cid:durableId="2078240073">
    <w:abstractNumId w:val="6"/>
  </w:num>
  <w:num w:numId="3" w16cid:durableId="1200242284">
    <w:abstractNumId w:val="1"/>
  </w:num>
  <w:num w:numId="4" w16cid:durableId="1274678711">
    <w:abstractNumId w:val="5"/>
  </w:num>
  <w:num w:numId="5" w16cid:durableId="778642589">
    <w:abstractNumId w:val="4"/>
  </w:num>
  <w:num w:numId="6" w16cid:durableId="1694071978">
    <w:abstractNumId w:val="3"/>
  </w:num>
  <w:num w:numId="7" w16cid:durableId="100807182">
    <w:abstractNumId w:val="0"/>
  </w:num>
  <w:num w:numId="8" w16cid:durableId="90898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F39"/>
    <w:rsid w:val="00015FEC"/>
    <w:rsid w:val="000201AB"/>
    <w:rsid w:val="0002403B"/>
    <w:rsid w:val="00024A0A"/>
    <w:rsid w:val="00025392"/>
    <w:rsid w:val="00032010"/>
    <w:rsid w:val="00033B84"/>
    <w:rsid w:val="0003685F"/>
    <w:rsid w:val="000370B8"/>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B6CC5"/>
    <w:rsid w:val="000C5FC6"/>
    <w:rsid w:val="000C639C"/>
    <w:rsid w:val="000C6CEB"/>
    <w:rsid w:val="000C7FF7"/>
    <w:rsid w:val="000D64A8"/>
    <w:rsid w:val="000D7E43"/>
    <w:rsid w:val="000E0552"/>
    <w:rsid w:val="000E0B1F"/>
    <w:rsid w:val="000E3362"/>
    <w:rsid w:val="000E435B"/>
    <w:rsid w:val="000E44A2"/>
    <w:rsid w:val="000E5706"/>
    <w:rsid w:val="000F7114"/>
    <w:rsid w:val="00101FC5"/>
    <w:rsid w:val="001067AB"/>
    <w:rsid w:val="00111120"/>
    <w:rsid w:val="0011346A"/>
    <w:rsid w:val="00114C66"/>
    <w:rsid w:val="00116DD3"/>
    <w:rsid w:val="00126186"/>
    <w:rsid w:val="001266AA"/>
    <w:rsid w:val="0013019B"/>
    <w:rsid w:val="00136A6D"/>
    <w:rsid w:val="00141070"/>
    <w:rsid w:val="001441F5"/>
    <w:rsid w:val="00155654"/>
    <w:rsid w:val="0015613C"/>
    <w:rsid w:val="0016021F"/>
    <w:rsid w:val="00166B05"/>
    <w:rsid w:val="00167CDA"/>
    <w:rsid w:val="00170AA7"/>
    <w:rsid w:val="00180ECF"/>
    <w:rsid w:val="001864F4"/>
    <w:rsid w:val="00186D47"/>
    <w:rsid w:val="001A06FE"/>
    <w:rsid w:val="001A42F8"/>
    <w:rsid w:val="001A4C25"/>
    <w:rsid w:val="001A505A"/>
    <w:rsid w:val="001A5467"/>
    <w:rsid w:val="001A7096"/>
    <w:rsid w:val="001B1B9B"/>
    <w:rsid w:val="001B1D8D"/>
    <w:rsid w:val="001B42CA"/>
    <w:rsid w:val="001C182A"/>
    <w:rsid w:val="001C3359"/>
    <w:rsid w:val="001C55B9"/>
    <w:rsid w:val="001C663D"/>
    <w:rsid w:val="001D042F"/>
    <w:rsid w:val="001D36E2"/>
    <w:rsid w:val="001D4ADD"/>
    <w:rsid w:val="001D506B"/>
    <w:rsid w:val="001D695F"/>
    <w:rsid w:val="001D7C12"/>
    <w:rsid w:val="001E0E9D"/>
    <w:rsid w:val="001E215D"/>
    <w:rsid w:val="001E2B16"/>
    <w:rsid w:val="001E543F"/>
    <w:rsid w:val="001E5A94"/>
    <w:rsid w:val="001E738A"/>
    <w:rsid w:val="001F78F1"/>
    <w:rsid w:val="00200A2E"/>
    <w:rsid w:val="0020112A"/>
    <w:rsid w:val="002039BE"/>
    <w:rsid w:val="002043A0"/>
    <w:rsid w:val="00210408"/>
    <w:rsid w:val="002159F1"/>
    <w:rsid w:val="002167EB"/>
    <w:rsid w:val="0021710C"/>
    <w:rsid w:val="00222373"/>
    <w:rsid w:val="00237CD6"/>
    <w:rsid w:val="002425BF"/>
    <w:rsid w:val="00245634"/>
    <w:rsid w:val="002462F3"/>
    <w:rsid w:val="0024700C"/>
    <w:rsid w:val="00252141"/>
    <w:rsid w:val="002540E8"/>
    <w:rsid w:val="00256C74"/>
    <w:rsid w:val="002579EF"/>
    <w:rsid w:val="00261445"/>
    <w:rsid w:val="00264279"/>
    <w:rsid w:val="00264E6D"/>
    <w:rsid w:val="00265C6C"/>
    <w:rsid w:val="00270A9E"/>
    <w:rsid w:val="00270EF7"/>
    <w:rsid w:val="00284049"/>
    <w:rsid w:val="00290E5F"/>
    <w:rsid w:val="00293FBF"/>
    <w:rsid w:val="0029730C"/>
    <w:rsid w:val="00297E2C"/>
    <w:rsid w:val="002A0381"/>
    <w:rsid w:val="002B1E17"/>
    <w:rsid w:val="002B2E77"/>
    <w:rsid w:val="002B3015"/>
    <w:rsid w:val="002C10C5"/>
    <w:rsid w:val="002C1686"/>
    <w:rsid w:val="002C1CEA"/>
    <w:rsid w:val="002C242C"/>
    <w:rsid w:val="002C25B0"/>
    <w:rsid w:val="002D616E"/>
    <w:rsid w:val="002E6BC0"/>
    <w:rsid w:val="002E703F"/>
    <w:rsid w:val="002F243B"/>
    <w:rsid w:val="002F35D8"/>
    <w:rsid w:val="002F370F"/>
    <w:rsid w:val="00301C97"/>
    <w:rsid w:val="00302665"/>
    <w:rsid w:val="00304EDB"/>
    <w:rsid w:val="00305B08"/>
    <w:rsid w:val="00306E6C"/>
    <w:rsid w:val="003110BE"/>
    <w:rsid w:val="0031265F"/>
    <w:rsid w:val="00316F02"/>
    <w:rsid w:val="00320034"/>
    <w:rsid w:val="00323B60"/>
    <w:rsid w:val="0032645C"/>
    <w:rsid w:val="00330343"/>
    <w:rsid w:val="003309B8"/>
    <w:rsid w:val="003318E5"/>
    <w:rsid w:val="00333285"/>
    <w:rsid w:val="00333514"/>
    <w:rsid w:val="00335E5C"/>
    <w:rsid w:val="00337E9F"/>
    <w:rsid w:val="003418F2"/>
    <w:rsid w:val="00344845"/>
    <w:rsid w:val="00345E2E"/>
    <w:rsid w:val="00345EDB"/>
    <w:rsid w:val="00350DEC"/>
    <w:rsid w:val="00354F2C"/>
    <w:rsid w:val="0035676B"/>
    <w:rsid w:val="00356A76"/>
    <w:rsid w:val="003603C3"/>
    <w:rsid w:val="00373147"/>
    <w:rsid w:val="0037585B"/>
    <w:rsid w:val="00386C09"/>
    <w:rsid w:val="00387180"/>
    <w:rsid w:val="0039282E"/>
    <w:rsid w:val="00392D82"/>
    <w:rsid w:val="00392E99"/>
    <w:rsid w:val="00397E21"/>
    <w:rsid w:val="003A1B2E"/>
    <w:rsid w:val="003A5924"/>
    <w:rsid w:val="003A5B5A"/>
    <w:rsid w:val="003A5CE6"/>
    <w:rsid w:val="003B5E02"/>
    <w:rsid w:val="003C4638"/>
    <w:rsid w:val="003C4E71"/>
    <w:rsid w:val="003D2909"/>
    <w:rsid w:val="003D3017"/>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08D9"/>
    <w:rsid w:val="00415B99"/>
    <w:rsid w:val="004176AF"/>
    <w:rsid w:val="00424011"/>
    <w:rsid w:val="00434CF2"/>
    <w:rsid w:val="0043664A"/>
    <w:rsid w:val="00437DDC"/>
    <w:rsid w:val="00441D0F"/>
    <w:rsid w:val="00454CFB"/>
    <w:rsid w:val="00462EBD"/>
    <w:rsid w:val="004735F8"/>
    <w:rsid w:val="00482320"/>
    <w:rsid w:val="00485A0B"/>
    <w:rsid w:val="004873CA"/>
    <w:rsid w:val="00487FF4"/>
    <w:rsid w:val="004906F0"/>
    <w:rsid w:val="00491DD7"/>
    <w:rsid w:val="00496814"/>
    <w:rsid w:val="004A2658"/>
    <w:rsid w:val="004A3167"/>
    <w:rsid w:val="004A580A"/>
    <w:rsid w:val="004A589D"/>
    <w:rsid w:val="004B517E"/>
    <w:rsid w:val="004C3A52"/>
    <w:rsid w:val="004C6391"/>
    <w:rsid w:val="004D0FDB"/>
    <w:rsid w:val="004D343F"/>
    <w:rsid w:val="004D4591"/>
    <w:rsid w:val="004E0C27"/>
    <w:rsid w:val="004E1743"/>
    <w:rsid w:val="004E1C98"/>
    <w:rsid w:val="004E4368"/>
    <w:rsid w:val="004E4BF8"/>
    <w:rsid w:val="004E5879"/>
    <w:rsid w:val="004E5F37"/>
    <w:rsid w:val="004F05E2"/>
    <w:rsid w:val="00501551"/>
    <w:rsid w:val="00504A6E"/>
    <w:rsid w:val="00506915"/>
    <w:rsid w:val="00510F00"/>
    <w:rsid w:val="00511CC7"/>
    <w:rsid w:val="005163CA"/>
    <w:rsid w:val="00521918"/>
    <w:rsid w:val="00523B03"/>
    <w:rsid w:val="005326B3"/>
    <w:rsid w:val="00537EBA"/>
    <w:rsid w:val="005438CF"/>
    <w:rsid w:val="0054448E"/>
    <w:rsid w:val="005477D8"/>
    <w:rsid w:val="00551295"/>
    <w:rsid w:val="005529C8"/>
    <w:rsid w:val="00552F05"/>
    <w:rsid w:val="0056404E"/>
    <w:rsid w:val="00573B88"/>
    <w:rsid w:val="00574085"/>
    <w:rsid w:val="0058036D"/>
    <w:rsid w:val="005803F5"/>
    <w:rsid w:val="005829EA"/>
    <w:rsid w:val="005834E0"/>
    <w:rsid w:val="00590433"/>
    <w:rsid w:val="00591DC8"/>
    <w:rsid w:val="00593971"/>
    <w:rsid w:val="00597F6F"/>
    <w:rsid w:val="005A14CB"/>
    <w:rsid w:val="005B12A6"/>
    <w:rsid w:val="005B1AA1"/>
    <w:rsid w:val="005B4C56"/>
    <w:rsid w:val="005B5339"/>
    <w:rsid w:val="005C0C69"/>
    <w:rsid w:val="005C1914"/>
    <w:rsid w:val="005C2363"/>
    <w:rsid w:val="005D08B1"/>
    <w:rsid w:val="005E03AB"/>
    <w:rsid w:val="005E2A65"/>
    <w:rsid w:val="005E6467"/>
    <w:rsid w:val="005F1C83"/>
    <w:rsid w:val="0060532D"/>
    <w:rsid w:val="006102FC"/>
    <w:rsid w:val="00610558"/>
    <w:rsid w:val="0061455B"/>
    <w:rsid w:val="00616161"/>
    <w:rsid w:val="00617AF4"/>
    <w:rsid w:val="00617EBE"/>
    <w:rsid w:val="00621371"/>
    <w:rsid w:val="00624A14"/>
    <w:rsid w:val="00624F94"/>
    <w:rsid w:val="0062505A"/>
    <w:rsid w:val="00627031"/>
    <w:rsid w:val="00627DEA"/>
    <w:rsid w:val="006327B3"/>
    <w:rsid w:val="00641710"/>
    <w:rsid w:val="00643995"/>
    <w:rsid w:val="006608D8"/>
    <w:rsid w:val="006640FC"/>
    <w:rsid w:val="0067303B"/>
    <w:rsid w:val="00673D30"/>
    <w:rsid w:val="006748FE"/>
    <w:rsid w:val="00676481"/>
    <w:rsid w:val="00683466"/>
    <w:rsid w:val="00683850"/>
    <w:rsid w:val="00690EF4"/>
    <w:rsid w:val="00691DB9"/>
    <w:rsid w:val="006946D2"/>
    <w:rsid w:val="006A140F"/>
    <w:rsid w:val="006B18B4"/>
    <w:rsid w:val="006B4F30"/>
    <w:rsid w:val="006B5F05"/>
    <w:rsid w:val="006B6B5D"/>
    <w:rsid w:val="006C1C9B"/>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06A9"/>
    <w:rsid w:val="00712E07"/>
    <w:rsid w:val="00714FD5"/>
    <w:rsid w:val="007204C9"/>
    <w:rsid w:val="00720B8C"/>
    <w:rsid w:val="00720B98"/>
    <w:rsid w:val="00727A81"/>
    <w:rsid w:val="007318AF"/>
    <w:rsid w:val="007325DB"/>
    <w:rsid w:val="007405F1"/>
    <w:rsid w:val="007420FA"/>
    <w:rsid w:val="00742DA9"/>
    <w:rsid w:val="00744A7B"/>
    <w:rsid w:val="007542BF"/>
    <w:rsid w:val="00755C5E"/>
    <w:rsid w:val="00756EA0"/>
    <w:rsid w:val="00761066"/>
    <w:rsid w:val="007626FA"/>
    <w:rsid w:val="00767488"/>
    <w:rsid w:val="0077255E"/>
    <w:rsid w:val="00774AE9"/>
    <w:rsid w:val="00780846"/>
    <w:rsid w:val="00783D02"/>
    <w:rsid w:val="00784B1A"/>
    <w:rsid w:val="0078692A"/>
    <w:rsid w:val="00787247"/>
    <w:rsid w:val="00787D75"/>
    <w:rsid w:val="00790264"/>
    <w:rsid w:val="00793050"/>
    <w:rsid w:val="007A0979"/>
    <w:rsid w:val="007A1120"/>
    <w:rsid w:val="007A276A"/>
    <w:rsid w:val="007A3259"/>
    <w:rsid w:val="007A3812"/>
    <w:rsid w:val="007A4801"/>
    <w:rsid w:val="007B071D"/>
    <w:rsid w:val="007B1014"/>
    <w:rsid w:val="007B4EFE"/>
    <w:rsid w:val="007B6F52"/>
    <w:rsid w:val="007C2CF1"/>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5E8D"/>
    <w:rsid w:val="008361FA"/>
    <w:rsid w:val="00844837"/>
    <w:rsid w:val="0084520D"/>
    <w:rsid w:val="00855517"/>
    <w:rsid w:val="008567C4"/>
    <w:rsid w:val="008601F6"/>
    <w:rsid w:val="008642F4"/>
    <w:rsid w:val="00874E24"/>
    <w:rsid w:val="00881200"/>
    <w:rsid w:val="00881EE4"/>
    <w:rsid w:val="00882972"/>
    <w:rsid w:val="00884A8C"/>
    <w:rsid w:val="00887CD8"/>
    <w:rsid w:val="00893A04"/>
    <w:rsid w:val="00894692"/>
    <w:rsid w:val="008966C8"/>
    <w:rsid w:val="00896CE8"/>
    <w:rsid w:val="008A577C"/>
    <w:rsid w:val="008A72C4"/>
    <w:rsid w:val="008B2C7A"/>
    <w:rsid w:val="008B3150"/>
    <w:rsid w:val="008B37C8"/>
    <w:rsid w:val="008B3E98"/>
    <w:rsid w:val="008B5270"/>
    <w:rsid w:val="008C2E3E"/>
    <w:rsid w:val="008C52B3"/>
    <w:rsid w:val="008D05CC"/>
    <w:rsid w:val="008D32CD"/>
    <w:rsid w:val="008E4322"/>
    <w:rsid w:val="008E6150"/>
    <w:rsid w:val="008F1EE7"/>
    <w:rsid w:val="008F4EE1"/>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937"/>
    <w:rsid w:val="009512DC"/>
    <w:rsid w:val="00952B4E"/>
    <w:rsid w:val="0095608D"/>
    <w:rsid w:val="00963A5F"/>
    <w:rsid w:val="0097477D"/>
    <w:rsid w:val="0097511D"/>
    <w:rsid w:val="00986C8A"/>
    <w:rsid w:val="00990AF1"/>
    <w:rsid w:val="009932DD"/>
    <w:rsid w:val="009978F2"/>
    <w:rsid w:val="009A66BA"/>
    <w:rsid w:val="009B0853"/>
    <w:rsid w:val="009B0D57"/>
    <w:rsid w:val="009B1A06"/>
    <w:rsid w:val="009C44A6"/>
    <w:rsid w:val="009C742A"/>
    <w:rsid w:val="009D0871"/>
    <w:rsid w:val="009D2972"/>
    <w:rsid w:val="009D4680"/>
    <w:rsid w:val="009D706D"/>
    <w:rsid w:val="009E4649"/>
    <w:rsid w:val="009E58C5"/>
    <w:rsid w:val="009E59B0"/>
    <w:rsid w:val="009E6B41"/>
    <w:rsid w:val="009F3EF8"/>
    <w:rsid w:val="009F44F9"/>
    <w:rsid w:val="009F5E48"/>
    <w:rsid w:val="00A017FD"/>
    <w:rsid w:val="00A06FD2"/>
    <w:rsid w:val="00A102AF"/>
    <w:rsid w:val="00A107AC"/>
    <w:rsid w:val="00A1343C"/>
    <w:rsid w:val="00A203E9"/>
    <w:rsid w:val="00A220E0"/>
    <w:rsid w:val="00A23362"/>
    <w:rsid w:val="00A23807"/>
    <w:rsid w:val="00A23878"/>
    <w:rsid w:val="00A2778E"/>
    <w:rsid w:val="00A32636"/>
    <w:rsid w:val="00A45335"/>
    <w:rsid w:val="00A508B0"/>
    <w:rsid w:val="00A613FA"/>
    <w:rsid w:val="00A63708"/>
    <w:rsid w:val="00A63AEE"/>
    <w:rsid w:val="00A644A5"/>
    <w:rsid w:val="00A66177"/>
    <w:rsid w:val="00A66A0D"/>
    <w:rsid w:val="00A674F8"/>
    <w:rsid w:val="00A73A17"/>
    <w:rsid w:val="00A81FC7"/>
    <w:rsid w:val="00A826F8"/>
    <w:rsid w:val="00A901D6"/>
    <w:rsid w:val="00A90608"/>
    <w:rsid w:val="00A92D21"/>
    <w:rsid w:val="00A935AB"/>
    <w:rsid w:val="00A94CFF"/>
    <w:rsid w:val="00A94EA2"/>
    <w:rsid w:val="00AA0664"/>
    <w:rsid w:val="00AA5121"/>
    <w:rsid w:val="00AB6814"/>
    <w:rsid w:val="00AB69B4"/>
    <w:rsid w:val="00AC08DA"/>
    <w:rsid w:val="00AC0EB7"/>
    <w:rsid w:val="00AC181A"/>
    <w:rsid w:val="00AD35FB"/>
    <w:rsid w:val="00AD3DE6"/>
    <w:rsid w:val="00AD4A95"/>
    <w:rsid w:val="00AD4D84"/>
    <w:rsid w:val="00AD7B85"/>
    <w:rsid w:val="00AE00C9"/>
    <w:rsid w:val="00AE2D3F"/>
    <w:rsid w:val="00AE3993"/>
    <w:rsid w:val="00AE4371"/>
    <w:rsid w:val="00AE7FA7"/>
    <w:rsid w:val="00AF5BC9"/>
    <w:rsid w:val="00B02918"/>
    <w:rsid w:val="00B0380E"/>
    <w:rsid w:val="00B04D87"/>
    <w:rsid w:val="00B071D0"/>
    <w:rsid w:val="00B127C6"/>
    <w:rsid w:val="00B149DE"/>
    <w:rsid w:val="00B2054D"/>
    <w:rsid w:val="00B20D2F"/>
    <w:rsid w:val="00B24FFF"/>
    <w:rsid w:val="00B256F2"/>
    <w:rsid w:val="00B27002"/>
    <w:rsid w:val="00B3251F"/>
    <w:rsid w:val="00B37AA5"/>
    <w:rsid w:val="00B67B22"/>
    <w:rsid w:val="00B70FC9"/>
    <w:rsid w:val="00B713DF"/>
    <w:rsid w:val="00B73CD9"/>
    <w:rsid w:val="00B85079"/>
    <w:rsid w:val="00B878C2"/>
    <w:rsid w:val="00B915C1"/>
    <w:rsid w:val="00B958BF"/>
    <w:rsid w:val="00BA0008"/>
    <w:rsid w:val="00BA03CA"/>
    <w:rsid w:val="00BA070E"/>
    <w:rsid w:val="00BA1478"/>
    <w:rsid w:val="00BA2384"/>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2AFA"/>
    <w:rsid w:val="00C540BB"/>
    <w:rsid w:val="00C576FC"/>
    <w:rsid w:val="00C641FC"/>
    <w:rsid w:val="00C7331F"/>
    <w:rsid w:val="00C73B04"/>
    <w:rsid w:val="00C74854"/>
    <w:rsid w:val="00C74AFE"/>
    <w:rsid w:val="00C75DD4"/>
    <w:rsid w:val="00C8203C"/>
    <w:rsid w:val="00C82610"/>
    <w:rsid w:val="00C83894"/>
    <w:rsid w:val="00C841D4"/>
    <w:rsid w:val="00C8706C"/>
    <w:rsid w:val="00C929F2"/>
    <w:rsid w:val="00C93F11"/>
    <w:rsid w:val="00C94CEC"/>
    <w:rsid w:val="00CA4ED1"/>
    <w:rsid w:val="00CB1380"/>
    <w:rsid w:val="00CB1533"/>
    <w:rsid w:val="00CB5A2F"/>
    <w:rsid w:val="00CD1A66"/>
    <w:rsid w:val="00CD2364"/>
    <w:rsid w:val="00CD3F05"/>
    <w:rsid w:val="00CD5C2A"/>
    <w:rsid w:val="00CE22F2"/>
    <w:rsid w:val="00CE5F3B"/>
    <w:rsid w:val="00CF00BA"/>
    <w:rsid w:val="00D00578"/>
    <w:rsid w:val="00D009F8"/>
    <w:rsid w:val="00D027E4"/>
    <w:rsid w:val="00D02BA2"/>
    <w:rsid w:val="00D03435"/>
    <w:rsid w:val="00D04547"/>
    <w:rsid w:val="00D07B0C"/>
    <w:rsid w:val="00D10016"/>
    <w:rsid w:val="00D11455"/>
    <w:rsid w:val="00D120BD"/>
    <w:rsid w:val="00D25395"/>
    <w:rsid w:val="00D31D50"/>
    <w:rsid w:val="00D34F2E"/>
    <w:rsid w:val="00D362DE"/>
    <w:rsid w:val="00D37439"/>
    <w:rsid w:val="00D5100B"/>
    <w:rsid w:val="00D53FF6"/>
    <w:rsid w:val="00D54B32"/>
    <w:rsid w:val="00D56D06"/>
    <w:rsid w:val="00D601DA"/>
    <w:rsid w:val="00D62989"/>
    <w:rsid w:val="00D80A54"/>
    <w:rsid w:val="00D81906"/>
    <w:rsid w:val="00D87FF2"/>
    <w:rsid w:val="00D95AC3"/>
    <w:rsid w:val="00DA6BE8"/>
    <w:rsid w:val="00DB292B"/>
    <w:rsid w:val="00DB3CD0"/>
    <w:rsid w:val="00DB3F7F"/>
    <w:rsid w:val="00DB4783"/>
    <w:rsid w:val="00DB50E0"/>
    <w:rsid w:val="00DC23B7"/>
    <w:rsid w:val="00DC23DD"/>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13DC"/>
    <w:rsid w:val="00E44EA6"/>
    <w:rsid w:val="00E474A5"/>
    <w:rsid w:val="00E51E2C"/>
    <w:rsid w:val="00E554D5"/>
    <w:rsid w:val="00E63EAB"/>
    <w:rsid w:val="00E64ACB"/>
    <w:rsid w:val="00E67419"/>
    <w:rsid w:val="00E67E34"/>
    <w:rsid w:val="00E801F3"/>
    <w:rsid w:val="00E86CDF"/>
    <w:rsid w:val="00E90DD3"/>
    <w:rsid w:val="00E91571"/>
    <w:rsid w:val="00E93603"/>
    <w:rsid w:val="00E951ED"/>
    <w:rsid w:val="00EA2C3D"/>
    <w:rsid w:val="00EA48F3"/>
    <w:rsid w:val="00EA7C85"/>
    <w:rsid w:val="00EB0A8C"/>
    <w:rsid w:val="00EB2163"/>
    <w:rsid w:val="00EB227D"/>
    <w:rsid w:val="00EB26C2"/>
    <w:rsid w:val="00EB329F"/>
    <w:rsid w:val="00EB3730"/>
    <w:rsid w:val="00EC7ECC"/>
    <w:rsid w:val="00ED0271"/>
    <w:rsid w:val="00ED31AF"/>
    <w:rsid w:val="00ED3394"/>
    <w:rsid w:val="00ED45CB"/>
    <w:rsid w:val="00ED6345"/>
    <w:rsid w:val="00ED71AF"/>
    <w:rsid w:val="00EE4B80"/>
    <w:rsid w:val="00EF1797"/>
    <w:rsid w:val="00F00A6A"/>
    <w:rsid w:val="00F0736B"/>
    <w:rsid w:val="00F104B6"/>
    <w:rsid w:val="00F11377"/>
    <w:rsid w:val="00F15801"/>
    <w:rsid w:val="00F1783C"/>
    <w:rsid w:val="00F236FD"/>
    <w:rsid w:val="00F257E6"/>
    <w:rsid w:val="00F41D1B"/>
    <w:rsid w:val="00F438B0"/>
    <w:rsid w:val="00F507A4"/>
    <w:rsid w:val="00F52A61"/>
    <w:rsid w:val="00F53113"/>
    <w:rsid w:val="00F54910"/>
    <w:rsid w:val="00F569A7"/>
    <w:rsid w:val="00F60726"/>
    <w:rsid w:val="00F67152"/>
    <w:rsid w:val="00F67E68"/>
    <w:rsid w:val="00F67F23"/>
    <w:rsid w:val="00F70BD3"/>
    <w:rsid w:val="00F759B6"/>
    <w:rsid w:val="00F929B7"/>
    <w:rsid w:val="00F93C32"/>
    <w:rsid w:val="00FA36C5"/>
    <w:rsid w:val="00FA43B7"/>
    <w:rsid w:val="00FA4D3A"/>
    <w:rsid w:val="00FA698D"/>
    <w:rsid w:val="00FB25C6"/>
    <w:rsid w:val="00FB419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17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4E1743"/>
  </w:style>
  <w:style w:type="paragraph" w:styleId="PlainText">
    <w:name w:val="Plain Text"/>
    <w:basedOn w:val="Normal"/>
    <w:link w:val="PlainTextChar"/>
    <w:uiPriority w:val="99"/>
    <w:semiHidden/>
    <w:unhideWhenUsed/>
    <w:rsid w:val="007B6F5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B6F52"/>
    <w:rPr>
      <w:rFonts w:ascii="Calibri" w:eastAsiaTheme="minorHAnsi" w:hAnsi="Calibri" w:cstheme="minorBidi"/>
      <w:sz w:val="22"/>
      <w:szCs w:val="21"/>
    </w:rPr>
  </w:style>
  <w:style w:type="paragraph" w:styleId="ListParagraph">
    <w:name w:val="List Paragraph"/>
    <w:basedOn w:val="Normal"/>
    <w:uiPriority w:val="34"/>
    <w:qFormat/>
    <w:rsid w:val="00270A9E"/>
    <w:pPr>
      <w:ind w:left="720"/>
    </w:pPr>
    <w:rPr>
      <w:rFonts w:ascii="Aptos" w:eastAsiaTheme="minorHAnsi" w:hAnsi="Aptos" w:cs="Aptos"/>
      <w:sz w:val="22"/>
      <w:szCs w:val="22"/>
      <w14:ligatures w14:val="standardContextual"/>
    </w:rPr>
  </w:style>
  <w:style w:type="character" w:styleId="Mention">
    <w:name w:val="Mention"/>
    <w:basedOn w:val="DefaultParagraphFont"/>
    <w:uiPriority w:val="99"/>
    <w:unhideWhenUsed/>
    <w:rsid w:val="00270A9E"/>
    <w:rPr>
      <w:color w:val="2B579A"/>
      <w:shd w:val="clear" w:color="auto" w:fill="E1DFDD"/>
    </w:rPr>
  </w:style>
  <w:style w:type="character" w:styleId="UnresolvedMention">
    <w:name w:val="Unresolved Mention"/>
    <w:basedOn w:val="DefaultParagraphFont"/>
    <w:uiPriority w:val="99"/>
    <w:semiHidden/>
    <w:unhideWhenUsed/>
    <w:rsid w:val="00270A9E"/>
    <w:rPr>
      <w:color w:val="605E5C"/>
      <w:shd w:val="clear" w:color="auto" w:fill="E1DFDD"/>
    </w:rPr>
  </w:style>
  <w:style w:type="paragraph" w:styleId="Revision">
    <w:name w:val="Revision"/>
    <w:hidden/>
    <w:uiPriority w:val="99"/>
    <w:semiHidden/>
    <w:rsid w:val="005E646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8454609">
      <w:bodyDiv w:val="1"/>
      <w:marLeft w:val="0"/>
      <w:marRight w:val="0"/>
      <w:marTop w:val="0"/>
      <w:marBottom w:val="0"/>
      <w:divBdr>
        <w:top w:val="none" w:sz="0" w:space="0" w:color="auto"/>
        <w:left w:val="none" w:sz="0" w:space="0" w:color="auto"/>
        <w:bottom w:val="none" w:sz="0" w:space="0" w:color="auto"/>
        <w:right w:val="none" w:sz="0" w:space="0" w:color="auto"/>
      </w:divBdr>
    </w:div>
    <w:div w:id="37862705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4246">
      <w:bodyDiv w:val="1"/>
      <w:marLeft w:val="0"/>
      <w:marRight w:val="0"/>
      <w:marTop w:val="0"/>
      <w:marBottom w:val="0"/>
      <w:divBdr>
        <w:top w:val="none" w:sz="0" w:space="0" w:color="auto"/>
        <w:left w:val="none" w:sz="0" w:space="0" w:color="auto"/>
        <w:bottom w:val="none" w:sz="0" w:space="0" w:color="auto"/>
        <w:right w:val="none" w:sz="0" w:space="0" w:color="auto"/>
      </w:divBdr>
    </w:div>
    <w:div w:id="967778376">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58577962">
      <w:bodyDiv w:val="1"/>
      <w:marLeft w:val="0"/>
      <w:marRight w:val="0"/>
      <w:marTop w:val="0"/>
      <w:marBottom w:val="0"/>
      <w:divBdr>
        <w:top w:val="none" w:sz="0" w:space="0" w:color="auto"/>
        <w:left w:val="none" w:sz="0" w:space="0" w:color="auto"/>
        <w:bottom w:val="none" w:sz="0" w:space="0" w:color="auto"/>
        <w:right w:val="none" w:sz="0" w:space="0" w:color="auto"/>
      </w:divBdr>
    </w:div>
    <w:div w:id="1159999055">
      <w:bodyDiv w:val="1"/>
      <w:marLeft w:val="0"/>
      <w:marRight w:val="0"/>
      <w:marTop w:val="0"/>
      <w:marBottom w:val="0"/>
      <w:divBdr>
        <w:top w:val="none" w:sz="0" w:space="0" w:color="auto"/>
        <w:left w:val="none" w:sz="0" w:space="0" w:color="auto"/>
        <w:bottom w:val="none" w:sz="0" w:space="0" w:color="auto"/>
        <w:right w:val="none" w:sz="0" w:space="0" w:color="auto"/>
      </w:divBdr>
    </w:div>
    <w:div w:id="117946599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0887250">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unition@tkgh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mn.usaclaytarg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6C2E-FB94-4F88-8156-FDB4F19F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3158</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3663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JJ Reich (John)</cp:lastModifiedBy>
  <cp:revision>3</cp:revision>
  <cp:lastPrinted>2016-05-24T15:26:00Z</cp:lastPrinted>
  <dcterms:created xsi:type="dcterms:W3CDTF">2024-06-03T21:53:00Z</dcterms:created>
  <dcterms:modified xsi:type="dcterms:W3CDTF">2024-06-05T18:30:00Z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b4fee1d666a6e4d1a42cca2f9d4d7147a7d4f9a424a202128ad39139a88ebabe</vt:lpwstr>
  </property>
</Properties>
</file>