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D5788" w:rsidRDefault="007D5788"/>
    <w:p w14:paraId="57137913" w14:textId="77777777" w:rsidR="007D5788" w:rsidRDefault="00E44FA6">
      <w:pPr>
        <w:rPr>
          <w:sz w:val="24"/>
          <w:szCs w:val="24"/>
        </w:rPr>
      </w:pPr>
      <w:r>
        <w:rPr>
          <w:sz w:val="24"/>
          <w:szCs w:val="24"/>
        </w:rPr>
        <w:t>FOR IMMEDIATE RELEASE</w:t>
      </w:r>
    </w:p>
    <w:p w14:paraId="0A37501D" w14:textId="77777777" w:rsidR="007D5788" w:rsidRDefault="007D5788"/>
    <w:p w14:paraId="1087583A" w14:textId="3C6E364E" w:rsidR="007D5788" w:rsidRDefault="00E44FA6">
      <w:pPr>
        <w:jc w:val="center"/>
        <w:rPr>
          <w:sz w:val="28"/>
          <w:szCs w:val="28"/>
        </w:rPr>
      </w:pPr>
      <w:r>
        <w:rPr>
          <w:b/>
          <w:sz w:val="28"/>
          <w:szCs w:val="28"/>
        </w:rPr>
        <w:t xml:space="preserve">Team Remington </w:t>
      </w:r>
      <w:r w:rsidR="00F736AF">
        <w:rPr>
          <w:b/>
          <w:sz w:val="28"/>
          <w:szCs w:val="28"/>
        </w:rPr>
        <w:t>Wins Championships</w:t>
      </w:r>
      <w:r>
        <w:rPr>
          <w:b/>
          <w:sz w:val="28"/>
          <w:szCs w:val="28"/>
        </w:rPr>
        <w:t xml:space="preserve"> at 2024 NSCA Southeast Regional</w:t>
      </w:r>
    </w:p>
    <w:p w14:paraId="5DAB6C7B" w14:textId="77777777" w:rsidR="007D5788" w:rsidRDefault="007D5788">
      <w:pPr>
        <w:jc w:val="center"/>
        <w:rPr>
          <w:sz w:val="28"/>
          <w:szCs w:val="28"/>
        </w:rPr>
      </w:pPr>
    </w:p>
    <w:p w14:paraId="1300A0D6" w14:textId="2180C0DC" w:rsidR="007D5788" w:rsidRDefault="6723597B">
      <w:pPr>
        <w:rPr>
          <w:sz w:val="24"/>
          <w:szCs w:val="24"/>
        </w:rPr>
      </w:pPr>
      <w:r w:rsidRPr="6723597B">
        <w:rPr>
          <w:b/>
          <w:bCs/>
          <w:sz w:val="24"/>
          <w:szCs w:val="24"/>
        </w:rPr>
        <w:t>LONOKE, Ark. – April 1</w:t>
      </w:r>
      <w:r w:rsidR="00251BF4">
        <w:rPr>
          <w:b/>
          <w:bCs/>
          <w:sz w:val="24"/>
          <w:szCs w:val="24"/>
        </w:rPr>
        <w:t>7</w:t>
      </w:r>
      <w:r w:rsidRPr="6723597B">
        <w:rPr>
          <w:b/>
          <w:bCs/>
          <w:sz w:val="24"/>
          <w:szCs w:val="24"/>
        </w:rPr>
        <w:t xml:space="preserve">, 2024 – </w:t>
      </w:r>
      <w:hyperlink r:id="rId7">
        <w:r w:rsidRPr="6723597B">
          <w:rPr>
            <w:color w:val="1155CC"/>
            <w:sz w:val="24"/>
            <w:szCs w:val="24"/>
            <w:u w:val="single"/>
          </w:rPr>
          <w:t>Remington Ammunition</w:t>
        </w:r>
      </w:hyperlink>
      <w:r w:rsidRPr="6723597B">
        <w:rPr>
          <w:sz w:val="24"/>
          <w:szCs w:val="24"/>
        </w:rPr>
        <w:t xml:space="preserve"> is proud to announce that Team Remington continues to compete at the highest level</w:t>
      </w:r>
      <w:r w:rsidR="00F736AF">
        <w:rPr>
          <w:sz w:val="24"/>
          <w:szCs w:val="24"/>
        </w:rPr>
        <w:t xml:space="preserve">, taking home the championship HOA trophy as well as notching </w:t>
      </w:r>
      <w:r w:rsidRPr="6723597B">
        <w:rPr>
          <w:sz w:val="24"/>
          <w:szCs w:val="24"/>
        </w:rPr>
        <w:t>multiple wins</w:t>
      </w:r>
      <w:r w:rsidR="00F736AF">
        <w:rPr>
          <w:sz w:val="24"/>
          <w:szCs w:val="24"/>
        </w:rPr>
        <w:t xml:space="preserve"> </w:t>
      </w:r>
      <w:r w:rsidRPr="6723597B">
        <w:rPr>
          <w:sz w:val="24"/>
          <w:szCs w:val="24"/>
        </w:rPr>
        <w:t>at the 2024 NSCA Southeast Regional Championships at the Forest City Gun Club in Savannah, Ga. April 9-14, 2024</w:t>
      </w:r>
      <w:r w:rsidR="00F736AF">
        <w:rPr>
          <w:sz w:val="24"/>
          <w:szCs w:val="24"/>
        </w:rPr>
        <w:t>.</w:t>
      </w:r>
    </w:p>
    <w:p w14:paraId="02EB378F" w14:textId="77777777" w:rsidR="007D5788" w:rsidRDefault="007D5788">
      <w:pPr>
        <w:rPr>
          <w:sz w:val="24"/>
          <w:szCs w:val="24"/>
        </w:rPr>
      </w:pPr>
    </w:p>
    <w:p w14:paraId="50EECF6A" w14:textId="4BD3AECF" w:rsidR="007D5788" w:rsidRDefault="00E44FA6">
      <w:pPr>
        <w:rPr>
          <w:sz w:val="24"/>
          <w:szCs w:val="24"/>
        </w:rPr>
      </w:pPr>
      <w:r>
        <w:rPr>
          <w:sz w:val="24"/>
          <w:szCs w:val="24"/>
        </w:rPr>
        <w:t>Taking place annually in each of the five NSCA regions, the NSCA Regional Championships draw in hundreds of the best shooters hoping to make their All-Region Team.</w:t>
      </w:r>
    </w:p>
    <w:p w14:paraId="6A05A809" w14:textId="77777777" w:rsidR="007D5788" w:rsidRDefault="007D5788">
      <w:pPr>
        <w:rPr>
          <w:sz w:val="24"/>
          <w:szCs w:val="24"/>
        </w:rPr>
      </w:pPr>
    </w:p>
    <w:p w14:paraId="08EF71EC" w14:textId="77777777" w:rsidR="007D5788" w:rsidRDefault="00E44FA6">
      <w:pPr>
        <w:rPr>
          <w:sz w:val="24"/>
          <w:szCs w:val="24"/>
        </w:rPr>
      </w:pPr>
      <w:r>
        <w:rPr>
          <w:sz w:val="24"/>
          <w:szCs w:val="24"/>
        </w:rPr>
        <w:t>Team Remington Victories Include:</w:t>
      </w:r>
    </w:p>
    <w:p w14:paraId="6D31B036" w14:textId="05193F7B" w:rsidR="007D5788" w:rsidRDefault="00E44FA6">
      <w:pPr>
        <w:numPr>
          <w:ilvl w:val="0"/>
          <w:numId w:val="1"/>
        </w:numPr>
        <w:rPr>
          <w:sz w:val="24"/>
          <w:szCs w:val="24"/>
        </w:rPr>
      </w:pPr>
      <w:r>
        <w:rPr>
          <w:sz w:val="24"/>
          <w:szCs w:val="24"/>
        </w:rPr>
        <w:t>Brandon Powell, Main</w:t>
      </w:r>
      <w:r w:rsidR="00F736AF">
        <w:rPr>
          <w:sz w:val="24"/>
          <w:szCs w:val="24"/>
        </w:rPr>
        <w:t xml:space="preserve"> Event – HOA </w:t>
      </w:r>
    </w:p>
    <w:p w14:paraId="283D2732" w14:textId="3A1AAFDB" w:rsidR="007D5788" w:rsidRDefault="00E44FA6">
      <w:pPr>
        <w:numPr>
          <w:ilvl w:val="0"/>
          <w:numId w:val="1"/>
        </w:numPr>
        <w:rPr>
          <w:sz w:val="24"/>
          <w:szCs w:val="24"/>
        </w:rPr>
      </w:pPr>
      <w:r>
        <w:rPr>
          <w:sz w:val="24"/>
          <w:szCs w:val="24"/>
        </w:rPr>
        <w:t xml:space="preserve">Madison Sharpe, </w:t>
      </w:r>
      <w:r w:rsidR="00F736AF">
        <w:rPr>
          <w:sz w:val="24"/>
          <w:szCs w:val="24"/>
        </w:rPr>
        <w:t xml:space="preserve">Main Event - </w:t>
      </w:r>
      <w:r>
        <w:rPr>
          <w:sz w:val="24"/>
          <w:szCs w:val="24"/>
        </w:rPr>
        <w:t>Lady Champion</w:t>
      </w:r>
    </w:p>
    <w:p w14:paraId="54969EDD" w14:textId="35F3C9EA" w:rsidR="00F736AF" w:rsidRDefault="00F736AF">
      <w:pPr>
        <w:numPr>
          <w:ilvl w:val="0"/>
          <w:numId w:val="1"/>
        </w:numPr>
        <w:rPr>
          <w:sz w:val="24"/>
          <w:szCs w:val="24"/>
        </w:rPr>
      </w:pPr>
      <w:r>
        <w:rPr>
          <w:sz w:val="24"/>
          <w:szCs w:val="24"/>
        </w:rPr>
        <w:t>Wendell Cherry, Main Event - Veteran Champion</w:t>
      </w:r>
    </w:p>
    <w:p w14:paraId="69D0B197" w14:textId="75908398" w:rsidR="007D5788" w:rsidRDefault="00E44FA6">
      <w:pPr>
        <w:numPr>
          <w:ilvl w:val="0"/>
          <w:numId w:val="1"/>
        </w:numPr>
        <w:rPr>
          <w:sz w:val="24"/>
          <w:szCs w:val="24"/>
        </w:rPr>
      </w:pPr>
      <w:r>
        <w:rPr>
          <w:sz w:val="24"/>
          <w:szCs w:val="24"/>
        </w:rPr>
        <w:t>Michael Luongo, 28 GA</w:t>
      </w:r>
      <w:r w:rsidR="00F736AF">
        <w:rPr>
          <w:sz w:val="24"/>
          <w:szCs w:val="24"/>
        </w:rPr>
        <w:t xml:space="preserve"> Event </w:t>
      </w:r>
      <w:r>
        <w:rPr>
          <w:sz w:val="24"/>
          <w:szCs w:val="24"/>
        </w:rPr>
        <w:t>-</w:t>
      </w:r>
      <w:r w:rsidR="00F736AF">
        <w:rPr>
          <w:sz w:val="24"/>
          <w:szCs w:val="24"/>
        </w:rPr>
        <w:t xml:space="preserve"> HOA</w:t>
      </w:r>
    </w:p>
    <w:p w14:paraId="5A39BBE3" w14:textId="77777777" w:rsidR="007D5788" w:rsidRDefault="007D5788">
      <w:pPr>
        <w:rPr>
          <w:sz w:val="24"/>
          <w:szCs w:val="24"/>
        </w:rPr>
      </w:pPr>
    </w:p>
    <w:p w14:paraId="4B014D5B" w14:textId="53627725" w:rsidR="007D5788" w:rsidRDefault="11C7E4D6">
      <w:pPr>
        <w:rPr>
          <w:sz w:val="24"/>
          <w:szCs w:val="24"/>
        </w:rPr>
      </w:pPr>
      <w:r w:rsidRPr="11C7E4D6">
        <w:rPr>
          <w:sz w:val="24"/>
          <w:szCs w:val="24"/>
        </w:rPr>
        <w:t xml:space="preserve">“This was a great weekend of competition for Team Remington. </w:t>
      </w:r>
      <w:r w:rsidRPr="11C7E4D6">
        <w:rPr>
          <w:sz w:val="24"/>
          <w:szCs w:val="24"/>
          <w:highlight w:val="white"/>
        </w:rPr>
        <w:t xml:space="preserve">We are thrilled and proud to </w:t>
      </w:r>
      <w:r w:rsidR="00F736AF" w:rsidRPr="11C7E4D6">
        <w:rPr>
          <w:sz w:val="24"/>
          <w:szCs w:val="24"/>
          <w:highlight w:val="white"/>
        </w:rPr>
        <w:t>see Big Green once again</w:t>
      </w:r>
      <w:r w:rsidRPr="11C7E4D6">
        <w:rPr>
          <w:sz w:val="24"/>
          <w:szCs w:val="24"/>
          <w:highlight w:val="white"/>
        </w:rPr>
        <w:t xml:space="preserve"> on the podium</w:t>
      </w:r>
      <w:r w:rsidRPr="11C7E4D6">
        <w:rPr>
          <w:sz w:val="24"/>
          <w:szCs w:val="24"/>
        </w:rPr>
        <w:t>,” said Team Remington Manager Mike Hampton Sr. “</w:t>
      </w:r>
      <w:r w:rsidRPr="11C7E4D6">
        <w:rPr>
          <w:sz w:val="24"/>
          <w:szCs w:val="24"/>
          <w:highlight w:val="white"/>
        </w:rPr>
        <w:t>Powell, Sharpe</w:t>
      </w:r>
      <w:r w:rsidR="00F736AF">
        <w:rPr>
          <w:sz w:val="24"/>
          <w:szCs w:val="24"/>
          <w:highlight w:val="white"/>
        </w:rPr>
        <w:t>, Cherry</w:t>
      </w:r>
      <w:r w:rsidRPr="11C7E4D6">
        <w:rPr>
          <w:sz w:val="24"/>
          <w:szCs w:val="24"/>
          <w:highlight w:val="white"/>
        </w:rPr>
        <w:t xml:space="preserve"> and Luongo, along with all Remington competitors, set the bar high as the 2024 NSCA Championship Tour begins. We continue to see groundbreaking performances and shot-to-shot consistency thanks to our industry leading ammunition.</w:t>
      </w:r>
      <w:r w:rsidRPr="11C7E4D6">
        <w:rPr>
          <w:sz w:val="24"/>
          <w:szCs w:val="24"/>
        </w:rPr>
        <w:t>”</w:t>
      </w:r>
    </w:p>
    <w:p w14:paraId="41C8F396" w14:textId="77777777" w:rsidR="007D5788" w:rsidRDefault="007D5788">
      <w:pPr>
        <w:rPr>
          <w:sz w:val="24"/>
          <w:szCs w:val="24"/>
        </w:rPr>
      </w:pPr>
    </w:p>
    <w:p w14:paraId="5FE52333" w14:textId="22BA501E" w:rsidR="007D5788" w:rsidRDefault="11C7E4D6">
      <w:pPr>
        <w:rPr>
          <w:sz w:val="24"/>
          <w:szCs w:val="24"/>
        </w:rPr>
      </w:pPr>
      <w:r w:rsidRPr="11C7E4D6">
        <w:rPr>
          <w:sz w:val="24"/>
          <w:szCs w:val="24"/>
        </w:rPr>
        <w:t xml:space="preserve">Team Remington competes and wins with Remington Premier shotshells. Top </w:t>
      </w:r>
      <w:r w:rsidR="00F736AF" w:rsidRPr="11C7E4D6">
        <w:rPr>
          <w:sz w:val="24"/>
          <w:szCs w:val="24"/>
        </w:rPr>
        <w:t>quality, consistency</w:t>
      </w:r>
      <w:r w:rsidRPr="11C7E4D6">
        <w:rPr>
          <w:sz w:val="24"/>
          <w:szCs w:val="24"/>
        </w:rPr>
        <w:t xml:space="preserve"> and accuracy come standard when trap, skeet or sporting competitors shoot the iconic Premier STS and Premier Nitro families of ammunition.</w:t>
      </w:r>
    </w:p>
    <w:p w14:paraId="72A3D3EC" w14:textId="77777777" w:rsidR="007D5788" w:rsidRDefault="007D5788">
      <w:pPr>
        <w:rPr>
          <w:sz w:val="24"/>
          <w:szCs w:val="24"/>
        </w:rPr>
      </w:pPr>
    </w:p>
    <w:p w14:paraId="3DC01E27" w14:textId="77777777" w:rsidR="007D5788" w:rsidRDefault="00E44FA6">
      <w:pPr>
        <w:rPr>
          <w:sz w:val="24"/>
          <w:szCs w:val="24"/>
        </w:rPr>
      </w:pPr>
      <w:r>
        <w:rPr>
          <w:sz w:val="24"/>
          <w:szCs w:val="24"/>
        </w:rPr>
        <w:t xml:space="preserve">Find Remington ammunition at dealers nationwide and online. For more information on Remington ammunition and accessories, visit </w:t>
      </w:r>
      <w:hyperlink r:id="rId8">
        <w:r>
          <w:rPr>
            <w:color w:val="1155CC"/>
            <w:sz w:val="24"/>
            <w:szCs w:val="24"/>
            <w:u w:val="single"/>
          </w:rPr>
          <w:t>www.remington.com</w:t>
        </w:r>
      </w:hyperlink>
      <w:r>
        <w:rPr>
          <w:sz w:val="24"/>
          <w:szCs w:val="24"/>
        </w:rPr>
        <w:t>.</w:t>
      </w:r>
    </w:p>
    <w:p w14:paraId="0D0B940D" w14:textId="77777777" w:rsidR="007D5788" w:rsidRDefault="007D5788">
      <w:pPr>
        <w:rPr>
          <w:sz w:val="24"/>
          <w:szCs w:val="24"/>
        </w:rPr>
      </w:pPr>
    </w:p>
    <w:p w14:paraId="3140DE38" w14:textId="77777777" w:rsidR="007D5788" w:rsidRDefault="00E44FA6">
      <w:pPr>
        <w:rPr>
          <w:sz w:val="24"/>
          <w:szCs w:val="24"/>
        </w:rPr>
      </w:pPr>
      <w:r>
        <w:rPr>
          <w:b/>
          <w:sz w:val="24"/>
          <w:szCs w:val="24"/>
        </w:rPr>
        <w:t>Press Release Contact:</w:t>
      </w:r>
      <w:r>
        <w:rPr>
          <w:sz w:val="24"/>
          <w:szCs w:val="24"/>
        </w:rPr>
        <w:t xml:space="preserve"> Jackson Crawford and Jonathan Harling</w:t>
      </w:r>
    </w:p>
    <w:p w14:paraId="5C912714" w14:textId="77777777" w:rsidR="007D5788" w:rsidRDefault="00E44FA6">
      <w:pPr>
        <w:rPr>
          <w:sz w:val="24"/>
          <w:szCs w:val="24"/>
        </w:rPr>
      </w:pPr>
      <w:r>
        <w:rPr>
          <w:sz w:val="24"/>
          <w:szCs w:val="24"/>
        </w:rPr>
        <w:t>Remington Public Relations</w:t>
      </w:r>
    </w:p>
    <w:p w14:paraId="33455678" w14:textId="77777777" w:rsidR="007D5788" w:rsidRDefault="00E44FA6">
      <w:pPr>
        <w:rPr>
          <w:sz w:val="24"/>
          <w:szCs w:val="24"/>
        </w:rPr>
      </w:pPr>
      <w:r>
        <w:rPr>
          <w:b/>
          <w:sz w:val="24"/>
          <w:szCs w:val="24"/>
        </w:rPr>
        <w:t>E-mail:</w:t>
      </w:r>
      <w:r>
        <w:rPr>
          <w:sz w:val="24"/>
          <w:szCs w:val="24"/>
        </w:rPr>
        <w:t xml:space="preserve"> </w:t>
      </w:r>
      <w:hyperlink r:id="rId9">
        <w:r>
          <w:rPr>
            <w:color w:val="1155CC"/>
            <w:sz w:val="24"/>
            <w:szCs w:val="24"/>
            <w:u w:val="single"/>
          </w:rPr>
          <w:t>remingtonammopr@murrayroadagency.com</w:t>
        </w:r>
      </w:hyperlink>
    </w:p>
    <w:p w14:paraId="0E27B00A" w14:textId="77777777" w:rsidR="007D5788" w:rsidRDefault="007D5788">
      <w:pPr>
        <w:rPr>
          <w:sz w:val="24"/>
          <w:szCs w:val="24"/>
        </w:rPr>
      </w:pPr>
    </w:p>
    <w:p w14:paraId="60B700A3" w14:textId="77777777" w:rsidR="007D5788" w:rsidRDefault="00E44FA6">
      <w:pPr>
        <w:rPr>
          <w:sz w:val="24"/>
          <w:szCs w:val="24"/>
        </w:rPr>
      </w:pPr>
      <w:r>
        <w:rPr>
          <w:b/>
          <w:sz w:val="24"/>
          <w:szCs w:val="24"/>
        </w:rPr>
        <w:lastRenderedPageBreak/>
        <w:t>About Remington</w:t>
      </w:r>
    </w:p>
    <w:p w14:paraId="405F4167" w14:textId="77777777" w:rsidR="007D5788" w:rsidRDefault="00E44FA6">
      <w:pPr>
        <w:rPr>
          <w:sz w:val="24"/>
          <w:szCs w:val="24"/>
        </w:rPr>
      </w:pPr>
      <w:r>
        <w:rPr>
          <w:sz w:val="24"/>
          <w:szCs w:val="24"/>
        </w:rPr>
        <w:t>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w:t>
      </w:r>
    </w:p>
    <w:p w14:paraId="60061E4C" w14:textId="77777777" w:rsidR="007D5788" w:rsidRDefault="007D5788">
      <w:pPr>
        <w:rPr>
          <w:sz w:val="24"/>
          <w:szCs w:val="24"/>
        </w:rPr>
      </w:pPr>
    </w:p>
    <w:p w14:paraId="4D87CBE8" w14:textId="7BA56F4E" w:rsidR="007D5788" w:rsidRDefault="00E44FA6">
      <w:pPr>
        <w:rPr>
          <w:sz w:val="24"/>
          <w:szCs w:val="24"/>
        </w:rPr>
      </w:pPr>
      <w:r>
        <w:rPr>
          <w:sz w:val="24"/>
          <w:szCs w:val="24"/>
        </w:rPr>
        <w:t xml:space="preserve">Founded in 1816, Remington and America have fought and won wars, put food on millions of tables and brought countless generations together at the range and in the field. We are proud of </w:t>
      </w:r>
      <w:proofErr w:type="gramStart"/>
      <w:r>
        <w:rPr>
          <w:sz w:val="24"/>
          <w:szCs w:val="24"/>
        </w:rPr>
        <w:t>each and every</w:t>
      </w:r>
      <w:proofErr w:type="gramEnd"/>
      <w:r>
        <w:rPr>
          <w:sz w:val="24"/>
          <w:szCs w:val="24"/>
        </w:rPr>
        <w:t xml:space="preserve"> round that rolls off our factory line. An ammunition brand of </w:t>
      </w:r>
      <w:r w:rsidR="0076231F">
        <w:rPr>
          <w:sz w:val="24"/>
          <w:szCs w:val="24"/>
        </w:rPr>
        <w:t>T</w:t>
      </w:r>
      <w:r>
        <w:rPr>
          <w:sz w:val="24"/>
          <w:szCs w:val="24"/>
        </w:rPr>
        <w:t>he Kinetic Group, Remington is bringing a renewed focus to ammunition, innovation, and quality – all while staying true to Remington’s legendary heritage and stature as an American icon.</w:t>
      </w:r>
    </w:p>
    <w:sectPr w:rsidR="007D5788">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20DE" w14:textId="77777777" w:rsidR="00D94E9F" w:rsidRDefault="00D94E9F">
      <w:pPr>
        <w:spacing w:line="240" w:lineRule="auto"/>
      </w:pPr>
      <w:r>
        <w:separator/>
      </w:r>
    </w:p>
  </w:endnote>
  <w:endnote w:type="continuationSeparator" w:id="0">
    <w:p w14:paraId="4A4B4EBE" w14:textId="77777777" w:rsidR="00D94E9F" w:rsidRDefault="00D94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F842" w14:textId="77777777" w:rsidR="00D94E9F" w:rsidRDefault="00D94E9F">
      <w:pPr>
        <w:spacing w:line="240" w:lineRule="auto"/>
      </w:pPr>
      <w:r>
        <w:separator/>
      </w:r>
    </w:p>
  </w:footnote>
  <w:footnote w:type="continuationSeparator" w:id="0">
    <w:p w14:paraId="5496086D" w14:textId="77777777" w:rsidR="00D94E9F" w:rsidRDefault="00D94E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7D5788" w:rsidRDefault="00E44FA6">
    <w:r>
      <w:rPr>
        <w:noProof/>
      </w:rPr>
      <w:drawing>
        <wp:inline distT="114300" distB="114300" distL="114300" distR="114300" wp14:anchorId="18C5FDAF" wp14:editId="07777777">
          <wp:extent cx="2014538" cy="41646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4538" cy="4164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22C2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2487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88"/>
    <w:rsid w:val="00008FFD"/>
    <w:rsid w:val="00034657"/>
    <w:rsid w:val="001E734B"/>
    <w:rsid w:val="00251BF4"/>
    <w:rsid w:val="00270212"/>
    <w:rsid w:val="0076231F"/>
    <w:rsid w:val="007D5788"/>
    <w:rsid w:val="00904502"/>
    <w:rsid w:val="009E43C9"/>
    <w:rsid w:val="00B14C91"/>
    <w:rsid w:val="00D94E9F"/>
    <w:rsid w:val="00E44FA6"/>
    <w:rsid w:val="00EC4966"/>
    <w:rsid w:val="00F736AF"/>
    <w:rsid w:val="11C7E4D6"/>
    <w:rsid w:val="672359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CDF4"/>
  <w15:docId w15:val="{A69DB69A-0E2E-4C77-BCE8-0CDE268F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04502"/>
    <w:pPr>
      <w:tabs>
        <w:tab w:val="center" w:pos="4680"/>
        <w:tab w:val="right" w:pos="9360"/>
      </w:tabs>
      <w:spacing w:line="240" w:lineRule="auto"/>
    </w:pPr>
  </w:style>
  <w:style w:type="character" w:customStyle="1" w:styleId="HeaderChar">
    <w:name w:val="Header Char"/>
    <w:basedOn w:val="DefaultParagraphFont"/>
    <w:link w:val="Header"/>
    <w:uiPriority w:val="99"/>
    <w:rsid w:val="00904502"/>
  </w:style>
  <w:style w:type="paragraph" w:styleId="Footer">
    <w:name w:val="footer"/>
    <w:basedOn w:val="Normal"/>
    <w:link w:val="FooterChar"/>
    <w:uiPriority w:val="99"/>
    <w:unhideWhenUsed/>
    <w:rsid w:val="00904502"/>
    <w:pPr>
      <w:tabs>
        <w:tab w:val="center" w:pos="4680"/>
        <w:tab w:val="right" w:pos="9360"/>
      </w:tabs>
      <w:spacing w:line="240" w:lineRule="auto"/>
    </w:pPr>
  </w:style>
  <w:style w:type="character" w:customStyle="1" w:styleId="FooterChar">
    <w:name w:val="Footer Char"/>
    <w:basedOn w:val="DefaultParagraphFont"/>
    <w:link w:val="Footer"/>
    <w:uiPriority w:val="99"/>
    <w:rsid w:val="0090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hyperlink" Target="https://www.remingt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Kelvington</dc:creator>
  <cp:lastModifiedBy>Jackson Crawford</cp:lastModifiedBy>
  <cp:revision>4</cp:revision>
  <dcterms:created xsi:type="dcterms:W3CDTF">2024-04-16T20:31:00Z</dcterms:created>
  <dcterms:modified xsi:type="dcterms:W3CDTF">2024-04-17T13:45:00Z</dcterms:modified>
</cp:coreProperties>
</file>