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008E89DB" w14:textId="77777777" w:rsidR="009512DC" w:rsidRPr="00C24C2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C24C24" w:rsidRDefault="009E4649" w:rsidP="009F2F19">
      <w:pPr>
        <w:rPr>
          <w:rFonts w:cs="Arial"/>
          <w:b/>
          <w:szCs w:val="24"/>
        </w:rPr>
      </w:pPr>
    </w:p>
    <w:p w14:paraId="68396C87" w14:textId="37F6A3AE" w:rsidR="002A2F1D" w:rsidRPr="00D3203A" w:rsidRDefault="002A2F1D" w:rsidP="002A2F1D">
      <w:pPr>
        <w:jc w:val="center"/>
        <w:rPr>
          <w:b/>
          <w:bCs/>
          <w:sz w:val="28"/>
          <w:szCs w:val="28"/>
        </w:rPr>
      </w:pPr>
      <w:r w:rsidRPr="00D3203A">
        <w:rPr>
          <w:b/>
          <w:bCs/>
          <w:sz w:val="28"/>
          <w:szCs w:val="28"/>
        </w:rPr>
        <w:t>Federal</w:t>
      </w:r>
      <w:r>
        <w:rPr>
          <w:b/>
          <w:bCs/>
          <w:sz w:val="28"/>
          <w:szCs w:val="28"/>
        </w:rPr>
        <w:t xml:space="preserve">’s </w:t>
      </w:r>
      <w:r w:rsidR="000B1C12">
        <w:rPr>
          <w:b/>
          <w:bCs/>
          <w:sz w:val="28"/>
          <w:szCs w:val="28"/>
        </w:rPr>
        <w:t xml:space="preserve">New </w:t>
      </w:r>
      <w:r w:rsidR="008A68ED">
        <w:rPr>
          <w:b/>
          <w:bCs/>
          <w:sz w:val="28"/>
          <w:szCs w:val="28"/>
        </w:rPr>
        <w:t>American Eagle 32 H&amp;R</w:t>
      </w:r>
      <w:r>
        <w:rPr>
          <w:b/>
          <w:bCs/>
          <w:sz w:val="28"/>
          <w:szCs w:val="28"/>
        </w:rPr>
        <w:t xml:space="preserve"> </w:t>
      </w:r>
      <w:r w:rsidR="000567AD">
        <w:rPr>
          <w:b/>
          <w:bCs/>
          <w:sz w:val="28"/>
          <w:szCs w:val="28"/>
        </w:rPr>
        <w:t>Loads</w:t>
      </w:r>
      <w:r>
        <w:rPr>
          <w:b/>
          <w:bCs/>
          <w:sz w:val="28"/>
          <w:szCs w:val="28"/>
        </w:rPr>
        <w:t xml:space="preserve"> </w:t>
      </w:r>
      <w:r w:rsidR="000B1C12">
        <w:rPr>
          <w:b/>
          <w:bCs/>
          <w:sz w:val="28"/>
          <w:szCs w:val="28"/>
        </w:rPr>
        <w:t xml:space="preserve">Now </w:t>
      </w:r>
      <w:r w:rsidR="007106E9">
        <w:rPr>
          <w:b/>
          <w:bCs/>
          <w:sz w:val="28"/>
          <w:szCs w:val="28"/>
        </w:rPr>
        <w:t>Shipping</w:t>
      </w:r>
    </w:p>
    <w:p w14:paraId="2684E15F" w14:textId="77777777" w:rsidR="00C351BB" w:rsidRPr="00C24C24" w:rsidRDefault="00C351BB" w:rsidP="00357569">
      <w:pPr>
        <w:jc w:val="center"/>
        <w:rPr>
          <w:rFonts w:cs="Arial"/>
          <w:szCs w:val="24"/>
        </w:rPr>
      </w:pPr>
    </w:p>
    <w:p w14:paraId="3967426B" w14:textId="0D56406B" w:rsidR="009A3CF6" w:rsidRDefault="00B52823" w:rsidP="00C24C24">
      <w:pPr>
        <w:rPr>
          <w:rFonts w:cs="Arial"/>
          <w:szCs w:val="24"/>
        </w:rPr>
      </w:pPr>
      <w:r w:rsidRPr="00C24C24">
        <w:rPr>
          <w:rFonts w:cs="Arial"/>
          <w:b/>
          <w:bCs/>
          <w:color w:val="0E101A"/>
          <w:szCs w:val="24"/>
        </w:rPr>
        <w:t xml:space="preserve">ANOKA, Minnesota – </w:t>
      </w:r>
      <w:r w:rsidR="009C56F7">
        <w:rPr>
          <w:rFonts w:cs="Arial"/>
          <w:b/>
          <w:bCs/>
          <w:color w:val="0E101A"/>
          <w:szCs w:val="24"/>
        </w:rPr>
        <w:t>April 1</w:t>
      </w:r>
      <w:r w:rsidR="007A5CA3">
        <w:rPr>
          <w:rFonts w:cs="Arial"/>
          <w:b/>
          <w:bCs/>
          <w:color w:val="0E101A"/>
          <w:szCs w:val="24"/>
        </w:rPr>
        <w:t xml:space="preserve">, </w:t>
      </w:r>
      <w:r w:rsidRPr="00C24C24">
        <w:rPr>
          <w:rFonts w:cs="Arial"/>
          <w:b/>
          <w:bCs/>
          <w:color w:val="0E101A"/>
          <w:szCs w:val="24"/>
        </w:rPr>
        <w:t>202</w:t>
      </w:r>
      <w:r w:rsidR="0073051A" w:rsidRPr="00C24C24">
        <w:rPr>
          <w:rFonts w:cs="Arial"/>
          <w:b/>
          <w:bCs/>
          <w:color w:val="0E101A"/>
          <w:szCs w:val="24"/>
        </w:rPr>
        <w:t>5</w:t>
      </w:r>
      <w:r w:rsidRPr="00C24C24">
        <w:rPr>
          <w:rFonts w:cs="Arial"/>
          <w:b/>
          <w:bCs/>
          <w:color w:val="0E101A"/>
          <w:szCs w:val="24"/>
        </w:rPr>
        <w:t xml:space="preserve"> –</w:t>
      </w:r>
      <w:r w:rsidRPr="00C24C24">
        <w:rPr>
          <w:rFonts w:cs="Arial"/>
          <w:color w:val="0E101A"/>
          <w:szCs w:val="24"/>
        </w:rPr>
        <w:t> </w:t>
      </w:r>
      <w:r w:rsidR="00A2782E" w:rsidRPr="00C24C24">
        <w:rPr>
          <w:rFonts w:cs="Arial"/>
          <w:color w:val="0E101A"/>
          <w:szCs w:val="24"/>
        </w:rPr>
        <w:t xml:space="preserve">Federal Ammunition </w:t>
      </w:r>
      <w:r w:rsidR="00A2782E">
        <w:rPr>
          <w:rFonts w:cs="Arial"/>
          <w:color w:val="0E101A"/>
          <w:szCs w:val="24"/>
        </w:rPr>
        <w:t xml:space="preserve">recently added </w:t>
      </w:r>
      <w:r w:rsidR="00A2782E">
        <w:rPr>
          <w:rFonts w:cs="Arial"/>
          <w:szCs w:val="24"/>
        </w:rPr>
        <w:t xml:space="preserve">a new </w:t>
      </w:r>
      <w:r w:rsidR="00A2782E" w:rsidRPr="00020173">
        <w:rPr>
          <w:rFonts w:cs="Arial"/>
          <w:szCs w:val="24"/>
        </w:rPr>
        <w:t>32 H&amp;R 85</w:t>
      </w:r>
      <w:r w:rsidR="00A2782E">
        <w:rPr>
          <w:rFonts w:cs="Arial"/>
          <w:szCs w:val="24"/>
        </w:rPr>
        <w:t>-</w:t>
      </w:r>
      <w:r w:rsidR="00A2782E" w:rsidRPr="00020173">
        <w:rPr>
          <w:rFonts w:cs="Arial"/>
          <w:szCs w:val="24"/>
        </w:rPr>
        <w:t>gr</w:t>
      </w:r>
      <w:r w:rsidR="00A2782E">
        <w:rPr>
          <w:rFonts w:cs="Arial"/>
          <w:szCs w:val="24"/>
        </w:rPr>
        <w:t>ain</w:t>
      </w:r>
      <w:r w:rsidR="00A2782E" w:rsidRPr="00020173">
        <w:rPr>
          <w:rFonts w:cs="Arial"/>
          <w:szCs w:val="24"/>
        </w:rPr>
        <w:t xml:space="preserve"> </w:t>
      </w:r>
      <w:r w:rsidR="00A2782E">
        <w:rPr>
          <w:rFonts w:cs="Arial"/>
          <w:szCs w:val="24"/>
        </w:rPr>
        <w:t>Jacketed Soft Point (</w:t>
      </w:r>
      <w:r w:rsidR="00A2782E" w:rsidRPr="00020173">
        <w:rPr>
          <w:rFonts w:cs="Arial"/>
          <w:szCs w:val="24"/>
        </w:rPr>
        <w:t>JSP</w:t>
      </w:r>
      <w:r w:rsidR="00A2782E">
        <w:rPr>
          <w:rFonts w:cs="Arial"/>
          <w:szCs w:val="24"/>
        </w:rPr>
        <w:t xml:space="preserve">) </w:t>
      </w:r>
      <w:r w:rsidR="003019FD">
        <w:rPr>
          <w:rFonts w:cs="Arial"/>
          <w:szCs w:val="24"/>
        </w:rPr>
        <w:t xml:space="preserve">load </w:t>
      </w:r>
      <w:r w:rsidR="00A2782E">
        <w:rPr>
          <w:rFonts w:cs="Arial"/>
          <w:szCs w:val="24"/>
        </w:rPr>
        <w:t xml:space="preserve">to its </w:t>
      </w:r>
      <w:r w:rsidR="00A2782E" w:rsidRPr="00020173">
        <w:rPr>
          <w:rFonts w:cs="Arial"/>
          <w:szCs w:val="24"/>
        </w:rPr>
        <w:t xml:space="preserve">American Eagle </w:t>
      </w:r>
      <w:r w:rsidR="00A2782E">
        <w:rPr>
          <w:rFonts w:cs="Arial"/>
          <w:szCs w:val="24"/>
        </w:rPr>
        <w:t>handgun ammunition product line. The new product is ideal for t</w:t>
      </w:r>
      <w:r w:rsidR="00A2782E" w:rsidRPr="00020173">
        <w:rPr>
          <w:rFonts w:cs="Arial"/>
          <w:szCs w:val="24"/>
        </w:rPr>
        <w:t xml:space="preserve">raining </w:t>
      </w:r>
      <w:r w:rsidR="00A2782E">
        <w:rPr>
          <w:rFonts w:cs="Arial"/>
          <w:szCs w:val="24"/>
        </w:rPr>
        <w:t>and</w:t>
      </w:r>
      <w:r w:rsidR="00A2782E" w:rsidRPr="00020173">
        <w:rPr>
          <w:rFonts w:cs="Arial"/>
          <w:szCs w:val="24"/>
        </w:rPr>
        <w:t xml:space="preserve"> </w:t>
      </w:r>
      <w:r w:rsidR="00A2782E">
        <w:rPr>
          <w:rFonts w:cs="Arial"/>
          <w:szCs w:val="24"/>
        </w:rPr>
        <w:t>t</w:t>
      </w:r>
      <w:r w:rsidR="00A2782E" w:rsidRPr="00020173">
        <w:rPr>
          <w:rFonts w:cs="Arial"/>
          <w:szCs w:val="24"/>
        </w:rPr>
        <w:t xml:space="preserve">arget </w:t>
      </w:r>
      <w:r w:rsidR="00A2782E">
        <w:rPr>
          <w:rFonts w:cs="Arial"/>
          <w:szCs w:val="24"/>
        </w:rPr>
        <w:t>s</w:t>
      </w:r>
      <w:r w:rsidR="00A2782E" w:rsidRPr="00020173">
        <w:rPr>
          <w:rFonts w:cs="Arial"/>
          <w:szCs w:val="24"/>
        </w:rPr>
        <w:t xml:space="preserve">hooting with 32 </w:t>
      </w:r>
      <w:r w:rsidR="00A2782E">
        <w:rPr>
          <w:rFonts w:cs="Arial"/>
          <w:szCs w:val="24"/>
        </w:rPr>
        <w:t>H</w:t>
      </w:r>
      <w:r w:rsidR="00A2782E" w:rsidRPr="00020173">
        <w:rPr>
          <w:rFonts w:cs="Arial"/>
          <w:szCs w:val="24"/>
        </w:rPr>
        <w:t>&amp;</w:t>
      </w:r>
      <w:r w:rsidR="00A2782E">
        <w:rPr>
          <w:rFonts w:cs="Arial"/>
          <w:szCs w:val="24"/>
        </w:rPr>
        <w:t>R handguns or as a reduced-recoil option for 327 Federal Magnum handguns. The new</w:t>
      </w:r>
      <w:r w:rsidR="009A3CF6" w:rsidRPr="00B74211">
        <w:rPr>
          <w:rFonts w:cs="Arial"/>
          <w:szCs w:val="24"/>
        </w:rPr>
        <w:t xml:space="preserve"> </w:t>
      </w:r>
      <w:r w:rsidR="009A3CF6">
        <w:rPr>
          <w:rFonts w:cs="Arial"/>
          <w:szCs w:val="24"/>
        </w:rPr>
        <w:t>load</w:t>
      </w:r>
      <w:r w:rsidR="00A2782E">
        <w:rPr>
          <w:rFonts w:cs="Arial"/>
          <w:szCs w:val="24"/>
        </w:rPr>
        <w:t xml:space="preserve"> is</w:t>
      </w:r>
      <w:r w:rsidR="009A3CF6">
        <w:rPr>
          <w:rFonts w:cs="Arial"/>
          <w:szCs w:val="24"/>
        </w:rPr>
        <w:t xml:space="preserve"> </w:t>
      </w:r>
      <w:r w:rsidR="009A3CF6" w:rsidRPr="00A57974">
        <w:rPr>
          <w:rFonts w:cs="Arial"/>
          <w:szCs w:val="24"/>
        </w:rPr>
        <w:t xml:space="preserve">currently </w:t>
      </w:r>
      <w:r w:rsidR="00A2782E">
        <w:rPr>
          <w:rFonts w:cs="Arial"/>
          <w:szCs w:val="24"/>
        </w:rPr>
        <w:t>being delivered</w:t>
      </w:r>
      <w:r w:rsidR="009A3CF6" w:rsidRPr="00A57974">
        <w:rPr>
          <w:rFonts w:cs="Arial"/>
          <w:szCs w:val="24"/>
        </w:rPr>
        <w:t xml:space="preserve"> to retailers nationwide</w:t>
      </w:r>
      <w:r w:rsidR="009A3CF6">
        <w:rPr>
          <w:rFonts w:cs="Arial"/>
          <w:szCs w:val="24"/>
        </w:rPr>
        <w:t>.</w:t>
      </w:r>
    </w:p>
    <w:p w14:paraId="656A48CF" w14:textId="77777777" w:rsidR="00C24C24" w:rsidRDefault="00C24C24" w:rsidP="00C24C24">
      <w:pPr>
        <w:rPr>
          <w:rFonts w:cs="Arial"/>
          <w:szCs w:val="24"/>
        </w:rPr>
      </w:pPr>
    </w:p>
    <w:p w14:paraId="61E13894" w14:textId="6FAA8DBC" w:rsidR="00A2782E" w:rsidRDefault="00A2782E" w:rsidP="00C24C24">
      <w:pPr>
        <w:rPr>
          <w:rFonts w:cs="Arial"/>
          <w:szCs w:val="24"/>
        </w:rPr>
      </w:pPr>
      <w:hyperlink r:id="rId9" w:history="1">
        <w:r w:rsidRPr="00A2782E">
          <w:rPr>
            <w:rStyle w:val="Hyperlink"/>
            <w:rFonts w:cs="Arial"/>
            <w:szCs w:val="24"/>
          </w:rPr>
          <w:t>American Eagle Handgun, 32 H&amp;R Magnum, 85 Grain, Jacketed Soft Point</w:t>
        </w:r>
      </w:hyperlink>
    </w:p>
    <w:p w14:paraId="664237A2" w14:textId="77777777" w:rsidR="00A2782E" w:rsidRPr="00020173" w:rsidRDefault="00A2782E" w:rsidP="00A2782E">
      <w:pPr>
        <w:rPr>
          <w:rFonts w:cs="Arial"/>
          <w:szCs w:val="24"/>
        </w:rPr>
      </w:pPr>
    </w:p>
    <w:p w14:paraId="344355B3" w14:textId="6751B945" w:rsidR="00A2782E" w:rsidRDefault="00D53C3E" w:rsidP="00A2782E">
      <w:pPr>
        <w:rPr>
          <w:rFonts w:cs="Arial"/>
          <w:szCs w:val="24"/>
        </w:rPr>
      </w:pPr>
      <w:r w:rsidRPr="00D53C3E">
        <w:rPr>
          <w:rFonts w:cs="Arial"/>
          <w:szCs w:val="24"/>
        </w:rPr>
        <w:t>“This new 32 H&amp;R 85-grain JSP load is a perfect target shooting and training load for use with all the new guns from Smith &amp; Wesson, Ruger, Taurus, and more</w:t>
      </w:r>
      <w:r>
        <w:rPr>
          <w:rFonts w:cs="Arial"/>
          <w:szCs w:val="24"/>
        </w:rPr>
        <w:t>,</w:t>
      </w:r>
      <w:r w:rsidRPr="00D53C3E">
        <w:rPr>
          <w:rFonts w:cs="Arial"/>
          <w:szCs w:val="24"/>
        </w:rPr>
        <w:t>” said Chris Laack, Federal Handgun Ammunition Product Manager. “It provides recoil and velocities similar to those of self-defense, offering a familiar feel and realistic practice.”</w:t>
      </w:r>
    </w:p>
    <w:p w14:paraId="1E2DA20F" w14:textId="77777777" w:rsidR="00D53C3E" w:rsidRDefault="00D53C3E" w:rsidP="00A2782E">
      <w:pPr>
        <w:rPr>
          <w:rFonts w:cs="Arial"/>
          <w:szCs w:val="24"/>
        </w:rPr>
      </w:pPr>
    </w:p>
    <w:p w14:paraId="163B9031" w14:textId="77777777" w:rsidR="00A2782E" w:rsidRPr="00020173" w:rsidRDefault="00A2782E" w:rsidP="00A2782E">
      <w:pPr>
        <w:rPr>
          <w:rFonts w:cs="Arial"/>
          <w:szCs w:val="24"/>
        </w:rPr>
      </w:pPr>
      <w:r>
        <w:rPr>
          <w:rFonts w:cs="Arial"/>
          <w:szCs w:val="24"/>
        </w:rPr>
        <w:t>This</w:t>
      </w:r>
      <w:r w:rsidRPr="00020173">
        <w:rPr>
          <w:rFonts w:cs="Arial"/>
          <w:szCs w:val="24"/>
        </w:rPr>
        <w:t xml:space="preserve"> </w:t>
      </w:r>
      <w:r>
        <w:rPr>
          <w:rFonts w:cs="Arial"/>
          <w:szCs w:val="24"/>
        </w:rPr>
        <w:t>new handgun load features c</w:t>
      </w:r>
      <w:r w:rsidRPr="00020173">
        <w:rPr>
          <w:rFonts w:cs="Arial"/>
          <w:szCs w:val="24"/>
        </w:rPr>
        <w:t>lean-burning powders</w:t>
      </w:r>
      <w:r>
        <w:rPr>
          <w:rFonts w:cs="Arial"/>
          <w:szCs w:val="24"/>
        </w:rPr>
        <w:t xml:space="preserve">, reliable </w:t>
      </w:r>
      <w:r w:rsidRPr="00020173">
        <w:rPr>
          <w:rFonts w:cs="Arial"/>
          <w:szCs w:val="24"/>
        </w:rPr>
        <w:t>Federal</w:t>
      </w:r>
      <w:r>
        <w:rPr>
          <w:rFonts w:cs="Arial"/>
          <w:szCs w:val="24"/>
        </w:rPr>
        <w:t xml:space="preserve"> </w:t>
      </w:r>
      <w:r w:rsidRPr="00020173">
        <w:rPr>
          <w:rFonts w:cs="Arial"/>
          <w:szCs w:val="24"/>
        </w:rPr>
        <w:t>primers</w:t>
      </w:r>
      <w:r>
        <w:rPr>
          <w:rFonts w:cs="Arial"/>
          <w:szCs w:val="24"/>
        </w:rPr>
        <w:t xml:space="preserve">, reloadable </w:t>
      </w:r>
      <w:r w:rsidRPr="00020173">
        <w:rPr>
          <w:rFonts w:cs="Arial"/>
          <w:szCs w:val="24"/>
        </w:rPr>
        <w:t>brass</w:t>
      </w:r>
      <w:r>
        <w:rPr>
          <w:rFonts w:cs="Arial"/>
          <w:szCs w:val="24"/>
        </w:rPr>
        <w:t xml:space="preserve"> cases, and quality, accurate bullets, and is sold in 50-count boxes.</w:t>
      </w:r>
    </w:p>
    <w:p w14:paraId="05418762" w14:textId="77777777" w:rsidR="00A2782E" w:rsidRDefault="00A2782E" w:rsidP="002A2F1D">
      <w:pPr>
        <w:rPr>
          <w:b/>
          <w:bCs/>
        </w:rPr>
      </w:pPr>
    </w:p>
    <w:p w14:paraId="3071B262" w14:textId="0864273A" w:rsidR="002A2F1D" w:rsidRPr="001B3FD9" w:rsidRDefault="002A2F1D" w:rsidP="002A2F1D">
      <w:pPr>
        <w:rPr>
          <w:b/>
          <w:bCs/>
        </w:rPr>
      </w:pPr>
      <w:r w:rsidRPr="001B3FD9">
        <w:rPr>
          <w:b/>
          <w:bCs/>
        </w:rPr>
        <w:t>Part No. / Description / MSRP</w:t>
      </w:r>
    </w:p>
    <w:p w14:paraId="3EC187B7" w14:textId="77777777" w:rsidR="00A2782E" w:rsidRPr="00C24C24" w:rsidRDefault="00A2782E" w:rsidP="00A2782E">
      <w:pPr>
        <w:rPr>
          <w:rFonts w:cs="Arial"/>
          <w:szCs w:val="24"/>
        </w:rPr>
      </w:pPr>
      <w:r w:rsidRPr="00020173">
        <w:rPr>
          <w:rFonts w:cs="Arial"/>
          <w:szCs w:val="24"/>
        </w:rPr>
        <w:t xml:space="preserve">AE32HR </w:t>
      </w:r>
      <w:r>
        <w:rPr>
          <w:rFonts w:cs="Arial"/>
          <w:szCs w:val="24"/>
        </w:rPr>
        <w:t xml:space="preserve">/ </w:t>
      </w:r>
      <w:r w:rsidRPr="00020173">
        <w:rPr>
          <w:rFonts w:cs="Arial"/>
          <w:szCs w:val="24"/>
        </w:rPr>
        <w:t xml:space="preserve">32 H&amp;R </w:t>
      </w:r>
      <w:r>
        <w:rPr>
          <w:rFonts w:cs="Arial"/>
          <w:szCs w:val="24"/>
        </w:rPr>
        <w:t>M</w:t>
      </w:r>
      <w:r w:rsidRPr="00020173">
        <w:rPr>
          <w:rFonts w:cs="Arial"/>
          <w:szCs w:val="24"/>
        </w:rPr>
        <w:t xml:space="preserve">agnum, 85 grain, </w:t>
      </w:r>
      <w:r>
        <w:rPr>
          <w:rFonts w:cs="Arial"/>
          <w:szCs w:val="24"/>
        </w:rPr>
        <w:t>J</w:t>
      </w:r>
      <w:r w:rsidRPr="00020173">
        <w:rPr>
          <w:rFonts w:cs="Arial"/>
          <w:szCs w:val="24"/>
        </w:rPr>
        <w:t xml:space="preserve">acketed </w:t>
      </w:r>
      <w:r>
        <w:rPr>
          <w:rFonts w:cs="Arial"/>
          <w:szCs w:val="24"/>
        </w:rPr>
        <w:t>S</w:t>
      </w:r>
      <w:r w:rsidRPr="00020173">
        <w:rPr>
          <w:rFonts w:cs="Arial"/>
          <w:szCs w:val="24"/>
        </w:rPr>
        <w:t xml:space="preserve">oft </w:t>
      </w:r>
      <w:r>
        <w:rPr>
          <w:rFonts w:cs="Arial"/>
          <w:szCs w:val="24"/>
        </w:rPr>
        <w:t>P</w:t>
      </w:r>
      <w:r w:rsidRPr="00020173">
        <w:rPr>
          <w:rFonts w:cs="Arial"/>
          <w:szCs w:val="24"/>
        </w:rPr>
        <w:t>oint, 975 FPS</w:t>
      </w:r>
      <w:r>
        <w:rPr>
          <w:rFonts w:cs="Arial"/>
          <w:szCs w:val="24"/>
        </w:rPr>
        <w:t xml:space="preserve"> / </w:t>
      </w:r>
      <w:r w:rsidRPr="00020173">
        <w:rPr>
          <w:rFonts w:cs="Arial"/>
          <w:szCs w:val="24"/>
        </w:rPr>
        <w:t>$47.99</w:t>
      </w:r>
    </w:p>
    <w:p w14:paraId="2D456692" w14:textId="77777777" w:rsidR="00A6189E" w:rsidRDefault="00A6189E" w:rsidP="00A6189E">
      <w:pPr>
        <w:rPr>
          <w:rFonts w:cs="Arial"/>
          <w:szCs w:val="24"/>
        </w:rPr>
      </w:pPr>
    </w:p>
    <w:p w14:paraId="35D8D4C0" w14:textId="77777777" w:rsidR="0001222A" w:rsidRPr="0001222A" w:rsidRDefault="0001222A" w:rsidP="0001222A">
      <w:pPr>
        <w:rPr>
          <w:rFonts w:cs="Arial"/>
          <w:szCs w:val="24"/>
        </w:rPr>
      </w:pPr>
      <w:r w:rsidRPr="0001222A">
        <w:rPr>
          <w:rFonts w:cs="Arial"/>
          <w:szCs w:val="24"/>
        </w:rPr>
        <w:t>Federal Ammunition products are available at dealers nationwide and online. For more information on all Federal products and to sign up to receive notifications about new product availability,</w:t>
      </w:r>
      <w:r w:rsidRPr="0001222A">
        <w:rPr>
          <w:rFonts w:cs="Arial"/>
          <w:bCs/>
          <w:szCs w:val="24"/>
        </w:rPr>
        <w:t xml:space="preserve"> rebate </w:t>
      </w:r>
      <w:r w:rsidRPr="0001222A">
        <w:rPr>
          <w:rFonts w:cs="Arial"/>
          <w:szCs w:val="24"/>
        </w:rPr>
        <w:t xml:space="preserve">promotions, </w:t>
      </w:r>
      <w:r w:rsidRPr="0001222A">
        <w:rPr>
          <w:rFonts w:cs="Arial"/>
          <w:bCs/>
          <w:szCs w:val="24"/>
        </w:rPr>
        <w:t xml:space="preserve">and other brand news via email, </w:t>
      </w:r>
      <w:r w:rsidRPr="0001222A">
        <w:rPr>
          <w:rFonts w:cs="Arial"/>
          <w:szCs w:val="24"/>
        </w:rPr>
        <w:t xml:space="preserve">visit </w:t>
      </w:r>
      <w:hyperlink r:id="rId10" w:history="1">
        <w:r w:rsidRPr="0001222A">
          <w:rPr>
            <w:rStyle w:val="Hyperlink"/>
            <w:rFonts w:cs="Arial"/>
            <w:szCs w:val="24"/>
          </w:rPr>
          <w:t>www.federalpremium.com</w:t>
        </w:r>
      </w:hyperlink>
      <w:r w:rsidRPr="0001222A">
        <w:rPr>
          <w:rFonts w:cs="Arial"/>
          <w:szCs w:val="24"/>
        </w:rPr>
        <w:t>.</w:t>
      </w:r>
    </w:p>
    <w:p w14:paraId="50F0913B" w14:textId="77777777" w:rsidR="0073051A" w:rsidRDefault="0073051A" w:rsidP="0073051A">
      <w:pPr>
        <w:rPr>
          <w:rFonts w:cs="Arial"/>
          <w:b/>
          <w:szCs w:val="24"/>
        </w:rPr>
      </w:pPr>
    </w:p>
    <w:p w14:paraId="4D4F9A44" w14:textId="77777777" w:rsidR="00251CE8" w:rsidRPr="00C24C24" w:rsidRDefault="00251CE8" w:rsidP="0073051A">
      <w:pPr>
        <w:rPr>
          <w:rFonts w:cs="Arial"/>
          <w:b/>
          <w:szCs w:val="24"/>
        </w:rPr>
      </w:pPr>
    </w:p>
    <w:p w14:paraId="38007341" w14:textId="77777777" w:rsidR="0073051A" w:rsidRPr="00C24C24" w:rsidRDefault="0073051A" w:rsidP="0073051A">
      <w:pPr>
        <w:rPr>
          <w:rFonts w:cs="Arial"/>
          <w:b/>
          <w:szCs w:val="24"/>
        </w:rPr>
      </w:pPr>
      <w:r w:rsidRPr="00C24C24">
        <w:rPr>
          <w:rFonts w:cs="Arial"/>
          <w:b/>
          <w:szCs w:val="24"/>
        </w:rPr>
        <w:t xml:space="preserve">Press Release Contact: </w:t>
      </w:r>
      <w:r w:rsidRPr="00C24C24">
        <w:rPr>
          <w:rFonts w:cs="Arial"/>
          <w:bCs/>
          <w:szCs w:val="24"/>
        </w:rPr>
        <w:t xml:space="preserve">JJ Reich </w:t>
      </w:r>
    </w:p>
    <w:p w14:paraId="045250E5" w14:textId="77777777" w:rsidR="0073051A" w:rsidRPr="00C24C24" w:rsidRDefault="0073051A" w:rsidP="0073051A">
      <w:pPr>
        <w:rPr>
          <w:rFonts w:cs="Arial"/>
          <w:bCs/>
          <w:szCs w:val="24"/>
        </w:rPr>
      </w:pPr>
      <w:r w:rsidRPr="00C24C24">
        <w:rPr>
          <w:rFonts w:cs="Arial"/>
          <w:bCs/>
          <w:szCs w:val="24"/>
        </w:rPr>
        <w:t xml:space="preserve">Senior Manager – Press Relations </w:t>
      </w:r>
    </w:p>
    <w:p w14:paraId="64F61138" w14:textId="77777777" w:rsidR="0073051A" w:rsidRDefault="0073051A" w:rsidP="0073051A">
      <w:pPr>
        <w:rPr>
          <w:rFonts w:cs="Arial"/>
          <w:bCs/>
          <w:szCs w:val="24"/>
        </w:rPr>
      </w:pPr>
      <w:r w:rsidRPr="00C24C24">
        <w:rPr>
          <w:rFonts w:cs="Arial"/>
          <w:bCs/>
          <w:szCs w:val="24"/>
        </w:rPr>
        <w:t xml:space="preserve">E-mail: media@tkghunt.com  </w:t>
      </w:r>
    </w:p>
    <w:p w14:paraId="6B8F263B" w14:textId="77777777" w:rsidR="00A22F11" w:rsidRDefault="00A22F11" w:rsidP="0073051A">
      <w:pPr>
        <w:rPr>
          <w:rFonts w:cs="Arial"/>
          <w:bCs/>
          <w:szCs w:val="24"/>
        </w:rPr>
      </w:pPr>
    </w:p>
    <w:p w14:paraId="2C9F2DE5" w14:textId="77777777" w:rsidR="00A22F11" w:rsidRPr="00C24C24" w:rsidRDefault="00A22F11" w:rsidP="0073051A">
      <w:pPr>
        <w:rPr>
          <w:rFonts w:cs="Arial"/>
          <w:bCs/>
          <w:szCs w:val="24"/>
        </w:rPr>
      </w:pPr>
    </w:p>
    <w:p w14:paraId="51854854" w14:textId="77777777" w:rsidR="0073051A" w:rsidRPr="00C24C24" w:rsidRDefault="0073051A" w:rsidP="0073051A">
      <w:pPr>
        <w:rPr>
          <w:rFonts w:cs="Arial"/>
          <w:b/>
          <w:bCs/>
          <w:szCs w:val="24"/>
        </w:rPr>
      </w:pPr>
      <w:r w:rsidRPr="00C24C24">
        <w:rPr>
          <w:rFonts w:cs="Arial"/>
          <w:b/>
          <w:bCs/>
          <w:szCs w:val="24"/>
        </w:rPr>
        <w:t>About Federal Ammunition</w:t>
      </w:r>
    </w:p>
    <w:p w14:paraId="6D054025" w14:textId="2AEC9F9B" w:rsidR="00EE0207" w:rsidRDefault="0073051A" w:rsidP="00EE0207">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w:t>
      </w:r>
      <w:r w:rsidRPr="00C24C24">
        <w:rPr>
          <w:rFonts w:cs="Arial"/>
          <w:szCs w:val="24"/>
        </w:rPr>
        <w:lastRenderedPageBreak/>
        <w:t xml:space="preserve">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w:t>
      </w:r>
      <w:r w:rsidR="00A2782E">
        <w:rPr>
          <w:rFonts w:cs="Arial"/>
          <w:szCs w:val="24"/>
        </w:rPr>
        <w:t>its Federal Premium® and standard Federal® lines, making it the most comprehensive ammunition company in the business and helping it provide customers with a choice for every</w:t>
      </w:r>
      <w:r w:rsidRPr="00C24C24">
        <w:rPr>
          <w:rFonts w:cs="Arial"/>
          <w:szCs w:val="24"/>
        </w:rPr>
        <w:t xml:space="preserve"> pursuit.</w:t>
      </w:r>
    </w:p>
    <w:p w14:paraId="47A02BF7" w14:textId="77777777" w:rsidR="00020173" w:rsidRDefault="00020173" w:rsidP="00EE0207">
      <w:pPr>
        <w:rPr>
          <w:rFonts w:cs="Arial"/>
          <w:szCs w:val="24"/>
        </w:rPr>
      </w:pPr>
    </w:p>
    <w:p w14:paraId="76B985BF" w14:textId="77777777" w:rsidR="00020173" w:rsidRDefault="00020173" w:rsidP="00EE0207">
      <w:pPr>
        <w:rPr>
          <w:rFonts w:cs="Arial"/>
          <w:szCs w:val="24"/>
        </w:rPr>
      </w:pPr>
    </w:p>
    <w:sectPr w:rsidR="00020173"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222A"/>
    <w:rsid w:val="00015FEC"/>
    <w:rsid w:val="00020173"/>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365F"/>
    <w:rsid w:val="00074A37"/>
    <w:rsid w:val="00075DD1"/>
    <w:rsid w:val="000765B0"/>
    <w:rsid w:val="00077651"/>
    <w:rsid w:val="000777EE"/>
    <w:rsid w:val="0008122B"/>
    <w:rsid w:val="00082079"/>
    <w:rsid w:val="000851D6"/>
    <w:rsid w:val="000858B4"/>
    <w:rsid w:val="0008653B"/>
    <w:rsid w:val="000877FD"/>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ECF"/>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6C9"/>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39BE"/>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5634"/>
    <w:rsid w:val="00245CD1"/>
    <w:rsid w:val="0024700C"/>
    <w:rsid w:val="00251CE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19FD"/>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4CFB"/>
    <w:rsid w:val="004565BB"/>
    <w:rsid w:val="00462EBD"/>
    <w:rsid w:val="004637AA"/>
    <w:rsid w:val="00467ECF"/>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27941"/>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84C02"/>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5F61DE"/>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7A81"/>
    <w:rsid w:val="0073051A"/>
    <w:rsid w:val="00731405"/>
    <w:rsid w:val="007325DB"/>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5624"/>
    <w:rsid w:val="007E0080"/>
    <w:rsid w:val="007E1410"/>
    <w:rsid w:val="007E15A1"/>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68ED"/>
    <w:rsid w:val="008A72C4"/>
    <w:rsid w:val="008B37C8"/>
    <w:rsid w:val="008B3E98"/>
    <w:rsid w:val="008B5270"/>
    <w:rsid w:val="008C2E3E"/>
    <w:rsid w:val="008C52B3"/>
    <w:rsid w:val="008C7C67"/>
    <w:rsid w:val="008D32CD"/>
    <w:rsid w:val="008D6AFE"/>
    <w:rsid w:val="008E017C"/>
    <w:rsid w:val="008E4322"/>
    <w:rsid w:val="008E6150"/>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56F7"/>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2782E"/>
    <w:rsid w:val="00A508B0"/>
    <w:rsid w:val="00A571CA"/>
    <w:rsid w:val="00A613FA"/>
    <w:rsid w:val="00A6189E"/>
    <w:rsid w:val="00A63708"/>
    <w:rsid w:val="00A63AEE"/>
    <w:rsid w:val="00A6438A"/>
    <w:rsid w:val="00A644A5"/>
    <w:rsid w:val="00A66A0D"/>
    <w:rsid w:val="00A674F8"/>
    <w:rsid w:val="00A747E1"/>
    <w:rsid w:val="00A801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355B"/>
    <w:rsid w:val="00AD35FB"/>
    <w:rsid w:val="00AD3DE6"/>
    <w:rsid w:val="00AD4D84"/>
    <w:rsid w:val="00AD7B85"/>
    <w:rsid w:val="00AE2D3F"/>
    <w:rsid w:val="00AE3993"/>
    <w:rsid w:val="00AE7FA7"/>
    <w:rsid w:val="00AF4B61"/>
    <w:rsid w:val="00AF4E9B"/>
    <w:rsid w:val="00AF5BC9"/>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34F2"/>
    <w:rsid w:val="00B45712"/>
    <w:rsid w:val="00B52823"/>
    <w:rsid w:val="00B5324B"/>
    <w:rsid w:val="00B56EC5"/>
    <w:rsid w:val="00B57E92"/>
    <w:rsid w:val="00B62699"/>
    <w:rsid w:val="00B67B22"/>
    <w:rsid w:val="00B713DF"/>
    <w:rsid w:val="00B73CD9"/>
    <w:rsid w:val="00B74211"/>
    <w:rsid w:val="00B85079"/>
    <w:rsid w:val="00B85BAF"/>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C3E"/>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BF9"/>
    <w:rsid w:val="00E3361B"/>
    <w:rsid w:val="00E46E1D"/>
    <w:rsid w:val="00E474A5"/>
    <w:rsid w:val="00E51575"/>
    <w:rsid w:val="00E51E2C"/>
    <w:rsid w:val="00E53490"/>
    <w:rsid w:val="00E5362B"/>
    <w:rsid w:val="00E541B6"/>
    <w:rsid w:val="00E554D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1791"/>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3B7F"/>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26202261">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857697345">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handgun/american-eagle-handgun/11-AE32H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387</Words>
  <Characters>2347</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2717</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14</cp:revision>
  <cp:lastPrinted>2025-01-06T16:19:00Z</cp:lastPrinted>
  <dcterms:created xsi:type="dcterms:W3CDTF">2025-02-18T21:08:00Z</dcterms:created>
  <dcterms:modified xsi:type="dcterms:W3CDTF">2025-04-01T19:40:00Z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