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43766" w14:textId="77777777" w:rsidR="00B70435" w:rsidRDefault="00813DA0"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p>
    <w:p w14:paraId="2DD5DD10" w14:textId="4E51BF49" w:rsidR="00FE2916" w:rsidRPr="001442D1" w:rsidRDefault="001067AB"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63FC9AEB" w14:textId="77777777" w:rsidR="00FE7D2E" w:rsidRPr="00FE7D2E" w:rsidRDefault="00FE7D2E" w:rsidP="0060015D">
      <w:pPr>
        <w:rPr>
          <w:rFonts w:cs="Arial"/>
          <w:b/>
          <w:bCs/>
          <w:sz w:val="28"/>
          <w:szCs w:val="28"/>
        </w:rPr>
      </w:pPr>
    </w:p>
    <w:p w14:paraId="6A0D7192" w14:textId="523B31A7" w:rsidR="00ED49CF" w:rsidRDefault="00FE7D2E" w:rsidP="00FE7D2E">
      <w:pPr>
        <w:jc w:val="center"/>
        <w:rPr>
          <w:rFonts w:cs="Arial"/>
          <w:b/>
          <w:bCs/>
          <w:sz w:val="28"/>
          <w:szCs w:val="28"/>
        </w:rPr>
      </w:pPr>
      <w:r w:rsidRPr="00FE7D2E">
        <w:rPr>
          <w:rFonts w:cs="Arial"/>
          <w:b/>
          <w:bCs/>
          <w:sz w:val="28"/>
          <w:szCs w:val="28"/>
        </w:rPr>
        <w:t xml:space="preserve"> Federal Ammunition </w:t>
      </w:r>
      <w:r>
        <w:rPr>
          <w:rFonts w:cs="Arial"/>
          <w:b/>
          <w:bCs/>
          <w:sz w:val="28"/>
          <w:szCs w:val="28"/>
        </w:rPr>
        <w:t>S</w:t>
      </w:r>
      <w:r w:rsidRPr="00FE7D2E">
        <w:rPr>
          <w:rFonts w:cs="Arial"/>
          <w:b/>
          <w:bCs/>
          <w:sz w:val="28"/>
          <w:szCs w:val="28"/>
        </w:rPr>
        <w:t xml:space="preserve">ponsored </w:t>
      </w:r>
      <w:r>
        <w:rPr>
          <w:rFonts w:cs="Arial"/>
          <w:b/>
          <w:bCs/>
          <w:sz w:val="28"/>
          <w:szCs w:val="28"/>
        </w:rPr>
        <w:t>S</w:t>
      </w:r>
      <w:r w:rsidRPr="00FE7D2E">
        <w:rPr>
          <w:rFonts w:cs="Arial"/>
          <w:b/>
          <w:bCs/>
          <w:sz w:val="28"/>
          <w:szCs w:val="28"/>
        </w:rPr>
        <w:t>hooter</w:t>
      </w:r>
      <w:r w:rsidR="0060015D">
        <w:rPr>
          <w:rFonts w:cs="Arial"/>
          <w:b/>
          <w:bCs/>
          <w:sz w:val="28"/>
          <w:szCs w:val="28"/>
        </w:rPr>
        <w:t>s</w:t>
      </w:r>
      <w:r w:rsidRPr="00FE7D2E">
        <w:rPr>
          <w:rFonts w:cs="Arial"/>
          <w:b/>
          <w:bCs/>
          <w:sz w:val="28"/>
          <w:szCs w:val="28"/>
        </w:rPr>
        <w:t xml:space="preserve"> </w:t>
      </w:r>
      <w:r w:rsidR="00B35F23">
        <w:rPr>
          <w:rFonts w:cs="Arial"/>
          <w:b/>
          <w:bCs/>
          <w:sz w:val="28"/>
          <w:szCs w:val="28"/>
        </w:rPr>
        <w:t>Shine at the 2025 Shotgun Nationals</w:t>
      </w:r>
      <w:r w:rsidR="00C400EA">
        <w:rPr>
          <w:rFonts w:cs="Arial"/>
          <w:b/>
          <w:bCs/>
          <w:sz w:val="28"/>
          <w:szCs w:val="28"/>
        </w:rPr>
        <w:t>, Derrick Mein Wins Trap Gold</w:t>
      </w:r>
      <w:r w:rsidR="0060015D">
        <w:rPr>
          <w:rFonts w:cs="Arial"/>
          <w:szCs w:val="24"/>
        </w:rPr>
        <w:t xml:space="preserve"> </w:t>
      </w:r>
    </w:p>
    <w:p w14:paraId="12762886" w14:textId="77777777" w:rsidR="00FE7D2E" w:rsidRPr="001442D1" w:rsidRDefault="00FE7D2E" w:rsidP="00FE7D2E">
      <w:pPr>
        <w:jc w:val="center"/>
        <w:rPr>
          <w:rFonts w:cs="Arial"/>
          <w:szCs w:val="24"/>
        </w:rPr>
      </w:pPr>
    </w:p>
    <w:p w14:paraId="4758C424" w14:textId="241406F9" w:rsidR="00B35F23" w:rsidRPr="00B35F23" w:rsidRDefault="00BC4983" w:rsidP="00B35F23">
      <w:pPr>
        <w:rPr>
          <w:rFonts w:cs="Arial"/>
          <w:szCs w:val="24"/>
        </w:rPr>
      </w:pPr>
      <w:r w:rsidRPr="001442D1">
        <w:rPr>
          <w:rFonts w:cs="Arial"/>
          <w:b/>
          <w:szCs w:val="24"/>
        </w:rPr>
        <w:t>ANOKA, Minnesota</w:t>
      </w:r>
      <w:r w:rsidR="00A02FBB" w:rsidRPr="001442D1">
        <w:rPr>
          <w:rFonts w:cs="Arial"/>
          <w:b/>
          <w:szCs w:val="24"/>
        </w:rPr>
        <w:t xml:space="preserve"> </w:t>
      </w:r>
      <w:r w:rsidR="00A02FBB" w:rsidRPr="00C87015">
        <w:rPr>
          <w:rFonts w:cs="Arial"/>
          <w:b/>
          <w:szCs w:val="24"/>
        </w:rPr>
        <w:t>–</w:t>
      </w:r>
      <w:r w:rsidR="00825EC1" w:rsidRPr="00C87015">
        <w:rPr>
          <w:rFonts w:cs="Arial"/>
          <w:b/>
          <w:szCs w:val="24"/>
        </w:rPr>
        <w:t xml:space="preserve"> </w:t>
      </w:r>
      <w:bookmarkStart w:id="0" w:name="_Hlk77922649"/>
      <w:r w:rsidR="00B35F23">
        <w:rPr>
          <w:rFonts w:cs="Arial"/>
          <w:b/>
          <w:szCs w:val="24"/>
        </w:rPr>
        <w:t>June</w:t>
      </w:r>
      <w:r w:rsidR="00681715" w:rsidRPr="004F7BC9">
        <w:rPr>
          <w:rFonts w:cs="Arial"/>
          <w:b/>
          <w:szCs w:val="24"/>
        </w:rPr>
        <w:t xml:space="preserve"> </w:t>
      </w:r>
      <w:r w:rsidR="00C347D2">
        <w:rPr>
          <w:rFonts w:cs="Arial"/>
          <w:b/>
          <w:szCs w:val="24"/>
        </w:rPr>
        <w:t>3</w:t>
      </w:r>
      <w:r w:rsidR="007E0080" w:rsidRPr="00E4798B">
        <w:rPr>
          <w:rFonts w:cs="Arial"/>
          <w:b/>
          <w:szCs w:val="24"/>
        </w:rPr>
        <w:t>,</w:t>
      </w:r>
      <w:r w:rsidR="007E0080" w:rsidRPr="004F7BC9">
        <w:rPr>
          <w:rFonts w:cs="Arial"/>
          <w:b/>
          <w:szCs w:val="24"/>
        </w:rPr>
        <w:t xml:space="preserve"> 202</w:t>
      </w:r>
      <w:r w:rsidR="002270D7">
        <w:rPr>
          <w:rFonts w:cs="Arial"/>
          <w:b/>
          <w:szCs w:val="24"/>
        </w:rPr>
        <w:t>5</w:t>
      </w:r>
      <w:r w:rsidR="009E4649" w:rsidRPr="001442D1">
        <w:rPr>
          <w:rFonts w:cs="Arial"/>
          <w:b/>
          <w:szCs w:val="24"/>
        </w:rPr>
        <w:t xml:space="preserve"> </w:t>
      </w:r>
      <w:r w:rsidR="00896CE8" w:rsidRPr="001442D1">
        <w:rPr>
          <w:rFonts w:cs="Arial"/>
          <w:b/>
          <w:szCs w:val="24"/>
        </w:rPr>
        <w:t>–</w:t>
      </w:r>
      <w:r w:rsidR="002F52E8" w:rsidRPr="001442D1">
        <w:rPr>
          <w:rFonts w:cs="Arial"/>
          <w:szCs w:val="24"/>
        </w:rPr>
        <w:t xml:space="preserve"> </w:t>
      </w:r>
      <w:bookmarkEnd w:id="0"/>
      <w:r w:rsidR="00B35F23" w:rsidRPr="00B35F23">
        <w:rPr>
          <w:rFonts w:cs="Arial"/>
          <w:szCs w:val="24"/>
        </w:rPr>
        <w:t>The 2025 USA Shooting Skeet National Championship</w:t>
      </w:r>
      <w:r w:rsidR="00B35F23">
        <w:rPr>
          <w:rFonts w:cs="Arial"/>
          <w:szCs w:val="24"/>
        </w:rPr>
        <w:t xml:space="preserve">, </w:t>
      </w:r>
      <w:r w:rsidR="00B35F23" w:rsidRPr="00B35F23">
        <w:rPr>
          <w:rFonts w:cs="Arial"/>
          <w:szCs w:val="24"/>
        </w:rPr>
        <w:t>May 21</w:t>
      </w:r>
      <w:r w:rsidR="00AC445C">
        <w:rPr>
          <w:rFonts w:cs="Arial"/>
          <w:szCs w:val="24"/>
        </w:rPr>
        <w:t xml:space="preserve"> </w:t>
      </w:r>
      <w:r w:rsidR="00B35F23" w:rsidRPr="00B35F23">
        <w:rPr>
          <w:rFonts w:cs="Arial"/>
          <w:szCs w:val="24"/>
        </w:rPr>
        <w:t>-</w:t>
      </w:r>
      <w:r w:rsidR="00AC445C">
        <w:rPr>
          <w:rFonts w:cs="Arial"/>
          <w:szCs w:val="24"/>
        </w:rPr>
        <w:t xml:space="preserve"> </w:t>
      </w:r>
      <w:r w:rsidR="00B35F23" w:rsidRPr="00B35F23">
        <w:rPr>
          <w:rFonts w:cs="Arial"/>
          <w:szCs w:val="24"/>
        </w:rPr>
        <w:t>25</w:t>
      </w:r>
      <w:r w:rsidR="00B35F23">
        <w:rPr>
          <w:rFonts w:cs="Arial"/>
          <w:szCs w:val="24"/>
        </w:rPr>
        <w:t xml:space="preserve">, and Trap National Championship, </w:t>
      </w:r>
      <w:r w:rsidR="00B35F23" w:rsidRPr="00B35F23">
        <w:rPr>
          <w:rFonts w:cs="Arial"/>
          <w:szCs w:val="24"/>
        </w:rPr>
        <w:t>May 28</w:t>
      </w:r>
      <w:r w:rsidR="00AC445C">
        <w:rPr>
          <w:rFonts w:cs="Arial"/>
          <w:szCs w:val="24"/>
        </w:rPr>
        <w:t xml:space="preserve"> </w:t>
      </w:r>
      <w:r w:rsidR="00B35F23" w:rsidRPr="00B35F23">
        <w:rPr>
          <w:rFonts w:cs="Arial"/>
          <w:szCs w:val="24"/>
        </w:rPr>
        <w:t>-</w:t>
      </w:r>
      <w:r w:rsidR="00AC445C">
        <w:rPr>
          <w:rFonts w:cs="Arial"/>
          <w:szCs w:val="24"/>
        </w:rPr>
        <w:t xml:space="preserve"> </w:t>
      </w:r>
      <w:r w:rsidR="00B35F23" w:rsidRPr="00B35F23">
        <w:rPr>
          <w:rFonts w:cs="Arial"/>
          <w:szCs w:val="24"/>
        </w:rPr>
        <w:t>June 1</w:t>
      </w:r>
      <w:r w:rsidR="00B35F23">
        <w:rPr>
          <w:rFonts w:cs="Arial"/>
          <w:szCs w:val="24"/>
        </w:rPr>
        <w:t>, recently</w:t>
      </w:r>
      <w:r w:rsidR="00B35F23" w:rsidRPr="00B35F23">
        <w:rPr>
          <w:rFonts w:cs="Arial"/>
          <w:szCs w:val="24"/>
        </w:rPr>
        <w:t xml:space="preserve"> wrapped up with standout performances</w:t>
      </w:r>
      <w:r w:rsidR="00B35F23">
        <w:rPr>
          <w:rFonts w:cs="Arial"/>
          <w:szCs w:val="24"/>
        </w:rPr>
        <w:t xml:space="preserve"> from </w:t>
      </w:r>
      <w:r w:rsidR="000F2F69">
        <w:rPr>
          <w:rFonts w:cs="Arial"/>
          <w:szCs w:val="24"/>
        </w:rPr>
        <w:t xml:space="preserve">several </w:t>
      </w:r>
      <w:r w:rsidR="00771CB5">
        <w:rPr>
          <w:rFonts w:cs="Arial"/>
          <w:szCs w:val="24"/>
        </w:rPr>
        <w:t xml:space="preserve">sponsored </w:t>
      </w:r>
      <w:r w:rsidR="00B35F23">
        <w:rPr>
          <w:rFonts w:cs="Arial"/>
          <w:szCs w:val="24"/>
        </w:rPr>
        <w:t xml:space="preserve">Federal </w:t>
      </w:r>
      <w:r w:rsidR="000F6832">
        <w:rPr>
          <w:rFonts w:cs="Arial"/>
          <w:szCs w:val="24"/>
        </w:rPr>
        <w:t>Ammunition shooters</w:t>
      </w:r>
      <w:r w:rsidR="00B35F23">
        <w:rPr>
          <w:rFonts w:cs="Arial"/>
          <w:szCs w:val="24"/>
        </w:rPr>
        <w:t>.</w:t>
      </w:r>
      <w:r w:rsidR="000F2F69">
        <w:rPr>
          <w:rFonts w:cs="Arial"/>
          <w:szCs w:val="24"/>
        </w:rPr>
        <w:t xml:space="preserve"> </w:t>
      </w:r>
      <w:r w:rsidR="00B35F23" w:rsidRPr="00B35F23">
        <w:rPr>
          <w:rFonts w:cs="Arial"/>
          <w:szCs w:val="24"/>
        </w:rPr>
        <w:t xml:space="preserve">The competition </w:t>
      </w:r>
      <w:r w:rsidR="00534FB6">
        <w:rPr>
          <w:rFonts w:cs="Arial"/>
          <w:szCs w:val="24"/>
        </w:rPr>
        <w:t>was</w:t>
      </w:r>
      <w:r w:rsidR="00B35F23" w:rsidRPr="00B35F23">
        <w:rPr>
          <w:rFonts w:cs="Arial"/>
          <w:szCs w:val="24"/>
        </w:rPr>
        <w:t xml:space="preserve"> held at John A. Halter Shooting Sports Center at Hillsdale College in Hillsdale, Michigan, where national, junior national, and world championship teams were </w:t>
      </w:r>
      <w:r w:rsidR="000F2F69">
        <w:rPr>
          <w:rFonts w:cs="Arial"/>
          <w:szCs w:val="24"/>
        </w:rPr>
        <w:t xml:space="preserve">also </w:t>
      </w:r>
      <w:r w:rsidR="00B35F23" w:rsidRPr="00B35F23">
        <w:rPr>
          <w:rFonts w:cs="Arial"/>
          <w:szCs w:val="24"/>
        </w:rPr>
        <w:t>named.</w:t>
      </w:r>
    </w:p>
    <w:p w14:paraId="33696AAD" w14:textId="77777777" w:rsidR="00B35F23" w:rsidRPr="00B35F23" w:rsidRDefault="00B35F23" w:rsidP="00B35F23">
      <w:pPr>
        <w:rPr>
          <w:rFonts w:cs="Arial"/>
          <w:szCs w:val="24"/>
        </w:rPr>
      </w:pPr>
    </w:p>
    <w:p w14:paraId="5F68F45F" w14:textId="6A0CEF2D" w:rsidR="003B1572" w:rsidRPr="007C6705" w:rsidRDefault="003B1572" w:rsidP="003B1572">
      <w:pPr>
        <w:rPr>
          <w:rFonts w:cs="Arial"/>
          <w:szCs w:val="24"/>
        </w:rPr>
      </w:pPr>
      <w:r>
        <w:rPr>
          <w:rFonts w:cs="Arial"/>
          <w:szCs w:val="24"/>
        </w:rPr>
        <w:t xml:space="preserve">In Trap, Team Federal’s </w:t>
      </w:r>
      <w:r w:rsidRPr="00B35F23">
        <w:rPr>
          <w:rFonts w:cs="Arial"/>
          <w:szCs w:val="24"/>
        </w:rPr>
        <w:t>Mein</w:t>
      </w:r>
      <w:r>
        <w:rPr>
          <w:rFonts w:cs="Arial"/>
          <w:szCs w:val="24"/>
        </w:rPr>
        <w:t xml:space="preserve"> </w:t>
      </w:r>
      <w:r w:rsidRPr="00B35F23">
        <w:rPr>
          <w:rFonts w:cs="Arial"/>
          <w:szCs w:val="24"/>
        </w:rPr>
        <w:t>Derrick</w:t>
      </w:r>
      <w:r>
        <w:rPr>
          <w:rFonts w:cs="Arial"/>
          <w:szCs w:val="24"/>
        </w:rPr>
        <w:t xml:space="preserve"> took home Gold in the Men’s Open Match. In Skeet, </w:t>
      </w:r>
      <w:r w:rsidRPr="007C6705">
        <w:rPr>
          <w:rFonts w:cs="Arial"/>
          <w:szCs w:val="24"/>
        </w:rPr>
        <w:t>Vincent Hancock</w:t>
      </w:r>
      <w:r w:rsidR="00534FB6">
        <w:rPr>
          <w:rFonts w:cs="Arial"/>
          <w:szCs w:val="24"/>
        </w:rPr>
        <w:t xml:space="preserve"> took home Silver in </w:t>
      </w:r>
      <w:r>
        <w:rPr>
          <w:rFonts w:cs="Arial"/>
          <w:szCs w:val="24"/>
        </w:rPr>
        <w:t xml:space="preserve">the Men’s Open Match. </w:t>
      </w:r>
      <w:r w:rsidRPr="007C6705">
        <w:rPr>
          <w:rFonts w:cs="Arial"/>
          <w:szCs w:val="24"/>
        </w:rPr>
        <w:t>Amber English t</w:t>
      </w:r>
      <w:r>
        <w:rPr>
          <w:rFonts w:cs="Arial"/>
          <w:szCs w:val="24"/>
        </w:rPr>
        <w:t>ook</w:t>
      </w:r>
      <w:r w:rsidRPr="007C6705">
        <w:rPr>
          <w:rFonts w:cs="Arial"/>
          <w:szCs w:val="24"/>
        </w:rPr>
        <w:t xml:space="preserve"> </w:t>
      </w:r>
      <w:r>
        <w:rPr>
          <w:rFonts w:cs="Arial"/>
          <w:szCs w:val="24"/>
        </w:rPr>
        <w:t>B</w:t>
      </w:r>
      <w:r w:rsidRPr="007C6705">
        <w:rPr>
          <w:rFonts w:cs="Arial"/>
          <w:szCs w:val="24"/>
        </w:rPr>
        <w:t>ronze</w:t>
      </w:r>
      <w:r>
        <w:rPr>
          <w:rFonts w:cs="Arial"/>
          <w:szCs w:val="24"/>
        </w:rPr>
        <w:t xml:space="preserve"> in the Women’s Open Match.</w:t>
      </w:r>
    </w:p>
    <w:p w14:paraId="5873B781" w14:textId="77777777" w:rsidR="003B1572" w:rsidRDefault="003B1572" w:rsidP="003B1572">
      <w:pPr>
        <w:rPr>
          <w:rFonts w:cs="Arial"/>
          <w:szCs w:val="24"/>
        </w:rPr>
      </w:pPr>
    </w:p>
    <w:p w14:paraId="0BFF219A" w14:textId="09E6E28F" w:rsidR="00D63891" w:rsidRPr="00BC4708" w:rsidRDefault="00D63891" w:rsidP="00D63891">
      <w:pPr>
        <w:rPr>
          <w:rFonts w:cs="Arial"/>
          <w:szCs w:val="24"/>
        </w:rPr>
      </w:pPr>
      <w:r w:rsidRPr="00BC4708">
        <w:rPr>
          <w:rFonts w:cs="Arial"/>
          <w:szCs w:val="24"/>
        </w:rPr>
        <w:t>“</w:t>
      </w:r>
      <w:r>
        <w:rPr>
          <w:rFonts w:cs="Arial"/>
          <w:szCs w:val="24"/>
        </w:rPr>
        <w:t>These athletes are</w:t>
      </w:r>
      <w:r w:rsidRPr="00BC4708">
        <w:rPr>
          <w:rFonts w:cs="Arial"/>
          <w:szCs w:val="24"/>
        </w:rPr>
        <w:t xml:space="preserve"> true competitors and champions,” said Federal’s Vice President of Marketing Jason Nash. “We know that talent</w:t>
      </w:r>
      <w:r w:rsidR="00534FB6">
        <w:rPr>
          <w:rFonts w:cs="Arial"/>
          <w:szCs w:val="24"/>
        </w:rPr>
        <w:t>s</w:t>
      </w:r>
      <w:r w:rsidRPr="00BC4708">
        <w:rPr>
          <w:rFonts w:cs="Arial"/>
          <w:szCs w:val="24"/>
        </w:rPr>
        <w:t xml:space="preserve"> of this level </w:t>
      </w:r>
      <w:r w:rsidR="000F6832" w:rsidRPr="00BC4708">
        <w:rPr>
          <w:rFonts w:cs="Arial"/>
          <w:szCs w:val="24"/>
        </w:rPr>
        <w:t>must</w:t>
      </w:r>
      <w:r w:rsidRPr="00BC4708">
        <w:rPr>
          <w:rFonts w:cs="Arial"/>
          <w:szCs w:val="24"/>
        </w:rPr>
        <w:t xml:space="preserve"> trust the best equipment available, and we are proud to have </w:t>
      </w:r>
      <w:r>
        <w:rPr>
          <w:rFonts w:cs="Arial"/>
          <w:szCs w:val="24"/>
        </w:rPr>
        <w:t>all of them</w:t>
      </w:r>
      <w:r w:rsidRPr="00BC4708">
        <w:rPr>
          <w:rFonts w:cs="Arial"/>
          <w:szCs w:val="24"/>
        </w:rPr>
        <w:t xml:space="preserve"> as part of </w:t>
      </w:r>
      <w:r w:rsidR="00534FB6">
        <w:rPr>
          <w:rFonts w:cs="Arial"/>
          <w:szCs w:val="24"/>
        </w:rPr>
        <w:t>Team</w:t>
      </w:r>
      <w:r w:rsidRPr="00BC4708">
        <w:rPr>
          <w:rFonts w:cs="Arial"/>
          <w:szCs w:val="24"/>
        </w:rPr>
        <w:t xml:space="preserve"> Federa</w:t>
      </w:r>
      <w:r w:rsidR="00534FB6">
        <w:rPr>
          <w:rFonts w:cs="Arial"/>
          <w:szCs w:val="24"/>
        </w:rPr>
        <w:t>l</w:t>
      </w:r>
      <w:r w:rsidRPr="00BC4708">
        <w:rPr>
          <w:rFonts w:cs="Arial"/>
          <w:szCs w:val="24"/>
        </w:rPr>
        <w:t>.</w:t>
      </w:r>
      <w:r>
        <w:rPr>
          <w:rFonts w:cs="Arial"/>
          <w:szCs w:val="24"/>
        </w:rPr>
        <w:t xml:space="preserve"> </w:t>
      </w:r>
      <w:r w:rsidRPr="00BC4708">
        <w:rPr>
          <w:rFonts w:cs="Arial"/>
          <w:szCs w:val="24"/>
        </w:rPr>
        <w:t xml:space="preserve">We congratulate </w:t>
      </w:r>
      <w:r w:rsidR="00534FB6">
        <w:rPr>
          <w:rFonts w:cs="Arial"/>
          <w:szCs w:val="24"/>
        </w:rPr>
        <w:t>their</w:t>
      </w:r>
      <w:r w:rsidRPr="00BC4708">
        <w:rPr>
          <w:rFonts w:cs="Arial"/>
          <w:szCs w:val="24"/>
        </w:rPr>
        <w:t xml:space="preserve"> accomplishments </w:t>
      </w:r>
      <w:r>
        <w:rPr>
          <w:rFonts w:cs="Arial"/>
          <w:szCs w:val="24"/>
        </w:rPr>
        <w:t xml:space="preserve">at the 2025 Shotgun Nationals, </w:t>
      </w:r>
      <w:r w:rsidRPr="00BC4708">
        <w:rPr>
          <w:rFonts w:cs="Arial"/>
          <w:szCs w:val="24"/>
        </w:rPr>
        <w:t xml:space="preserve">and </w:t>
      </w:r>
      <w:r>
        <w:rPr>
          <w:rFonts w:cs="Arial"/>
          <w:szCs w:val="24"/>
        </w:rPr>
        <w:t xml:space="preserve">we </w:t>
      </w:r>
      <w:r w:rsidRPr="00BC4708">
        <w:rPr>
          <w:rFonts w:cs="Arial"/>
          <w:szCs w:val="24"/>
        </w:rPr>
        <w:t>look forward to seeing more successes at upcoming matches.”</w:t>
      </w:r>
    </w:p>
    <w:p w14:paraId="25F897B2" w14:textId="77777777" w:rsidR="003B1572" w:rsidRPr="00B35F23" w:rsidRDefault="003B1572" w:rsidP="003B1572">
      <w:pPr>
        <w:rPr>
          <w:rFonts w:cs="Arial"/>
          <w:szCs w:val="24"/>
        </w:rPr>
      </w:pPr>
    </w:p>
    <w:p w14:paraId="74CA4229" w14:textId="1190B466" w:rsidR="00D63891" w:rsidRDefault="003B1572" w:rsidP="00D63891">
      <w:pPr>
        <w:rPr>
          <w:rFonts w:cs="Arial"/>
          <w:szCs w:val="24"/>
        </w:rPr>
      </w:pPr>
      <w:r w:rsidRPr="00B35F23">
        <w:rPr>
          <w:rFonts w:cs="Arial"/>
          <w:szCs w:val="24"/>
        </w:rPr>
        <w:t xml:space="preserve">The 2025 International Shooting Sports Federation (ISSF) </w:t>
      </w:r>
      <w:r w:rsidR="00D63891" w:rsidRPr="00B35F23">
        <w:rPr>
          <w:rFonts w:cs="Arial"/>
          <w:szCs w:val="24"/>
        </w:rPr>
        <w:t>World Championship</w:t>
      </w:r>
      <w:r w:rsidR="00D63891">
        <w:rPr>
          <w:rFonts w:cs="Arial"/>
          <w:szCs w:val="24"/>
        </w:rPr>
        <w:t xml:space="preserve"> T</w:t>
      </w:r>
      <w:r w:rsidR="00D63891" w:rsidRPr="00B35F23">
        <w:rPr>
          <w:rFonts w:cs="Arial"/>
          <w:szCs w:val="24"/>
        </w:rPr>
        <w:t>eam</w:t>
      </w:r>
      <w:r w:rsidR="00D63891">
        <w:rPr>
          <w:rFonts w:cs="Arial"/>
          <w:szCs w:val="24"/>
        </w:rPr>
        <w:t>s</w:t>
      </w:r>
      <w:r w:rsidR="00D63891" w:rsidRPr="00B35F23">
        <w:rPr>
          <w:rFonts w:cs="Arial"/>
          <w:szCs w:val="24"/>
        </w:rPr>
        <w:t xml:space="preserve"> </w:t>
      </w:r>
      <w:r w:rsidRPr="00B35F23">
        <w:rPr>
          <w:rFonts w:cs="Arial"/>
          <w:szCs w:val="24"/>
        </w:rPr>
        <w:t>w</w:t>
      </w:r>
      <w:r w:rsidR="00BC4708">
        <w:rPr>
          <w:rFonts w:cs="Arial"/>
          <w:szCs w:val="24"/>
        </w:rPr>
        <w:t>ere</w:t>
      </w:r>
      <w:r w:rsidRPr="00B35F23">
        <w:rPr>
          <w:rFonts w:cs="Arial"/>
          <w:szCs w:val="24"/>
        </w:rPr>
        <w:t xml:space="preserve"> also named</w:t>
      </w:r>
      <w:r>
        <w:rPr>
          <w:rFonts w:cs="Arial"/>
          <w:szCs w:val="24"/>
        </w:rPr>
        <w:t xml:space="preserve"> at this event, which included sponsored </w:t>
      </w:r>
      <w:r w:rsidRPr="00B35F23">
        <w:rPr>
          <w:rFonts w:cs="Arial"/>
          <w:szCs w:val="24"/>
        </w:rPr>
        <w:t>athletes Vincent Hancock (</w:t>
      </w:r>
      <w:r w:rsidR="00771CB5">
        <w:rPr>
          <w:rFonts w:cs="Arial"/>
          <w:szCs w:val="24"/>
        </w:rPr>
        <w:t>4</w:t>
      </w:r>
      <w:r>
        <w:rPr>
          <w:rFonts w:cs="Arial"/>
          <w:szCs w:val="24"/>
        </w:rPr>
        <w:t>-time</w:t>
      </w:r>
      <w:r w:rsidRPr="00B35F23">
        <w:rPr>
          <w:rFonts w:cs="Arial"/>
          <w:szCs w:val="24"/>
        </w:rPr>
        <w:t xml:space="preserve"> Olympic </w:t>
      </w:r>
      <w:r w:rsidR="00771CB5">
        <w:rPr>
          <w:rFonts w:cs="Arial"/>
          <w:szCs w:val="24"/>
        </w:rPr>
        <w:t xml:space="preserve">Gold </w:t>
      </w:r>
      <w:r w:rsidRPr="00B35F23">
        <w:rPr>
          <w:rFonts w:cs="Arial"/>
          <w:szCs w:val="24"/>
        </w:rPr>
        <w:t>Medalist)</w:t>
      </w:r>
      <w:r>
        <w:rPr>
          <w:rFonts w:cs="Arial"/>
          <w:szCs w:val="24"/>
        </w:rPr>
        <w:t xml:space="preserve"> and </w:t>
      </w:r>
      <w:r w:rsidRPr="00B35F23">
        <w:rPr>
          <w:rFonts w:cs="Arial"/>
          <w:szCs w:val="24"/>
        </w:rPr>
        <w:t xml:space="preserve">Conner Prince (Paris 2024 Olympic </w:t>
      </w:r>
      <w:r w:rsidR="00771CB5">
        <w:rPr>
          <w:rFonts w:cs="Arial"/>
          <w:szCs w:val="24"/>
        </w:rPr>
        <w:t xml:space="preserve">Silver </w:t>
      </w:r>
      <w:r w:rsidRPr="00B35F23">
        <w:rPr>
          <w:rFonts w:cs="Arial"/>
          <w:szCs w:val="24"/>
        </w:rPr>
        <w:t>Medalist)</w:t>
      </w:r>
      <w:r>
        <w:rPr>
          <w:rFonts w:cs="Arial"/>
          <w:szCs w:val="24"/>
        </w:rPr>
        <w:t xml:space="preserve"> in </w:t>
      </w:r>
      <w:r w:rsidR="00D63891">
        <w:rPr>
          <w:rFonts w:cs="Arial"/>
          <w:szCs w:val="24"/>
        </w:rPr>
        <w:t xml:space="preserve">Men’s Skeet, and </w:t>
      </w:r>
      <w:r w:rsidR="00BC4708">
        <w:rPr>
          <w:rFonts w:cs="Arial"/>
          <w:szCs w:val="24"/>
        </w:rPr>
        <w:t>Derrick Mein (2-time Olympian) in Men’s Trap.</w:t>
      </w:r>
      <w:r w:rsidR="00D63891">
        <w:rPr>
          <w:rFonts w:cs="Arial"/>
          <w:szCs w:val="24"/>
        </w:rPr>
        <w:t xml:space="preserve"> Hancock and Prince were also named to the Open Team for Men’s Skeet, as well as Caitlin Connor in Women’s Skeet. Mein was named to the Open Team for Men’s Trap.</w:t>
      </w:r>
    </w:p>
    <w:p w14:paraId="2BC990ED" w14:textId="77777777" w:rsidR="00BC4708" w:rsidRDefault="00BC4708" w:rsidP="00F86312">
      <w:pPr>
        <w:rPr>
          <w:rFonts w:cs="Arial"/>
          <w:szCs w:val="24"/>
        </w:rPr>
      </w:pPr>
    </w:p>
    <w:p w14:paraId="26AF02B4" w14:textId="7602B7D7" w:rsidR="00D63891" w:rsidRPr="00B35F23" w:rsidRDefault="00D63891" w:rsidP="00D63891">
      <w:pPr>
        <w:rPr>
          <w:rFonts w:cs="Arial"/>
          <w:szCs w:val="24"/>
        </w:rPr>
      </w:pPr>
      <w:r w:rsidRPr="00B35F23">
        <w:rPr>
          <w:rFonts w:cs="Arial"/>
          <w:szCs w:val="24"/>
        </w:rPr>
        <w:t>At the awards ceremony</w:t>
      </w:r>
      <w:r>
        <w:rPr>
          <w:rFonts w:cs="Arial"/>
          <w:szCs w:val="24"/>
        </w:rPr>
        <w:t>,</w:t>
      </w:r>
      <w:r w:rsidRPr="00B35F23">
        <w:rPr>
          <w:rFonts w:cs="Arial"/>
          <w:szCs w:val="24"/>
        </w:rPr>
        <w:t xml:space="preserve"> Conner Prince, Paris 2024 Olympic silver medalist, was </w:t>
      </w:r>
      <w:r w:rsidR="00534FB6" w:rsidRPr="00B35F23">
        <w:rPr>
          <w:rFonts w:cs="Arial"/>
          <w:szCs w:val="24"/>
        </w:rPr>
        <w:t>presented with</w:t>
      </w:r>
      <w:r w:rsidRPr="00B35F23">
        <w:rPr>
          <w:rFonts w:cs="Arial"/>
          <w:szCs w:val="24"/>
        </w:rPr>
        <w:t xml:space="preserve"> the Civilian Marksmanship Program Distinguished International Shooters Badge. The badge is the highest award for international marksmanship excellence. Conner is among only three USA Shooting athletes who earned the award in 2024.</w:t>
      </w:r>
    </w:p>
    <w:p w14:paraId="381F5FE7" w14:textId="77777777" w:rsidR="00D63891" w:rsidRDefault="00D63891" w:rsidP="00F86312">
      <w:pPr>
        <w:rPr>
          <w:rFonts w:cs="Arial"/>
          <w:szCs w:val="24"/>
        </w:rPr>
      </w:pPr>
    </w:p>
    <w:p w14:paraId="7F723384" w14:textId="57FD9D58" w:rsidR="00B35F23" w:rsidRDefault="00B35F23" w:rsidP="00F86312">
      <w:pPr>
        <w:rPr>
          <w:rFonts w:cs="Arial"/>
          <w:szCs w:val="24"/>
        </w:rPr>
      </w:pPr>
      <w:r w:rsidRPr="00B35F23">
        <w:rPr>
          <w:rFonts w:cs="Arial"/>
          <w:szCs w:val="24"/>
        </w:rPr>
        <w:t>Federal is the number one choice for shotgun shells and manufactures product in America for all competitive and recreational disciplines. See the full lineup, including th</w:t>
      </w:r>
      <w:r>
        <w:rPr>
          <w:rFonts w:cs="Arial"/>
          <w:szCs w:val="24"/>
        </w:rPr>
        <w:t xml:space="preserve">e brand's </w:t>
      </w:r>
      <w:r w:rsidRPr="00B35F23">
        <w:rPr>
          <w:rFonts w:cs="Arial"/>
          <w:szCs w:val="24"/>
        </w:rPr>
        <w:t xml:space="preserve">latest </w:t>
      </w:r>
      <w:r>
        <w:rPr>
          <w:rFonts w:cs="Arial"/>
          <w:szCs w:val="24"/>
        </w:rPr>
        <w:t xml:space="preserve">and greatest target loads: </w:t>
      </w:r>
      <w:hyperlink r:id="rId9" w:history="1">
        <w:r w:rsidRPr="00B35F23">
          <w:rPr>
            <w:rStyle w:val="Hyperlink"/>
            <w:rFonts w:cs="Arial"/>
            <w:szCs w:val="24"/>
          </w:rPr>
          <w:t>High Over All</w:t>
        </w:r>
      </w:hyperlink>
      <w:r>
        <w:rPr>
          <w:rFonts w:cs="Arial"/>
          <w:szCs w:val="24"/>
        </w:rPr>
        <w:t xml:space="preserve"> and </w:t>
      </w:r>
      <w:hyperlink r:id="rId10" w:history="1">
        <w:r w:rsidRPr="00B35F23">
          <w:rPr>
            <w:rStyle w:val="Hyperlink"/>
            <w:rFonts w:cs="Arial"/>
            <w:szCs w:val="24"/>
          </w:rPr>
          <w:t>Master Class</w:t>
        </w:r>
      </w:hyperlink>
      <w:r>
        <w:rPr>
          <w:rFonts w:cs="Arial"/>
          <w:szCs w:val="24"/>
        </w:rPr>
        <w:t>.</w:t>
      </w:r>
    </w:p>
    <w:p w14:paraId="596EA54F" w14:textId="77777777" w:rsidR="00B35F23" w:rsidRDefault="00B35F23" w:rsidP="00F86312">
      <w:pPr>
        <w:rPr>
          <w:rFonts w:cs="Arial"/>
          <w:szCs w:val="24"/>
        </w:rPr>
      </w:pPr>
    </w:p>
    <w:p w14:paraId="7AC2E735" w14:textId="77777777" w:rsidR="0060015D" w:rsidRDefault="0060015D" w:rsidP="0060015D">
      <w:pPr>
        <w:rPr>
          <w:rFonts w:cs="Arial"/>
          <w:szCs w:val="24"/>
        </w:rPr>
      </w:pPr>
      <w:r w:rsidRPr="00F86312">
        <w:rPr>
          <w:rFonts w:cs="Arial"/>
          <w:szCs w:val="24"/>
        </w:rPr>
        <w:t xml:space="preserve">To support America’s shooting team, visit </w:t>
      </w:r>
      <w:hyperlink r:id="rId11" w:history="1">
        <w:r w:rsidRPr="001C37B5">
          <w:rPr>
            <w:rStyle w:val="Hyperlink"/>
            <w:rFonts w:cs="Arial"/>
            <w:szCs w:val="24"/>
          </w:rPr>
          <w:t>www.usashooting.org</w:t>
        </w:r>
      </w:hyperlink>
      <w:r>
        <w:rPr>
          <w:rFonts w:cs="Arial"/>
          <w:szCs w:val="24"/>
        </w:rPr>
        <w:t xml:space="preserve"> </w:t>
      </w:r>
      <w:r w:rsidRPr="00F86312">
        <w:rPr>
          <w:rFonts w:cs="Arial"/>
          <w:szCs w:val="24"/>
        </w:rPr>
        <w:t xml:space="preserve">to find out more. </w:t>
      </w:r>
    </w:p>
    <w:p w14:paraId="2D907BE8" w14:textId="77777777" w:rsidR="000F6832" w:rsidRDefault="000F6832" w:rsidP="00F82D7F">
      <w:pPr>
        <w:rPr>
          <w:rFonts w:cs="Arial"/>
          <w:bCs/>
          <w:szCs w:val="24"/>
        </w:rPr>
      </w:pPr>
    </w:p>
    <w:p w14:paraId="51C62159" w14:textId="4DBED8D0" w:rsidR="00F82D7F" w:rsidRPr="00835E60" w:rsidRDefault="00F82D7F" w:rsidP="00F82D7F">
      <w:pPr>
        <w:rPr>
          <w:rFonts w:cs="Arial"/>
          <w:bCs/>
          <w:szCs w:val="24"/>
        </w:rPr>
      </w:pPr>
      <w:r w:rsidRPr="00835E60">
        <w:rPr>
          <w:rFonts w:cs="Arial"/>
          <w:bCs/>
          <w:szCs w:val="24"/>
        </w:rPr>
        <w:lastRenderedPageBreak/>
        <w:t xml:space="preserve">Federal Ammunition products </w:t>
      </w:r>
      <w:r>
        <w:rPr>
          <w:rFonts w:cs="Arial"/>
          <w:bCs/>
          <w:szCs w:val="24"/>
        </w:rPr>
        <w:t>are available at dealers nationwide and online. For more information on all Federal products</w:t>
      </w:r>
      <w:r w:rsidRPr="00835E60">
        <w:rPr>
          <w:rFonts w:cs="Arial"/>
          <w:bCs/>
          <w:szCs w:val="24"/>
        </w:rPr>
        <w:t xml:space="preserve">, visit </w:t>
      </w:r>
      <w:hyperlink r:id="rId12" w:history="1">
        <w:r w:rsidRPr="00835E60">
          <w:rPr>
            <w:rStyle w:val="Hyperlink"/>
            <w:rFonts w:cs="Arial"/>
            <w:bCs/>
            <w:szCs w:val="24"/>
          </w:rPr>
          <w:t>www.federalpremium.com</w:t>
        </w:r>
      </w:hyperlink>
      <w:r w:rsidRPr="00835E60">
        <w:rPr>
          <w:rFonts w:cs="Arial"/>
          <w:bCs/>
          <w:szCs w:val="24"/>
        </w:rPr>
        <w:t xml:space="preserve">. </w:t>
      </w:r>
    </w:p>
    <w:p w14:paraId="38FA34F7" w14:textId="77777777" w:rsidR="00F82D7F" w:rsidRDefault="00F82D7F" w:rsidP="00F82D7F">
      <w:pPr>
        <w:rPr>
          <w:rFonts w:cs="Arial"/>
          <w:szCs w:val="24"/>
        </w:rPr>
      </w:pPr>
    </w:p>
    <w:p w14:paraId="46535655" w14:textId="77777777" w:rsidR="00FE7D2E" w:rsidRPr="0073051A" w:rsidRDefault="00FE7D2E" w:rsidP="00F82D7F">
      <w:pPr>
        <w:rPr>
          <w:rFonts w:cs="Arial"/>
          <w:szCs w:val="24"/>
        </w:rPr>
      </w:pPr>
    </w:p>
    <w:p w14:paraId="71CEB534" w14:textId="77777777" w:rsidR="00F82D7F" w:rsidRPr="0073051A" w:rsidRDefault="00F82D7F" w:rsidP="00F82D7F">
      <w:pPr>
        <w:rPr>
          <w:rFonts w:cs="Arial"/>
          <w:b/>
          <w:szCs w:val="24"/>
        </w:rPr>
      </w:pPr>
      <w:r w:rsidRPr="0073051A">
        <w:rPr>
          <w:rFonts w:cs="Arial"/>
          <w:b/>
          <w:szCs w:val="24"/>
        </w:rPr>
        <w:t xml:space="preserve">Press Release Contact: </w:t>
      </w:r>
      <w:r w:rsidRPr="0073051A">
        <w:rPr>
          <w:rFonts w:cs="Arial"/>
          <w:bCs/>
          <w:szCs w:val="24"/>
        </w:rPr>
        <w:t xml:space="preserve">JJ Reich </w:t>
      </w:r>
    </w:p>
    <w:p w14:paraId="220A850D" w14:textId="77777777" w:rsidR="00F82D7F" w:rsidRPr="0073051A" w:rsidRDefault="00F82D7F" w:rsidP="00F82D7F">
      <w:pPr>
        <w:rPr>
          <w:rFonts w:cs="Arial"/>
          <w:bCs/>
          <w:szCs w:val="24"/>
        </w:rPr>
      </w:pPr>
      <w:r w:rsidRPr="0073051A">
        <w:rPr>
          <w:rFonts w:cs="Arial"/>
          <w:bCs/>
          <w:szCs w:val="24"/>
        </w:rPr>
        <w:t xml:space="preserve">Senior Manager – Press Relations </w:t>
      </w:r>
    </w:p>
    <w:p w14:paraId="089F12A0" w14:textId="77777777" w:rsidR="00F82D7F" w:rsidRPr="0073051A" w:rsidRDefault="00F82D7F" w:rsidP="00F82D7F">
      <w:pPr>
        <w:rPr>
          <w:rFonts w:cs="Arial"/>
          <w:bCs/>
          <w:szCs w:val="24"/>
        </w:rPr>
      </w:pPr>
      <w:r w:rsidRPr="0073051A">
        <w:rPr>
          <w:rFonts w:cs="Arial"/>
          <w:bCs/>
          <w:szCs w:val="24"/>
        </w:rPr>
        <w:t xml:space="preserve">E-mail: media@tkghunt.com  </w:t>
      </w:r>
    </w:p>
    <w:p w14:paraId="599A41DD" w14:textId="77777777" w:rsidR="00F82D7F" w:rsidRDefault="00F82D7F" w:rsidP="00F82D7F">
      <w:pPr>
        <w:rPr>
          <w:rFonts w:cs="Arial"/>
          <w:b/>
          <w:bCs/>
          <w:szCs w:val="24"/>
        </w:rPr>
      </w:pPr>
    </w:p>
    <w:p w14:paraId="6E3E819A" w14:textId="77777777" w:rsidR="00D63891" w:rsidRPr="0073051A" w:rsidRDefault="00D63891" w:rsidP="00F82D7F">
      <w:pPr>
        <w:rPr>
          <w:rFonts w:cs="Arial"/>
          <w:b/>
          <w:bCs/>
          <w:szCs w:val="24"/>
        </w:rPr>
      </w:pPr>
    </w:p>
    <w:p w14:paraId="0C8B91D0" w14:textId="534DB64C" w:rsidR="00F82D7F" w:rsidRPr="0073051A" w:rsidRDefault="00F82D7F" w:rsidP="00F82D7F">
      <w:pPr>
        <w:rPr>
          <w:rFonts w:cs="Arial"/>
          <w:b/>
          <w:bCs/>
          <w:szCs w:val="24"/>
        </w:rPr>
      </w:pPr>
      <w:r w:rsidRPr="0073051A">
        <w:rPr>
          <w:rFonts w:cs="Arial"/>
          <w:b/>
          <w:bCs/>
          <w:szCs w:val="24"/>
        </w:rPr>
        <w:t>About Federal Ammunition</w:t>
      </w:r>
    </w:p>
    <w:p w14:paraId="5AF4F135" w14:textId="6EFEE6E1" w:rsidR="00B35F23" w:rsidRPr="001442D1" w:rsidRDefault="00F82D7F" w:rsidP="00B86D69">
      <w:pPr>
        <w:rPr>
          <w:rFonts w:cs="Arial"/>
          <w:szCs w:val="24"/>
        </w:rPr>
      </w:pPr>
      <w:r w:rsidRPr="0073051A">
        <w:rPr>
          <w:rFonts w:cs="Arial"/>
          <w:szCs w:val="24"/>
        </w:rPr>
        <w:t>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
    <w:sectPr w:rsidR="00B35F23" w:rsidRPr="001442D1" w:rsidSect="002470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34A95" w14:textId="77777777" w:rsidR="00131352" w:rsidRDefault="00131352">
      <w:r>
        <w:separator/>
      </w:r>
    </w:p>
  </w:endnote>
  <w:endnote w:type="continuationSeparator" w:id="0">
    <w:p w14:paraId="28CF9D70" w14:textId="77777777" w:rsidR="00131352" w:rsidRDefault="0013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1166A" w14:textId="77777777" w:rsidR="00131352" w:rsidRDefault="00131352">
      <w:r>
        <w:separator/>
      </w:r>
    </w:p>
  </w:footnote>
  <w:footnote w:type="continuationSeparator" w:id="0">
    <w:p w14:paraId="106C1EAA" w14:textId="77777777" w:rsidR="00131352" w:rsidRDefault="00131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40909">
    <w:abstractNumId w:val="3"/>
  </w:num>
  <w:num w:numId="2" w16cid:durableId="360085442">
    <w:abstractNumId w:val="17"/>
  </w:num>
  <w:num w:numId="3" w16cid:durableId="329139361">
    <w:abstractNumId w:val="1"/>
  </w:num>
  <w:num w:numId="4" w16cid:durableId="411394902">
    <w:abstractNumId w:val="16"/>
  </w:num>
  <w:num w:numId="5" w16cid:durableId="1166822285">
    <w:abstractNumId w:val="14"/>
  </w:num>
  <w:num w:numId="6" w16cid:durableId="599065131">
    <w:abstractNumId w:val="11"/>
  </w:num>
  <w:num w:numId="7" w16cid:durableId="1713916648">
    <w:abstractNumId w:val="0"/>
  </w:num>
  <w:num w:numId="8" w16cid:durableId="732511943">
    <w:abstractNumId w:val="15"/>
  </w:num>
  <w:num w:numId="9" w16cid:durableId="516845862">
    <w:abstractNumId w:val="2"/>
  </w:num>
  <w:num w:numId="10" w16cid:durableId="1369916912">
    <w:abstractNumId w:val="12"/>
  </w:num>
  <w:num w:numId="11" w16cid:durableId="609898094">
    <w:abstractNumId w:val="4"/>
  </w:num>
  <w:num w:numId="12" w16cid:durableId="2012482476">
    <w:abstractNumId w:val="9"/>
  </w:num>
  <w:num w:numId="13" w16cid:durableId="1436752288">
    <w:abstractNumId w:val="7"/>
  </w:num>
  <w:num w:numId="14" w16cid:durableId="504251341">
    <w:abstractNumId w:val="8"/>
  </w:num>
  <w:num w:numId="15" w16cid:durableId="1994331602">
    <w:abstractNumId w:val="19"/>
  </w:num>
  <w:num w:numId="16" w16cid:durableId="960960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0697786">
    <w:abstractNumId w:val="18"/>
  </w:num>
  <w:num w:numId="18" w16cid:durableId="566572990">
    <w:abstractNumId w:val="10"/>
  </w:num>
  <w:num w:numId="19" w16cid:durableId="1247232">
    <w:abstractNumId w:val="4"/>
  </w:num>
  <w:num w:numId="20" w16cid:durableId="1814986460">
    <w:abstractNumId w:val="5"/>
  </w:num>
  <w:num w:numId="21" w16cid:durableId="634260557">
    <w:abstractNumId w:val="13"/>
  </w:num>
  <w:num w:numId="22" w16cid:durableId="2118138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1D0E"/>
    <w:rsid w:val="000A485F"/>
    <w:rsid w:val="000C5525"/>
    <w:rsid w:val="000C5FC6"/>
    <w:rsid w:val="000C666D"/>
    <w:rsid w:val="000C6CEB"/>
    <w:rsid w:val="000C7254"/>
    <w:rsid w:val="000C7FF7"/>
    <w:rsid w:val="000D0311"/>
    <w:rsid w:val="000D1943"/>
    <w:rsid w:val="000D5F74"/>
    <w:rsid w:val="000D64A8"/>
    <w:rsid w:val="000D7E43"/>
    <w:rsid w:val="000E0552"/>
    <w:rsid w:val="000E3362"/>
    <w:rsid w:val="000E435B"/>
    <w:rsid w:val="000E44A2"/>
    <w:rsid w:val="000E5706"/>
    <w:rsid w:val="000F1B1B"/>
    <w:rsid w:val="000F2F69"/>
    <w:rsid w:val="000F6832"/>
    <w:rsid w:val="000F7114"/>
    <w:rsid w:val="00100A6B"/>
    <w:rsid w:val="00100CBE"/>
    <w:rsid w:val="00100EDC"/>
    <w:rsid w:val="00101FC5"/>
    <w:rsid w:val="001055B3"/>
    <w:rsid w:val="001067AB"/>
    <w:rsid w:val="001100E0"/>
    <w:rsid w:val="00111120"/>
    <w:rsid w:val="0011346A"/>
    <w:rsid w:val="00114C66"/>
    <w:rsid w:val="00116DD3"/>
    <w:rsid w:val="00123297"/>
    <w:rsid w:val="00124163"/>
    <w:rsid w:val="00126186"/>
    <w:rsid w:val="0013019B"/>
    <w:rsid w:val="00131352"/>
    <w:rsid w:val="00133B27"/>
    <w:rsid w:val="00133E3A"/>
    <w:rsid w:val="00136A6D"/>
    <w:rsid w:val="00141070"/>
    <w:rsid w:val="001441F5"/>
    <w:rsid w:val="001442D1"/>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008C"/>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270D7"/>
    <w:rsid w:val="00237CD6"/>
    <w:rsid w:val="0024074E"/>
    <w:rsid w:val="002425BF"/>
    <w:rsid w:val="0024353C"/>
    <w:rsid w:val="0024371C"/>
    <w:rsid w:val="00245634"/>
    <w:rsid w:val="00245CD1"/>
    <w:rsid w:val="0024700C"/>
    <w:rsid w:val="002473F3"/>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2F5753"/>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5A23"/>
    <w:rsid w:val="0035676B"/>
    <w:rsid w:val="00356A76"/>
    <w:rsid w:val="00357569"/>
    <w:rsid w:val="003603C3"/>
    <w:rsid w:val="00362713"/>
    <w:rsid w:val="003679D9"/>
    <w:rsid w:val="00371CD6"/>
    <w:rsid w:val="00373147"/>
    <w:rsid w:val="0037585B"/>
    <w:rsid w:val="003776CF"/>
    <w:rsid w:val="00381FF6"/>
    <w:rsid w:val="00386C09"/>
    <w:rsid w:val="00387180"/>
    <w:rsid w:val="00390666"/>
    <w:rsid w:val="0039282E"/>
    <w:rsid w:val="00394454"/>
    <w:rsid w:val="003953F4"/>
    <w:rsid w:val="00397E21"/>
    <w:rsid w:val="003A1B2E"/>
    <w:rsid w:val="003A2CEB"/>
    <w:rsid w:val="003A4EC0"/>
    <w:rsid w:val="003A5924"/>
    <w:rsid w:val="003A5B5A"/>
    <w:rsid w:val="003A5CE6"/>
    <w:rsid w:val="003A640B"/>
    <w:rsid w:val="003B1572"/>
    <w:rsid w:val="003B5E02"/>
    <w:rsid w:val="003B6685"/>
    <w:rsid w:val="003C4638"/>
    <w:rsid w:val="003C4B44"/>
    <w:rsid w:val="003C4E71"/>
    <w:rsid w:val="003C7F8D"/>
    <w:rsid w:val="003D2909"/>
    <w:rsid w:val="003D3C28"/>
    <w:rsid w:val="003D4342"/>
    <w:rsid w:val="003D5C60"/>
    <w:rsid w:val="003D662D"/>
    <w:rsid w:val="003D7B5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3946"/>
    <w:rsid w:val="004D4591"/>
    <w:rsid w:val="004E0357"/>
    <w:rsid w:val="004E0C27"/>
    <w:rsid w:val="004E1C98"/>
    <w:rsid w:val="004E4368"/>
    <w:rsid w:val="004E4BF8"/>
    <w:rsid w:val="004E5879"/>
    <w:rsid w:val="004E5F37"/>
    <w:rsid w:val="004F05E2"/>
    <w:rsid w:val="004F6F4D"/>
    <w:rsid w:val="004F7BC9"/>
    <w:rsid w:val="00501551"/>
    <w:rsid w:val="00504A6E"/>
    <w:rsid w:val="00506915"/>
    <w:rsid w:val="0051205A"/>
    <w:rsid w:val="005120E2"/>
    <w:rsid w:val="00512368"/>
    <w:rsid w:val="005163CA"/>
    <w:rsid w:val="005201B1"/>
    <w:rsid w:val="00521918"/>
    <w:rsid w:val="00523E3D"/>
    <w:rsid w:val="005242AB"/>
    <w:rsid w:val="00525DD2"/>
    <w:rsid w:val="005326B3"/>
    <w:rsid w:val="00534FB6"/>
    <w:rsid w:val="00537EBA"/>
    <w:rsid w:val="005438CF"/>
    <w:rsid w:val="0054448E"/>
    <w:rsid w:val="0054750A"/>
    <w:rsid w:val="00550833"/>
    <w:rsid w:val="00551295"/>
    <w:rsid w:val="00552F05"/>
    <w:rsid w:val="005543E8"/>
    <w:rsid w:val="005579B3"/>
    <w:rsid w:val="0056404E"/>
    <w:rsid w:val="00574085"/>
    <w:rsid w:val="00575989"/>
    <w:rsid w:val="0058036D"/>
    <w:rsid w:val="005827A2"/>
    <w:rsid w:val="005829EA"/>
    <w:rsid w:val="005844B4"/>
    <w:rsid w:val="00587AEF"/>
    <w:rsid w:val="00590433"/>
    <w:rsid w:val="00591DC8"/>
    <w:rsid w:val="00593971"/>
    <w:rsid w:val="00594390"/>
    <w:rsid w:val="00597BD7"/>
    <w:rsid w:val="00597F6F"/>
    <w:rsid w:val="005A14CB"/>
    <w:rsid w:val="005B0EDA"/>
    <w:rsid w:val="005B0F4C"/>
    <w:rsid w:val="005B12A6"/>
    <w:rsid w:val="005B1AA1"/>
    <w:rsid w:val="005B5339"/>
    <w:rsid w:val="005C0C69"/>
    <w:rsid w:val="005C1914"/>
    <w:rsid w:val="005C2363"/>
    <w:rsid w:val="005C63F9"/>
    <w:rsid w:val="005D08B1"/>
    <w:rsid w:val="005D64BF"/>
    <w:rsid w:val="005E03AB"/>
    <w:rsid w:val="005E2A65"/>
    <w:rsid w:val="005F1C83"/>
    <w:rsid w:val="005F4A7C"/>
    <w:rsid w:val="0060015D"/>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42D72"/>
    <w:rsid w:val="00655BB2"/>
    <w:rsid w:val="006608D8"/>
    <w:rsid w:val="00660EC4"/>
    <w:rsid w:val="006640FC"/>
    <w:rsid w:val="00673018"/>
    <w:rsid w:val="0067303B"/>
    <w:rsid w:val="00673D30"/>
    <w:rsid w:val="006748FE"/>
    <w:rsid w:val="00676481"/>
    <w:rsid w:val="006775C6"/>
    <w:rsid w:val="00677740"/>
    <w:rsid w:val="00681715"/>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479D"/>
    <w:rsid w:val="006F56A7"/>
    <w:rsid w:val="006F6F7F"/>
    <w:rsid w:val="006F7676"/>
    <w:rsid w:val="0070019E"/>
    <w:rsid w:val="00702657"/>
    <w:rsid w:val="007028C7"/>
    <w:rsid w:val="00703C2F"/>
    <w:rsid w:val="00704815"/>
    <w:rsid w:val="00704EA0"/>
    <w:rsid w:val="007050C3"/>
    <w:rsid w:val="00712DDE"/>
    <w:rsid w:val="00712E07"/>
    <w:rsid w:val="007175A9"/>
    <w:rsid w:val="007204C9"/>
    <w:rsid w:val="00720B98"/>
    <w:rsid w:val="00727A81"/>
    <w:rsid w:val="007325DB"/>
    <w:rsid w:val="0073303B"/>
    <w:rsid w:val="007331C9"/>
    <w:rsid w:val="007404CA"/>
    <w:rsid w:val="007405F1"/>
    <w:rsid w:val="00742DA9"/>
    <w:rsid w:val="007440BC"/>
    <w:rsid w:val="00744A7B"/>
    <w:rsid w:val="00746A86"/>
    <w:rsid w:val="00746CC7"/>
    <w:rsid w:val="007542BF"/>
    <w:rsid w:val="00756EA0"/>
    <w:rsid w:val="007626FA"/>
    <w:rsid w:val="00771CB5"/>
    <w:rsid w:val="0077255E"/>
    <w:rsid w:val="00772C45"/>
    <w:rsid w:val="00774AE9"/>
    <w:rsid w:val="00780846"/>
    <w:rsid w:val="0078208C"/>
    <w:rsid w:val="00783D02"/>
    <w:rsid w:val="0078692A"/>
    <w:rsid w:val="00787D75"/>
    <w:rsid w:val="00790264"/>
    <w:rsid w:val="00790DA0"/>
    <w:rsid w:val="00793050"/>
    <w:rsid w:val="007A1120"/>
    <w:rsid w:val="007A3259"/>
    <w:rsid w:val="007A3812"/>
    <w:rsid w:val="007A4801"/>
    <w:rsid w:val="007B071D"/>
    <w:rsid w:val="007B1014"/>
    <w:rsid w:val="007B3A73"/>
    <w:rsid w:val="007C2CF1"/>
    <w:rsid w:val="007C5A23"/>
    <w:rsid w:val="007C5C2D"/>
    <w:rsid w:val="007C6705"/>
    <w:rsid w:val="007C7A5B"/>
    <w:rsid w:val="007D122B"/>
    <w:rsid w:val="007D5624"/>
    <w:rsid w:val="007D6DBC"/>
    <w:rsid w:val="007E0080"/>
    <w:rsid w:val="007E0492"/>
    <w:rsid w:val="007E1410"/>
    <w:rsid w:val="007E205F"/>
    <w:rsid w:val="007E29B4"/>
    <w:rsid w:val="007E2E7D"/>
    <w:rsid w:val="007E2ECB"/>
    <w:rsid w:val="007E48A1"/>
    <w:rsid w:val="007E7805"/>
    <w:rsid w:val="007F03B4"/>
    <w:rsid w:val="007F155D"/>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1D0"/>
    <w:rsid w:val="00832351"/>
    <w:rsid w:val="00844837"/>
    <w:rsid w:val="0084520D"/>
    <w:rsid w:val="00845A70"/>
    <w:rsid w:val="00855517"/>
    <w:rsid w:val="008567C4"/>
    <w:rsid w:val="0085717A"/>
    <w:rsid w:val="00857432"/>
    <w:rsid w:val="00857C74"/>
    <w:rsid w:val="008601F6"/>
    <w:rsid w:val="00861BD4"/>
    <w:rsid w:val="00862779"/>
    <w:rsid w:val="008642F4"/>
    <w:rsid w:val="00866A32"/>
    <w:rsid w:val="00871649"/>
    <w:rsid w:val="00871F63"/>
    <w:rsid w:val="00874E24"/>
    <w:rsid w:val="008764B6"/>
    <w:rsid w:val="00881200"/>
    <w:rsid w:val="00881EE4"/>
    <w:rsid w:val="00882972"/>
    <w:rsid w:val="00884A8C"/>
    <w:rsid w:val="00887CD8"/>
    <w:rsid w:val="0089008B"/>
    <w:rsid w:val="00892124"/>
    <w:rsid w:val="00893A04"/>
    <w:rsid w:val="0089656A"/>
    <w:rsid w:val="008966C8"/>
    <w:rsid w:val="00896CE8"/>
    <w:rsid w:val="008A72C4"/>
    <w:rsid w:val="008B291B"/>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7"/>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6C8A"/>
    <w:rsid w:val="009876D7"/>
    <w:rsid w:val="00990AF1"/>
    <w:rsid w:val="009932DD"/>
    <w:rsid w:val="009978F2"/>
    <w:rsid w:val="009A03E1"/>
    <w:rsid w:val="009A0CE1"/>
    <w:rsid w:val="009A3AB8"/>
    <w:rsid w:val="009A66BA"/>
    <w:rsid w:val="009B0853"/>
    <w:rsid w:val="009B0C0B"/>
    <w:rsid w:val="009B3E87"/>
    <w:rsid w:val="009B3FEE"/>
    <w:rsid w:val="009B59FC"/>
    <w:rsid w:val="009C1249"/>
    <w:rsid w:val="009C171B"/>
    <w:rsid w:val="009C39F1"/>
    <w:rsid w:val="009C44A6"/>
    <w:rsid w:val="009C458E"/>
    <w:rsid w:val="009C742A"/>
    <w:rsid w:val="009D0871"/>
    <w:rsid w:val="009D2972"/>
    <w:rsid w:val="009D4680"/>
    <w:rsid w:val="009D6C0B"/>
    <w:rsid w:val="009D72E3"/>
    <w:rsid w:val="009E4649"/>
    <w:rsid w:val="009E58C5"/>
    <w:rsid w:val="009E59B0"/>
    <w:rsid w:val="009E6B41"/>
    <w:rsid w:val="009F2F19"/>
    <w:rsid w:val="009F3EF8"/>
    <w:rsid w:val="00A02FBB"/>
    <w:rsid w:val="00A041CA"/>
    <w:rsid w:val="00A06FD2"/>
    <w:rsid w:val="00A102AF"/>
    <w:rsid w:val="00A107AC"/>
    <w:rsid w:val="00A11143"/>
    <w:rsid w:val="00A11927"/>
    <w:rsid w:val="00A1343C"/>
    <w:rsid w:val="00A142A5"/>
    <w:rsid w:val="00A203E9"/>
    <w:rsid w:val="00A220E0"/>
    <w:rsid w:val="00A23362"/>
    <w:rsid w:val="00A236BD"/>
    <w:rsid w:val="00A23807"/>
    <w:rsid w:val="00A23878"/>
    <w:rsid w:val="00A2778E"/>
    <w:rsid w:val="00A37C28"/>
    <w:rsid w:val="00A42726"/>
    <w:rsid w:val="00A508B0"/>
    <w:rsid w:val="00A571CA"/>
    <w:rsid w:val="00A613FA"/>
    <w:rsid w:val="00A63708"/>
    <w:rsid w:val="00A6392A"/>
    <w:rsid w:val="00A63AEE"/>
    <w:rsid w:val="00A6438A"/>
    <w:rsid w:val="00A644A5"/>
    <w:rsid w:val="00A66A0D"/>
    <w:rsid w:val="00A674F8"/>
    <w:rsid w:val="00A7348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C445C"/>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35F23"/>
    <w:rsid w:val="00B434F2"/>
    <w:rsid w:val="00B45712"/>
    <w:rsid w:val="00B511B8"/>
    <w:rsid w:val="00B5324B"/>
    <w:rsid w:val="00B62699"/>
    <w:rsid w:val="00B67B22"/>
    <w:rsid w:val="00B70435"/>
    <w:rsid w:val="00B713DF"/>
    <w:rsid w:val="00B73CD9"/>
    <w:rsid w:val="00B85079"/>
    <w:rsid w:val="00B86C40"/>
    <w:rsid w:val="00B86D69"/>
    <w:rsid w:val="00B915C1"/>
    <w:rsid w:val="00B93993"/>
    <w:rsid w:val="00B94F69"/>
    <w:rsid w:val="00B958BF"/>
    <w:rsid w:val="00BA0008"/>
    <w:rsid w:val="00BA03CA"/>
    <w:rsid w:val="00BA070E"/>
    <w:rsid w:val="00BA2F9F"/>
    <w:rsid w:val="00BA38E2"/>
    <w:rsid w:val="00BB3AA7"/>
    <w:rsid w:val="00BC0ACE"/>
    <w:rsid w:val="00BC0F94"/>
    <w:rsid w:val="00BC1F43"/>
    <w:rsid w:val="00BC22F8"/>
    <w:rsid w:val="00BC4642"/>
    <w:rsid w:val="00BC4708"/>
    <w:rsid w:val="00BC4983"/>
    <w:rsid w:val="00BC593A"/>
    <w:rsid w:val="00BC6791"/>
    <w:rsid w:val="00BC75F5"/>
    <w:rsid w:val="00BD0484"/>
    <w:rsid w:val="00BD2DE5"/>
    <w:rsid w:val="00BD7F6C"/>
    <w:rsid w:val="00BE2CBE"/>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347D2"/>
    <w:rsid w:val="00C34ACB"/>
    <w:rsid w:val="00C400EA"/>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15"/>
    <w:rsid w:val="00C8706C"/>
    <w:rsid w:val="00C93F11"/>
    <w:rsid w:val="00C94CEC"/>
    <w:rsid w:val="00CA02EB"/>
    <w:rsid w:val="00CA17C6"/>
    <w:rsid w:val="00CA4ED1"/>
    <w:rsid w:val="00CB1380"/>
    <w:rsid w:val="00CB1533"/>
    <w:rsid w:val="00CB5A2F"/>
    <w:rsid w:val="00CC0F3B"/>
    <w:rsid w:val="00CD1FF4"/>
    <w:rsid w:val="00CD2364"/>
    <w:rsid w:val="00CD5C2A"/>
    <w:rsid w:val="00CD7E2F"/>
    <w:rsid w:val="00CE3EAD"/>
    <w:rsid w:val="00CE581E"/>
    <w:rsid w:val="00CE5F3B"/>
    <w:rsid w:val="00CF00BA"/>
    <w:rsid w:val="00CF1DCA"/>
    <w:rsid w:val="00CF1E25"/>
    <w:rsid w:val="00D009F8"/>
    <w:rsid w:val="00D027E4"/>
    <w:rsid w:val="00D02BA2"/>
    <w:rsid w:val="00D04547"/>
    <w:rsid w:val="00D048E8"/>
    <w:rsid w:val="00D06767"/>
    <w:rsid w:val="00D07B0C"/>
    <w:rsid w:val="00D10016"/>
    <w:rsid w:val="00D100EE"/>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63891"/>
    <w:rsid w:val="00D63B7E"/>
    <w:rsid w:val="00D704C1"/>
    <w:rsid w:val="00D76D66"/>
    <w:rsid w:val="00D8049E"/>
    <w:rsid w:val="00D80A54"/>
    <w:rsid w:val="00D81906"/>
    <w:rsid w:val="00D87FF2"/>
    <w:rsid w:val="00D93C0A"/>
    <w:rsid w:val="00D95AC3"/>
    <w:rsid w:val="00DA43ED"/>
    <w:rsid w:val="00DA6BE8"/>
    <w:rsid w:val="00DB292B"/>
    <w:rsid w:val="00DB3F7F"/>
    <w:rsid w:val="00DB4783"/>
    <w:rsid w:val="00DB50E0"/>
    <w:rsid w:val="00DC23B7"/>
    <w:rsid w:val="00DC631B"/>
    <w:rsid w:val="00DD04C3"/>
    <w:rsid w:val="00DD5B7D"/>
    <w:rsid w:val="00DD6CC5"/>
    <w:rsid w:val="00DE2343"/>
    <w:rsid w:val="00DE37DA"/>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4929"/>
    <w:rsid w:val="00E46E1D"/>
    <w:rsid w:val="00E474A5"/>
    <w:rsid w:val="00E4798B"/>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49CF"/>
    <w:rsid w:val="00ED6345"/>
    <w:rsid w:val="00ED71AF"/>
    <w:rsid w:val="00EE0E59"/>
    <w:rsid w:val="00EE4B80"/>
    <w:rsid w:val="00EE5328"/>
    <w:rsid w:val="00EE6C14"/>
    <w:rsid w:val="00EE7E4F"/>
    <w:rsid w:val="00EF0164"/>
    <w:rsid w:val="00EF1797"/>
    <w:rsid w:val="00EF2492"/>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15B4"/>
    <w:rsid w:val="00F52A61"/>
    <w:rsid w:val="00F53183"/>
    <w:rsid w:val="00F54910"/>
    <w:rsid w:val="00F569A7"/>
    <w:rsid w:val="00F60726"/>
    <w:rsid w:val="00F67152"/>
    <w:rsid w:val="00F67E68"/>
    <w:rsid w:val="00F67F23"/>
    <w:rsid w:val="00F70BD3"/>
    <w:rsid w:val="00F74C8C"/>
    <w:rsid w:val="00F759B6"/>
    <w:rsid w:val="00F7618F"/>
    <w:rsid w:val="00F82D7F"/>
    <w:rsid w:val="00F86312"/>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E7D2E"/>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587A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0234359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24409156">
      <w:bodyDiv w:val="1"/>
      <w:marLeft w:val="0"/>
      <w:marRight w:val="0"/>
      <w:marTop w:val="0"/>
      <w:marBottom w:val="0"/>
      <w:divBdr>
        <w:top w:val="none" w:sz="0" w:space="0" w:color="auto"/>
        <w:left w:val="none" w:sz="0" w:space="0" w:color="auto"/>
        <w:bottom w:val="none" w:sz="0" w:space="0" w:color="auto"/>
        <w:right w:val="none" w:sz="0" w:space="0" w:color="auto"/>
      </w:divBdr>
    </w:div>
    <w:div w:id="1878197660">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deralpremiu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shooting.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ederalpremium.com/shotshell/master-class/" TargetMode="External"/><Relationship Id="rId4" Type="http://schemas.openxmlformats.org/officeDocument/2006/relationships/settings" Target="settings.xml"/><Relationship Id="rId9" Type="http://schemas.openxmlformats.org/officeDocument/2006/relationships/hyperlink" Target="https://www.federalpremium.com/shotshell/high-over-a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542</Words>
  <Characters>3301</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3825</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5</cp:revision>
  <cp:lastPrinted>2016-11-30T19:44:00Z</cp:lastPrinted>
  <dcterms:created xsi:type="dcterms:W3CDTF">2025-06-03T16:30:00Z</dcterms:created>
  <dcterms:modified xsi:type="dcterms:W3CDTF">2025-06-03T19:22:00Z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e319d055e0e4cea4a836cf170ac75f17066d2897a4b56a3385784df7398259cf</vt:lpwstr>
  </property>
</Properties>
</file>