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5148" w14:textId="77777777" w:rsidR="008051A3" w:rsidRDefault="00D25C6F" w:rsidP="00B02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78B88DC8" wp14:editId="5B243A40">
            <wp:extent cx="2013731" cy="87028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13731" cy="870289"/>
                    </a:xfrm>
                    <a:prstGeom prst="rect">
                      <a:avLst/>
                    </a:prstGeom>
                    <a:ln/>
                  </pic:spPr>
                </pic:pic>
              </a:graphicData>
            </a:graphic>
          </wp:inline>
        </w:drawing>
      </w:r>
    </w:p>
    <w:p w14:paraId="7265F724" w14:textId="77777777" w:rsidR="008051A3" w:rsidRDefault="00D25C6F" w:rsidP="00B02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CC724ED" w14:textId="77777777" w:rsidR="008051A3" w:rsidRDefault="008051A3" w:rsidP="00B02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EE073E3" w14:textId="77777777" w:rsidR="008051A3" w:rsidRDefault="00D25C6F" w:rsidP="00B02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p>
    <w:p w14:paraId="53CA927F" w14:textId="77777777" w:rsidR="008051A3" w:rsidRDefault="008051A3" w:rsidP="00B02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D62F379" w14:textId="77777777" w:rsidR="008051A3" w:rsidRDefault="008051A3" w:rsidP="00B02917">
      <w:pPr>
        <w:rPr>
          <w:b/>
          <w:bCs/>
        </w:rPr>
      </w:pPr>
    </w:p>
    <w:p w14:paraId="6B744710" w14:textId="77777777" w:rsidR="00BF6CA3" w:rsidRDefault="00D25C6F" w:rsidP="00BF6CA3">
      <w:pPr>
        <w:jc w:val="center"/>
        <w:rPr>
          <w:b/>
          <w:bCs/>
          <w:sz w:val="28"/>
          <w:szCs w:val="28"/>
        </w:rPr>
      </w:pPr>
      <w:r>
        <w:rPr>
          <w:b/>
          <w:bCs/>
          <w:sz w:val="28"/>
          <w:szCs w:val="28"/>
        </w:rPr>
        <w:t xml:space="preserve">CCI </w:t>
      </w:r>
      <w:r w:rsidR="00D27354">
        <w:rPr>
          <w:b/>
          <w:bCs/>
          <w:sz w:val="28"/>
          <w:szCs w:val="28"/>
        </w:rPr>
        <w:t xml:space="preserve">Announces </w:t>
      </w:r>
      <w:r>
        <w:rPr>
          <w:b/>
          <w:bCs/>
          <w:sz w:val="28"/>
          <w:szCs w:val="28"/>
        </w:rPr>
        <w:t xml:space="preserve">New Blazer Brass Clean-Fire Suppressor </w:t>
      </w:r>
    </w:p>
    <w:p w14:paraId="78231A8E" w14:textId="4DF5D835" w:rsidR="008051A3" w:rsidRDefault="00BF6CA3" w:rsidP="00BF6CA3">
      <w:pPr>
        <w:jc w:val="center"/>
        <w:rPr>
          <w:b/>
          <w:bCs/>
          <w:sz w:val="28"/>
          <w:szCs w:val="28"/>
        </w:rPr>
      </w:pPr>
      <w:r>
        <w:rPr>
          <w:b/>
          <w:bCs/>
          <w:sz w:val="28"/>
          <w:szCs w:val="28"/>
        </w:rPr>
        <w:t>Product</w:t>
      </w:r>
      <w:r w:rsidR="00D27354">
        <w:rPr>
          <w:b/>
          <w:bCs/>
          <w:sz w:val="28"/>
          <w:szCs w:val="28"/>
        </w:rPr>
        <w:t xml:space="preserve"> Line</w:t>
      </w:r>
    </w:p>
    <w:p w14:paraId="75BEC33A" w14:textId="77777777" w:rsidR="008051A3" w:rsidRDefault="008051A3" w:rsidP="00B02917">
      <w:pPr>
        <w:rPr>
          <w:highlight w:val="yellow"/>
        </w:rPr>
      </w:pPr>
    </w:p>
    <w:p w14:paraId="09868EB6" w14:textId="41BF534B" w:rsidR="001209D8" w:rsidRDefault="00D25C6F" w:rsidP="001209D8">
      <w:r>
        <w:rPr>
          <w:b/>
          <w:bCs/>
        </w:rPr>
        <w:t xml:space="preserve">LEWISTON, Idaho – </w:t>
      </w:r>
      <w:r w:rsidR="001209D8">
        <w:rPr>
          <w:b/>
          <w:bCs/>
        </w:rPr>
        <w:t xml:space="preserve">January </w:t>
      </w:r>
      <w:r w:rsidR="008B3D29">
        <w:rPr>
          <w:b/>
          <w:bCs/>
        </w:rPr>
        <w:t>28</w:t>
      </w:r>
      <w:r w:rsidR="001209D8">
        <w:rPr>
          <w:b/>
          <w:bCs/>
        </w:rPr>
        <w:t>, 2026</w:t>
      </w:r>
      <w:r>
        <w:t xml:space="preserve"> </w:t>
      </w:r>
      <w:r w:rsidRPr="001209D8">
        <w:rPr>
          <w:b/>
          <w:bCs/>
        </w:rPr>
        <w:t>–</w:t>
      </w:r>
      <w:r>
        <w:t xml:space="preserve"> CCI Ammunition </w:t>
      </w:r>
      <w:r w:rsidR="00EF19D6">
        <w:t xml:space="preserve">recently </w:t>
      </w:r>
      <w:r>
        <w:t>announce</w:t>
      </w:r>
      <w:r w:rsidR="00EF19D6">
        <w:t>d</w:t>
      </w:r>
      <w:r>
        <w:t xml:space="preserve"> its all-new Blazer</w:t>
      </w:r>
      <w:r w:rsidR="001209D8">
        <w:t xml:space="preserve"> </w:t>
      </w:r>
      <w:r>
        <w:t>Brass Clean-Fire</w:t>
      </w:r>
      <w:r w:rsidR="001209D8">
        <w:t xml:space="preserve"> </w:t>
      </w:r>
      <w:r>
        <w:t xml:space="preserve">Suppressor, a new product line engineered to deliver optimal performance through suppressed handguns and carbines. </w:t>
      </w:r>
      <w:r w:rsidR="001209D8">
        <w:t>The three subsonic loads feature Total Metal Jacket (TMJ) bullets, clean-burning powders, and lead-free primers to reduce fouling in suppressors. The new loads are 9mm Luger 147-grain, 40 S&amp;W 180-grain, and 45 Auto 230-grain.</w:t>
      </w:r>
    </w:p>
    <w:p w14:paraId="7F28A634" w14:textId="77777777" w:rsidR="001209D8" w:rsidRDefault="001209D8" w:rsidP="00B02917"/>
    <w:p w14:paraId="4B636FDB" w14:textId="3D2B8B7F" w:rsidR="008051A3" w:rsidRPr="00C973B4" w:rsidRDefault="00D25C6F" w:rsidP="00B02917">
      <w:pPr>
        <w:rPr>
          <w:lang w:val="en-US"/>
        </w:rPr>
      </w:pPr>
      <w:r>
        <w:t>“</w:t>
      </w:r>
      <w:r w:rsidR="00397D25">
        <w:t xml:space="preserve">Shooters who utilize suppressors </w:t>
      </w:r>
      <w:r>
        <w:t xml:space="preserve">want ammunition that runs clean, performs consistently, and minimizes maintenance,” said </w:t>
      </w:r>
      <w:r w:rsidR="00B02917">
        <w:t xml:space="preserve">Handgun </w:t>
      </w:r>
      <w:r w:rsidR="00C973B4" w:rsidRPr="00C973B4">
        <w:rPr>
          <w:lang w:val="en-US"/>
        </w:rPr>
        <w:t>Product Line Specialist Gen Quale</w:t>
      </w:r>
      <w:r>
        <w:t>. “Blazer Brass Clean-Fire Suppressor delivers reliable subsonic performance while significantly reducing fouling in both the barrel and suppressor.”</w:t>
      </w:r>
    </w:p>
    <w:p w14:paraId="6F42319D" w14:textId="77777777" w:rsidR="00B02917" w:rsidRDefault="00B02917" w:rsidP="00B02917"/>
    <w:p w14:paraId="40C6FD33" w14:textId="2632B994" w:rsidR="008051A3" w:rsidRDefault="00D25C6F" w:rsidP="00B02917">
      <w:r>
        <w:t xml:space="preserve">Clean-Fire loads </w:t>
      </w:r>
      <w:r w:rsidR="001209D8">
        <w:t>feature fully enclosed</w:t>
      </w:r>
      <w:r>
        <w:t xml:space="preserve"> Total Metal Jacket bullets and lead-free primers designed to reduce heavy-metal fouling. Shooters will also benefit from less residue in </w:t>
      </w:r>
      <w:r w:rsidR="00D27354">
        <w:t xml:space="preserve">both </w:t>
      </w:r>
      <w:r>
        <w:t xml:space="preserve">the barrel and </w:t>
      </w:r>
      <w:r w:rsidR="00EF19D6">
        <w:t>the suppressor for easier maintenance, along with loads that meet power factor</w:t>
      </w:r>
      <w:r>
        <w:t xml:space="preserve"> requirements for competitive shooting.</w:t>
      </w:r>
    </w:p>
    <w:p w14:paraId="296E1239" w14:textId="77777777" w:rsidR="00B02917" w:rsidRDefault="00B02917" w:rsidP="00B02917"/>
    <w:p w14:paraId="5EC9DEC9" w14:textId="77777777" w:rsidR="00EF19D6" w:rsidRDefault="00EF19D6" w:rsidP="00EF19D6">
      <w:r w:rsidRPr="00B02917">
        <w:t xml:space="preserve">To learn more about these new products and all the new ammunition </w:t>
      </w:r>
      <w:r>
        <w:t xml:space="preserve">from CCI </w:t>
      </w:r>
      <w:r w:rsidRPr="00B02917">
        <w:t xml:space="preserve">for 2026, visit </w:t>
      </w:r>
      <w:hyperlink r:id="rId9" w:history="1">
        <w:r w:rsidRPr="001209D8">
          <w:rPr>
            <w:rStyle w:val="Hyperlink"/>
          </w:rPr>
          <w:t>New Products | CCI Ammunition</w:t>
        </w:r>
      </w:hyperlink>
      <w:r>
        <w:t>.</w:t>
      </w:r>
    </w:p>
    <w:p w14:paraId="18CF2BA4" w14:textId="77777777" w:rsidR="00EF19D6" w:rsidRDefault="00EF19D6" w:rsidP="00B02917"/>
    <w:p w14:paraId="4E147111" w14:textId="77777777" w:rsidR="00B02917" w:rsidRDefault="00D25C6F" w:rsidP="00B02917">
      <w:r>
        <w:t>CCI Ammunition is available at dealers nationwide and online. For more information on all CCI products and to sign up to receive notifications about new product availability, rebate promotions, and other brand news via email, visit</w:t>
      </w:r>
      <w:hyperlink r:id="rId10">
        <w:r>
          <w:t xml:space="preserve"> </w:t>
        </w:r>
      </w:hyperlink>
      <w:hyperlink r:id="rId11">
        <w:r>
          <w:rPr>
            <w:color w:val="1155CC"/>
            <w:u w:val="single"/>
          </w:rPr>
          <w:t>www.cci-ammunition.com</w:t>
        </w:r>
      </w:hyperlink>
      <w:r w:rsidR="00B02917">
        <w:t>.</w:t>
      </w:r>
    </w:p>
    <w:p w14:paraId="53CF0C90" w14:textId="77777777" w:rsidR="00B02917" w:rsidRDefault="00B02917" w:rsidP="00B02917">
      <w:pPr>
        <w:rPr>
          <w:b/>
          <w:bCs/>
        </w:rPr>
      </w:pPr>
    </w:p>
    <w:p w14:paraId="2FC5524F" w14:textId="77777777" w:rsidR="00B02917" w:rsidRDefault="00B02917" w:rsidP="00B02917">
      <w:pPr>
        <w:rPr>
          <w:b/>
          <w:bCs/>
        </w:rPr>
      </w:pPr>
    </w:p>
    <w:p w14:paraId="415832EE" w14:textId="4921C668" w:rsidR="008051A3" w:rsidRPr="00B02917" w:rsidRDefault="00D25C6F" w:rsidP="00B02917">
      <w:r>
        <w:rPr>
          <w:b/>
          <w:bCs/>
        </w:rPr>
        <w:t xml:space="preserve">Press Release Contact: </w:t>
      </w:r>
      <w:r>
        <w:t xml:space="preserve">JJ Reich </w:t>
      </w:r>
    </w:p>
    <w:p w14:paraId="6FA6BDBC" w14:textId="77777777" w:rsidR="008051A3" w:rsidRDefault="00D25C6F" w:rsidP="00B02917">
      <w:r>
        <w:t xml:space="preserve">Senior Manager – Press Relations </w:t>
      </w:r>
    </w:p>
    <w:p w14:paraId="6AC9B700" w14:textId="77777777" w:rsidR="008051A3" w:rsidRDefault="00D25C6F" w:rsidP="00B02917">
      <w:r>
        <w:t xml:space="preserve">E-mail: media@tkghunt.com </w:t>
      </w:r>
    </w:p>
    <w:p w14:paraId="577E75CE" w14:textId="77777777" w:rsidR="008051A3" w:rsidRDefault="008051A3" w:rsidP="00B02917">
      <w:pPr>
        <w:rPr>
          <w:b/>
          <w:bCs/>
        </w:rPr>
      </w:pPr>
    </w:p>
    <w:p w14:paraId="7701FC38" w14:textId="77777777" w:rsidR="00B02917" w:rsidRDefault="00B02917" w:rsidP="00B02917">
      <w:pPr>
        <w:rPr>
          <w:b/>
          <w:bCs/>
        </w:rPr>
      </w:pPr>
    </w:p>
    <w:p w14:paraId="297A54F3" w14:textId="3FF361F6" w:rsidR="008051A3" w:rsidRDefault="00D25C6F" w:rsidP="00B02917">
      <w:pPr>
        <w:rPr>
          <w:b/>
          <w:bCs/>
        </w:rPr>
      </w:pPr>
      <w:r>
        <w:rPr>
          <w:b/>
          <w:bCs/>
        </w:rPr>
        <w:t>About CCI Ammunition</w:t>
      </w:r>
    </w:p>
    <w:p w14:paraId="58921EE8" w14:textId="65E9C4F3" w:rsidR="008051A3" w:rsidRDefault="00D25C6F" w:rsidP="00B02917">
      <w:r>
        <w:t xml:space="preserve">Dick Speer founded Cascade Cartridge, Inc. in 1951 next to the Snake River in Lewiston, Idaho. The company manufactured and marketed centerfire primers for </w:t>
      </w:r>
      <w:r>
        <w:lastRenderedPageBreak/>
        <w:t xml:space="preserve">government </w:t>
      </w:r>
      <w:proofErr w:type="gramStart"/>
      <w:r>
        <w:t>use</w:t>
      </w:r>
      <w:proofErr w:type="gramEnd"/>
      <w:r>
        <w:t xml:space="preserve"> in its infancy. CCI now develops them for sporting applications and is the world leader in rimfire products. The company also produces industrial </w:t>
      </w:r>
      <w:proofErr w:type="spellStart"/>
      <w:r>
        <w:t>powerloads</w:t>
      </w:r>
      <w:proofErr w:type="spellEnd"/>
      <w:r>
        <w:t xml:space="preserve"> and Blazer ammunition. CCI is a brand of The Kinetic Group, owned by CSG, a globally diversified industrial group based in Prague (Czech Republic).</w:t>
      </w:r>
    </w:p>
    <w:sectPr w:rsidR="008051A3">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AC1C1" w14:textId="77777777" w:rsidR="00504069" w:rsidRDefault="00504069">
      <w:r>
        <w:separator/>
      </w:r>
    </w:p>
  </w:endnote>
  <w:endnote w:type="continuationSeparator" w:id="0">
    <w:p w14:paraId="308269A2" w14:textId="77777777" w:rsidR="00504069" w:rsidRDefault="00504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AB8150-C65B-4D30-9A38-FE9E336001F3}"/>
  </w:font>
  <w:font w:name="Helvetica">
    <w:panose1 w:val="020B0504020202020204"/>
    <w:charset w:val="00"/>
    <w:family w:val="swiss"/>
    <w:pitch w:val="variable"/>
    <w:sig w:usb0="E0002EFF" w:usb1="C000785B" w:usb2="00000009" w:usb3="00000000" w:csb0="000001FF" w:csb1="00000000"/>
    <w:embedRegular r:id="rId2" w:fontKey="{11BF9484-C057-4A2D-945F-1F9BFCDA4667}"/>
  </w:font>
  <w:font w:name="Calibri">
    <w:panose1 w:val="020F0502020204030204"/>
    <w:charset w:val="00"/>
    <w:family w:val="swiss"/>
    <w:pitch w:val="variable"/>
    <w:sig w:usb0="E4002EFF" w:usb1="C200247B" w:usb2="00000009" w:usb3="00000000" w:csb0="000001FF" w:csb1="00000000"/>
    <w:embedRegular r:id="rId3" w:fontKey="{4E30A47B-E938-4D88-BB66-30C41483277E}"/>
  </w:font>
  <w:font w:name="Georgia">
    <w:panose1 w:val="02040502050405020303"/>
    <w:charset w:val="00"/>
    <w:family w:val="roman"/>
    <w:pitch w:val="variable"/>
    <w:sig w:usb0="00000287" w:usb1="00000000" w:usb2="00000000" w:usb3="00000000" w:csb0="0000009F" w:csb1="00000000"/>
    <w:embedItalic r:id="rId4" w:fontKey="{1ABD5D56-693A-4AA3-AF2B-AA54E48DFF88}"/>
  </w:font>
  <w:font w:name="Cambria">
    <w:panose1 w:val="02040503050406030204"/>
    <w:charset w:val="00"/>
    <w:family w:val="roman"/>
    <w:pitch w:val="variable"/>
    <w:sig w:usb0="E00006FF" w:usb1="420024FF" w:usb2="02000000" w:usb3="00000000" w:csb0="0000019F" w:csb1="00000000"/>
    <w:embedRegular r:id="rId5" w:fontKey="{5FC50B07-0C82-48D9-9C3B-C61CEF1611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4F3C" w14:textId="77777777" w:rsidR="008051A3" w:rsidRDefault="00D25C6F">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B02917">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B02917">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36688D7" w14:textId="77777777" w:rsidR="008051A3" w:rsidRDefault="008051A3">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6FBAE" w14:textId="77777777" w:rsidR="00504069" w:rsidRDefault="00504069">
      <w:r>
        <w:separator/>
      </w:r>
    </w:p>
  </w:footnote>
  <w:footnote w:type="continuationSeparator" w:id="0">
    <w:p w14:paraId="4991265D" w14:textId="77777777" w:rsidR="00504069" w:rsidRDefault="005040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A3"/>
    <w:rsid w:val="00085D79"/>
    <w:rsid w:val="001209D8"/>
    <w:rsid w:val="00320136"/>
    <w:rsid w:val="00397D25"/>
    <w:rsid w:val="00423963"/>
    <w:rsid w:val="00425DE6"/>
    <w:rsid w:val="00504069"/>
    <w:rsid w:val="008051A3"/>
    <w:rsid w:val="00823C3D"/>
    <w:rsid w:val="008B3D29"/>
    <w:rsid w:val="008C6BDA"/>
    <w:rsid w:val="00B02917"/>
    <w:rsid w:val="00B47640"/>
    <w:rsid w:val="00BF6CA3"/>
    <w:rsid w:val="00C973B4"/>
    <w:rsid w:val="00D25C6F"/>
    <w:rsid w:val="00D27354"/>
    <w:rsid w:val="00DD0818"/>
    <w:rsid w:val="00E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C1CA"/>
  <w15:docId w15:val="{BCAAD071-4526-41DF-9E9B-FB57B86C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character" w:styleId="UnresolvedMention">
    <w:name w:val="Unresolved Mention"/>
    <w:basedOn w:val="DefaultParagraphFont"/>
    <w:uiPriority w:val="99"/>
    <w:semiHidden/>
    <w:unhideWhenUsed/>
    <w:rsid w:val="007444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397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i-ammunition.com" TargetMode="External"/><Relationship Id="rId5" Type="http://schemas.openxmlformats.org/officeDocument/2006/relationships/webSettings" Target="webSettings.xml"/><Relationship Id="rId10" Type="http://schemas.openxmlformats.org/officeDocument/2006/relationships/hyperlink" Target="http://www.cci-ammunition.com" TargetMode="External"/><Relationship Id="rId4" Type="http://schemas.openxmlformats.org/officeDocument/2006/relationships/settings" Target="settings.xml"/><Relationship Id="rId9" Type="http://schemas.openxmlformats.org/officeDocument/2006/relationships/hyperlink" Target="https://www.cci-ammunition.com/this-is-cci/new-products.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inYBvZ1ieifTwWRJn38g2tR3g==">CgMxLjA4AHIhMVRDaDZwVnBjZ0VlaUNRNEY5YTM4UFNjLWV1R2p5V3VE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8409CD-C6AA-4ACA-9978-FA99D019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5</cp:revision>
  <dcterms:created xsi:type="dcterms:W3CDTF">2026-01-27T23:05:00Z</dcterms:created>
  <dcterms:modified xsi:type="dcterms:W3CDTF">2026-01-28T19:23:00Z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y fmtid="{D5CDD505-2E9C-101B-9397-08002B2CF9AE}" pid="5" name="GrammarlyDocumentId">
    <vt:lpwstr>150ebfa8cc1c93a72980850b84d1b236021122561d24c77b2906412e930eb5c4</vt:lpwstr>
  </property>
</Properties>
</file>