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B6C9A"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614C2ECD" wp14:editId="42AC60BD">
            <wp:extent cx="2013731" cy="87028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3731" cy="870289"/>
                    </a:xfrm>
                    <a:prstGeom prst="rect">
                      <a:avLst/>
                    </a:prstGeom>
                    <a:ln/>
                  </pic:spPr>
                </pic:pic>
              </a:graphicData>
            </a:graphic>
          </wp:inline>
        </w:drawing>
      </w:r>
    </w:p>
    <w:p w14:paraId="14121688"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ab/>
      </w:r>
      <w:r>
        <w:tab/>
      </w:r>
      <w:r>
        <w:tab/>
      </w:r>
      <w:r>
        <w:tab/>
      </w:r>
      <w:r>
        <w:tab/>
      </w:r>
      <w:r>
        <w:tab/>
      </w:r>
      <w:r>
        <w:tab/>
      </w:r>
      <w:r>
        <w:tab/>
      </w:r>
      <w:r>
        <w:tab/>
      </w:r>
      <w:r>
        <w:tab/>
      </w:r>
      <w:r>
        <w:tab/>
      </w:r>
      <w:r>
        <w:tab/>
      </w:r>
      <w:r>
        <w:tab/>
        <w:t xml:space="preserve"> </w:t>
      </w:r>
    </w:p>
    <w:p w14:paraId="14F716EE"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3772CA" w14:textId="77777777" w:rsidR="00826974" w:rsidRDefault="00EE39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p>
    <w:p w14:paraId="783B9069"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pPr>
    </w:p>
    <w:p w14:paraId="202014F7" w14:textId="77777777" w:rsidR="00826974" w:rsidRDefault="00826974">
      <w:pPr>
        <w:jc w:val="center"/>
        <w:rPr>
          <w:b/>
          <w:bCs/>
        </w:rPr>
      </w:pPr>
    </w:p>
    <w:p w14:paraId="09D11549" w14:textId="3CD57F15" w:rsidR="00826974" w:rsidRDefault="00AB53A9" w:rsidP="00AB53A9">
      <w:pPr>
        <w:jc w:val="center"/>
        <w:rPr>
          <w:b/>
          <w:bCs/>
          <w:sz w:val="28"/>
          <w:szCs w:val="28"/>
        </w:rPr>
      </w:pPr>
      <w:r>
        <w:rPr>
          <w:b/>
          <w:bCs/>
          <w:sz w:val="28"/>
          <w:szCs w:val="28"/>
        </w:rPr>
        <w:t xml:space="preserve">CCI Ammunition Introduces </w:t>
      </w:r>
      <w:r w:rsidR="00EE39D7">
        <w:rPr>
          <w:b/>
          <w:bCs/>
          <w:sz w:val="28"/>
          <w:szCs w:val="28"/>
        </w:rPr>
        <w:t>New High Bar Slugs</w:t>
      </w:r>
      <w:r w:rsidR="00A95726">
        <w:rPr>
          <w:b/>
          <w:bCs/>
          <w:sz w:val="28"/>
          <w:szCs w:val="28"/>
        </w:rPr>
        <w:t xml:space="preserve"> for Air-Gunners</w:t>
      </w:r>
      <w:r w:rsidR="00EE39D7">
        <w:rPr>
          <w:b/>
          <w:bCs/>
          <w:sz w:val="28"/>
          <w:szCs w:val="28"/>
        </w:rPr>
        <w:t xml:space="preserve"> </w:t>
      </w:r>
    </w:p>
    <w:p w14:paraId="352A44EC" w14:textId="77777777" w:rsidR="00826974" w:rsidRDefault="00826974">
      <w:pPr>
        <w:jc w:val="center"/>
        <w:rPr>
          <w:highlight w:val="yellow"/>
        </w:rPr>
      </w:pPr>
    </w:p>
    <w:p w14:paraId="430C928A" w14:textId="386A899E" w:rsidR="00A95726" w:rsidRDefault="00EE39D7" w:rsidP="00A95726">
      <w:pPr>
        <w:spacing w:before="240" w:after="240"/>
      </w:pPr>
      <w:r>
        <w:rPr>
          <w:b/>
          <w:bCs/>
        </w:rPr>
        <w:t xml:space="preserve">LEWISTON, Idaho – </w:t>
      </w:r>
      <w:r w:rsidR="00A95726">
        <w:rPr>
          <w:b/>
          <w:bCs/>
        </w:rPr>
        <w:t xml:space="preserve">January 19, 2026 </w:t>
      </w:r>
      <w:r w:rsidRPr="00A95726">
        <w:rPr>
          <w:b/>
          <w:bCs/>
        </w:rPr>
        <w:t>–</w:t>
      </w:r>
      <w:r>
        <w:t xml:space="preserve"> </w:t>
      </w:r>
      <w:r w:rsidR="00A95726">
        <w:t xml:space="preserve">Starting in 2026, </w:t>
      </w:r>
      <w:r>
        <w:t xml:space="preserve">CCI Ammunition </w:t>
      </w:r>
      <w:r w:rsidR="00A95726">
        <w:t>will offer</w:t>
      </w:r>
      <w:r w:rsidR="00475DE6">
        <w:t xml:space="preserve"> a new product line: </w:t>
      </w:r>
      <w:r w:rsidRPr="00A95726">
        <w:t>High Bar Air Gun Slugs</w:t>
      </w:r>
      <w:r w:rsidR="00475DE6">
        <w:t>, which are</w:t>
      </w:r>
      <w:r>
        <w:t xml:space="preserve"> designed to deliver enhanced accuracy and terminal performance</w:t>
      </w:r>
      <w:r w:rsidR="00475DE6">
        <w:t>,</w:t>
      </w:r>
      <w:r>
        <w:t xml:space="preserve"> </w:t>
      </w:r>
      <w:r w:rsidR="00475DE6">
        <w:t xml:space="preserve">especially </w:t>
      </w:r>
      <w:r>
        <w:t xml:space="preserve">through modern </w:t>
      </w:r>
      <w:r w:rsidR="00475DE6">
        <w:t xml:space="preserve">PCP </w:t>
      </w:r>
      <w:r>
        <w:t>air rifles</w:t>
      </w:r>
      <w:r w:rsidR="00475DE6">
        <w:t xml:space="preserve"> and pistols</w:t>
      </w:r>
      <w:r>
        <w:t xml:space="preserve">. </w:t>
      </w:r>
      <w:r w:rsidR="00475DE6">
        <w:t>The new slugs are b</w:t>
      </w:r>
      <w:r>
        <w:t>uilt with the same precision and consistency as CCI’s legendary rimfire bullets</w:t>
      </w:r>
      <w:r w:rsidR="00A95726">
        <w:t xml:space="preserve">. </w:t>
      </w:r>
    </w:p>
    <w:p w14:paraId="31A2DC70" w14:textId="4ED72E36" w:rsidR="00826974" w:rsidRPr="00A95726" w:rsidRDefault="00A95726">
      <w:pPr>
        <w:spacing w:before="240" w:after="240"/>
        <w:rPr>
          <w:lang w:val="en-US"/>
        </w:rPr>
      </w:pPr>
      <w:r>
        <w:t xml:space="preserve">The all-new product line will initially include </w:t>
      </w:r>
      <w:r>
        <w:rPr>
          <w:lang w:val="en-US"/>
        </w:rPr>
        <w:t>f</w:t>
      </w:r>
      <w:r w:rsidRPr="00A95726">
        <w:rPr>
          <w:lang w:val="en-US"/>
        </w:rPr>
        <w:t>our air-rifle slug</w:t>
      </w:r>
      <w:r>
        <w:rPr>
          <w:lang w:val="en-US"/>
        </w:rPr>
        <w:t xml:space="preserve"> options featuring CCI’s legendary 22-caliber Segmented Hollow Point (SHP) and standard hollow-point (HP) designs, which are </w:t>
      </w:r>
      <w:r w:rsidRPr="00A95726">
        <w:rPr>
          <w:lang w:val="en-US"/>
        </w:rPr>
        <w:t>optimized for accuracy and terminal performance. The new 22-cal</w:t>
      </w:r>
      <w:r>
        <w:rPr>
          <w:lang w:val="en-US"/>
        </w:rPr>
        <w:t>iber</w:t>
      </w:r>
      <w:r w:rsidRPr="00A95726">
        <w:rPr>
          <w:lang w:val="en-US"/>
        </w:rPr>
        <w:t xml:space="preserve"> slugs are SHP 30-gr</w:t>
      </w:r>
      <w:r>
        <w:rPr>
          <w:lang w:val="en-US"/>
        </w:rPr>
        <w:t>ain</w:t>
      </w:r>
      <w:r w:rsidRPr="00A95726">
        <w:rPr>
          <w:lang w:val="en-US"/>
        </w:rPr>
        <w:t xml:space="preserve"> and 35-gr</w:t>
      </w:r>
      <w:r>
        <w:rPr>
          <w:lang w:val="en-US"/>
        </w:rPr>
        <w:t>ain</w:t>
      </w:r>
      <w:r w:rsidRPr="00A95726">
        <w:rPr>
          <w:lang w:val="en-US"/>
        </w:rPr>
        <w:t>, and HP 30-gr</w:t>
      </w:r>
      <w:r>
        <w:rPr>
          <w:lang w:val="en-US"/>
        </w:rPr>
        <w:t>ain</w:t>
      </w:r>
      <w:r w:rsidRPr="00A95726">
        <w:rPr>
          <w:lang w:val="en-US"/>
        </w:rPr>
        <w:t xml:space="preserve"> and 35-gr</w:t>
      </w:r>
      <w:r>
        <w:rPr>
          <w:lang w:val="en-US"/>
        </w:rPr>
        <w:t>ain</w:t>
      </w:r>
      <w:r w:rsidRPr="00A95726">
        <w:rPr>
          <w:lang w:val="en-US"/>
        </w:rPr>
        <w:t>.</w:t>
      </w:r>
      <w:r>
        <w:rPr>
          <w:lang w:val="en-US"/>
        </w:rPr>
        <w:t xml:space="preserve"> </w:t>
      </w:r>
      <w:r>
        <w:t>They are packed in convenient 100-count packaging.</w:t>
      </w:r>
    </w:p>
    <w:p w14:paraId="34C87C61" w14:textId="19F07153" w:rsidR="00826974" w:rsidRDefault="00EE39D7">
      <w:pPr>
        <w:spacing w:before="240" w:after="240"/>
      </w:pPr>
      <w:r>
        <w:t xml:space="preserve">“Modern air guns are more capable than ever, and ammunition performance has to keep pace,” said </w:t>
      </w:r>
      <w:r w:rsidR="00A95726" w:rsidRPr="00A95726">
        <w:t>CCI’s Product Director, Dan Compton</w:t>
      </w:r>
      <w:r w:rsidRPr="00A95726">
        <w:t>.</w:t>
      </w:r>
      <w:r>
        <w:t xml:space="preserve"> “CCI High Bar Air Gun Slugs bring our proven standards of precision and consistency to the </w:t>
      </w:r>
      <w:proofErr w:type="spellStart"/>
      <w:r>
        <w:t>airgun</w:t>
      </w:r>
      <w:proofErr w:type="spellEnd"/>
      <w:r>
        <w:t xml:space="preserve"> category, giving shooters greater accuracy and effective terminal performance in the field.”</w:t>
      </w:r>
    </w:p>
    <w:p w14:paraId="03298925" w14:textId="6D4A42E1"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0" w:name="_Hlk215491861"/>
      <w:r w:rsidRPr="006A6674">
        <w:t>The</w:t>
      </w:r>
      <w:r>
        <w:t>se</w:t>
      </w:r>
      <w:r w:rsidRPr="006A6674">
        <w:t xml:space="preserve"> products will be on display at the 2026 SHOT Show, January 20–23 at the Venetian Expo and Caesars Forum in Las Vegas, Nevada. </w:t>
      </w:r>
      <w:r w:rsidRPr="006A6674">
        <w:rPr>
          <w:bCs/>
        </w:rPr>
        <w:t xml:space="preserve">Attendees of the show are encouraged to stop by </w:t>
      </w:r>
      <w:r w:rsidRPr="006A6674">
        <w:t xml:space="preserve">Booth No. 11838 for a first-hand look at these new products and more. </w:t>
      </w:r>
    </w:p>
    <w:bookmarkEnd w:id="0"/>
    <w:p w14:paraId="6B7F0BA2"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3EE32BB"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A6674">
        <w:t xml:space="preserve">Information about all the new products for 2026 can be found on CCI’s brand website soon after the SHOT Show. Sign up to receive exclusive access to online promotions and news via email by visiting </w:t>
      </w:r>
      <w:hyperlink r:id="rId8" w:history="1">
        <w:r w:rsidRPr="006A6674">
          <w:rPr>
            <w:rStyle w:val="Hyperlink"/>
          </w:rPr>
          <w:t>CCI Ammunition - Sign Up</w:t>
        </w:r>
      </w:hyperlink>
      <w:r w:rsidRPr="006A6674">
        <w:t>.</w:t>
      </w:r>
    </w:p>
    <w:p w14:paraId="641CD120"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08FA45F"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A6674">
        <w:t>2026 marks CCI Ammunition’s 75</w:t>
      </w:r>
      <w:r w:rsidRPr="006A6674">
        <w:rPr>
          <w:vertAlign w:val="superscript"/>
        </w:rPr>
        <w:t>th</w:t>
      </w:r>
      <w:r w:rsidRPr="006A6674">
        <w:t xml:space="preserve"> Anniversary. The company is proud of </w:t>
      </w:r>
      <w:proofErr w:type="gramStart"/>
      <w:r w:rsidRPr="006A6674">
        <w:t>his</w:t>
      </w:r>
      <w:proofErr w:type="gramEnd"/>
      <w:r w:rsidRPr="006A6674">
        <w:t xml:space="preserve"> longstanding reputation as being an innovative leader in factory-loaded rimfire ammunition and primers for the reloading market. </w:t>
      </w:r>
    </w:p>
    <w:p w14:paraId="61A1B1FE"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336432E" w14:textId="77777777" w:rsidR="006A6674" w:rsidRPr="006A6674" w:rsidRDefault="006A6674" w:rsidP="006A66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6A6674">
        <w:t xml:space="preserve">CCI Ammunition is available at dealers nationwide and online.  For more information about all CCI products, visit </w:t>
      </w:r>
      <w:hyperlink r:id="rId9" w:history="1">
        <w:r w:rsidRPr="006A6674">
          <w:rPr>
            <w:rStyle w:val="Hyperlink"/>
          </w:rPr>
          <w:t>www.cci-ammunition.com</w:t>
        </w:r>
      </w:hyperlink>
      <w:r w:rsidRPr="006A6674">
        <w:t xml:space="preserve">. </w:t>
      </w:r>
    </w:p>
    <w:p w14:paraId="4D22DA66"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D216AFF" w14:textId="77777777" w:rsidR="00826974" w:rsidRDefault="008269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FC52E73" w14:textId="77777777" w:rsidR="00872B6A" w:rsidRDefault="00872B6A">
      <w:pPr>
        <w:rPr>
          <w:b/>
          <w:bCs/>
        </w:rPr>
      </w:pPr>
    </w:p>
    <w:p w14:paraId="1612A0B7" w14:textId="65790BC3" w:rsidR="00826974" w:rsidRDefault="00EE39D7">
      <w:pPr>
        <w:rPr>
          <w:b/>
          <w:bCs/>
        </w:rPr>
      </w:pPr>
      <w:r>
        <w:rPr>
          <w:b/>
          <w:bCs/>
        </w:rPr>
        <w:t xml:space="preserve">Press Release Contact: </w:t>
      </w:r>
      <w:r>
        <w:t xml:space="preserve">JJ Reich </w:t>
      </w:r>
    </w:p>
    <w:p w14:paraId="63AC4B6B" w14:textId="77777777" w:rsidR="00826974" w:rsidRDefault="00EE39D7">
      <w:r>
        <w:t xml:space="preserve">Senior Manager – Press Relations </w:t>
      </w:r>
    </w:p>
    <w:p w14:paraId="63D637E3" w14:textId="77777777" w:rsidR="00826974" w:rsidRDefault="00EE39D7">
      <w:r>
        <w:t xml:space="preserve">E-mail: media@tkghunt.com </w:t>
      </w:r>
    </w:p>
    <w:p w14:paraId="2C2AEE83" w14:textId="77777777" w:rsidR="00826974" w:rsidRDefault="00826974">
      <w:pPr>
        <w:rPr>
          <w:b/>
          <w:bCs/>
        </w:rPr>
      </w:pPr>
    </w:p>
    <w:p w14:paraId="4A1BFF24" w14:textId="77777777" w:rsidR="006A6674" w:rsidRDefault="006A6674">
      <w:pPr>
        <w:rPr>
          <w:b/>
          <w:bCs/>
        </w:rPr>
      </w:pPr>
    </w:p>
    <w:p w14:paraId="060CD26A" w14:textId="77777777" w:rsidR="00826974" w:rsidRDefault="00EE39D7">
      <w:pPr>
        <w:rPr>
          <w:b/>
          <w:bCs/>
        </w:rPr>
      </w:pPr>
      <w:r>
        <w:rPr>
          <w:b/>
          <w:bCs/>
        </w:rPr>
        <w:t>About CCI Ammunition</w:t>
      </w:r>
    </w:p>
    <w:p w14:paraId="34F0D02D" w14:textId="77777777" w:rsidR="00826974" w:rsidRDefault="00EE39D7">
      <w:r>
        <w:t xml:space="preserve">Dick Speer founded Cascade Cartridge, Inc. in 1951 next to the Snake River in Lewiston, Idaho. The company manufactured and marketed centerfire primers for government use in its infancy. CCI now develops them for sporting applications and is the world leader in rimfire products. The company also produces industrial </w:t>
      </w:r>
      <w:proofErr w:type="spellStart"/>
      <w:r>
        <w:t>powerloads</w:t>
      </w:r>
      <w:proofErr w:type="spellEnd"/>
      <w:r>
        <w:t xml:space="preserve"> and Blazer ammunition. CCI is a brand of The Kinetic Group, owned by CSG, a globally diversified industrial group based in Prague (Czech Republic).</w:t>
      </w:r>
    </w:p>
    <w:p w14:paraId="156F1382" w14:textId="77777777" w:rsidR="00826974" w:rsidRDefault="00826974"/>
    <w:sectPr w:rsidR="00826974">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D5F63" w14:textId="77777777" w:rsidR="009B4FDC" w:rsidRDefault="009B4FDC">
      <w:r>
        <w:separator/>
      </w:r>
    </w:p>
  </w:endnote>
  <w:endnote w:type="continuationSeparator" w:id="0">
    <w:p w14:paraId="371A4BB7" w14:textId="77777777" w:rsidR="009B4FDC" w:rsidRDefault="009B4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935C76-B3EB-4380-A96D-1540F791D5AC}"/>
  </w:font>
  <w:font w:name="Helvetica">
    <w:panose1 w:val="020B0504020202020204"/>
    <w:charset w:val="00"/>
    <w:family w:val="swiss"/>
    <w:pitch w:val="variable"/>
    <w:sig w:usb0="E0002EFF" w:usb1="C000785B" w:usb2="00000009" w:usb3="00000000" w:csb0="000001FF" w:csb1="00000000"/>
    <w:embedRegular r:id="rId2" w:fontKey="{D105A9FC-D42C-4E2A-BA14-BAEC4A395292}"/>
  </w:font>
  <w:font w:name="Calibri">
    <w:panose1 w:val="020F0502020204030204"/>
    <w:charset w:val="00"/>
    <w:family w:val="swiss"/>
    <w:pitch w:val="variable"/>
    <w:sig w:usb0="E4002EFF" w:usb1="C200247B" w:usb2="00000009" w:usb3="00000000" w:csb0="000001FF" w:csb1="00000000"/>
    <w:embedRegular r:id="rId3" w:fontKey="{8DF9C954-4501-44E8-8D48-8DFE69EFF11B}"/>
  </w:font>
  <w:font w:name="Georgia">
    <w:panose1 w:val="02040502050405020303"/>
    <w:charset w:val="00"/>
    <w:family w:val="roman"/>
    <w:pitch w:val="variable"/>
    <w:sig w:usb0="00000287" w:usb1="00000000" w:usb2="00000000" w:usb3="00000000" w:csb0="0000009F" w:csb1="00000000"/>
    <w:embedItalic r:id="rId4" w:fontKey="{E4CB80F4-B0D9-4186-8914-02B3FAC0A398}"/>
  </w:font>
  <w:font w:name="Cambria">
    <w:panose1 w:val="02040503050406030204"/>
    <w:charset w:val="00"/>
    <w:family w:val="roman"/>
    <w:pitch w:val="variable"/>
    <w:sig w:usb0="E00006FF" w:usb1="420024FF" w:usb2="02000000" w:usb3="00000000" w:csb0="0000019F" w:csb1="00000000"/>
    <w:embedRegular r:id="rId5" w:fontKey="{8000FE39-03EB-45A0-8EA4-018688D416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69E7" w14:textId="77777777" w:rsidR="00826974" w:rsidRDefault="00EE39D7">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A95726">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A95726">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03E38AA1" w14:textId="77777777" w:rsidR="00826974" w:rsidRDefault="00826974">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96E96" w14:textId="77777777" w:rsidR="009B4FDC" w:rsidRDefault="009B4FDC">
      <w:r>
        <w:separator/>
      </w:r>
    </w:p>
  </w:footnote>
  <w:footnote w:type="continuationSeparator" w:id="0">
    <w:p w14:paraId="77DA8128" w14:textId="77777777" w:rsidR="009B4FDC" w:rsidRDefault="009B4F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74"/>
    <w:rsid w:val="00475DE6"/>
    <w:rsid w:val="006A6674"/>
    <w:rsid w:val="007F014C"/>
    <w:rsid w:val="00826974"/>
    <w:rsid w:val="00872B6A"/>
    <w:rsid w:val="008909F3"/>
    <w:rsid w:val="009B4FDC"/>
    <w:rsid w:val="00A95726"/>
    <w:rsid w:val="00AB53A9"/>
    <w:rsid w:val="00B54C63"/>
    <w:rsid w:val="00D70348"/>
    <w:rsid w:val="00E06125"/>
    <w:rsid w:val="00E07F73"/>
    <w:rsid w:val="00EE3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BFEF"/>
  <w15:docId w15:val="{90803CAC-086D-4EB0-B5CD-A455DAB5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050658"/>
    <w:rPr>
      <w:color w:val="0000FF"/>
      <w:u w:val="single"/>
    </w:rPr>
  </w:style>
  <w:style w:type="paragraph" w:styleId="Header">
    <w:name w:val="header"/>
    <w:basedOn w:val="Normal"/>
    <w:link w:val="HeaderChar"/>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character" w:styleId="UnresolvedMention">
    <w:name w:val="Unresolved Mention"/>
    <w:basedOn w:val="DefaultParagraphFont"/>
    <w:uiPriority w:val="99"/>
    <w:semiHidden/>
    <w:unhideWhenUsed/>
    <w:rsid w:val="007444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AB5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ci.attn.tv/p/or9/landing-pag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ci-ammuni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9AfDTh4eJrgCd8JnLQzMMWskg==">CgMxLjA4AHIhMTVveEtOV29SZmNxT29fMXhQUV9fX1VYR21Zamg3d2sw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412</Words>
  <Characters>2273</Characters>
  <Application>Microsoft Office Word</Application>
  <DocSecurity>0</DocSecurity>
  <Lines>55</Lines>
  <Paragraphs>17</Paragraphs>
  <ScaleCrop>false</ScaleCrop>
  <Company>Vista Outdoor</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4</cp:revision>
  <dcterms:created xsi:type="dcterms:W3CDTF">2026-01-14T22:24:00Z</dcterms:created>
  <dcterms:modified xsi:type="dcterms:W3CDTF">2026-01-18T23:46:00Z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y fmtid="{D5CDD505-2E9C-101B-9397-08002B2CF9AE}" pid="5" name="GrammarlyDocumentId">
    <vt:lpwstr>150ebfa8cc1c93a72980850b84d1b236021122561d24c77b2906412e930eb5c4</vt:lpwstr>
  </property>
</Properties>
</file>