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A248" w14:textId="766259E1" w:rsidR="000777EE" w:rsidRPr="0081454A" w:rsidRDefault="00864FC4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81454A">
        <w:rPr>
          <w:rFonts w:cs="Arial"/>
          <w:noProof/>
          <w:szCs w:val="24"/>
        </w:rPr>
        <w:drawing>
          <wp:inline distT="0" distB="0" distL="0" distR="0" wp14:anchorId="472AC4EB" wp14:editId="4ED15911">
            <wp:extent cx="3002692" cy="8229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deral_FullColor_Horizontal_Logo_l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757" cy="82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EF3C" w14:textId="029BA308" w:rsidR="001067AB" w:rsidRPr="0081454A" w:rsidRDefault="00BC4983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="00050658" w:rsidRPr="0081454A">
        <w:rPr>
          <w:rFonts w:cs="Arial"/>
          <w:szCs w:val="24"/>
        </w:rPr>
        <w:t xml:space="preserve"> </w:t>
      </w:r>
    </w:p>
    <w:p w14:paraId="2DD5DD10" w14:textId="236C08D5" w:rsidR="00FE2916" w:rsidRPr="0081454A" w:rsidRDefault="001067AB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81454A">
        <w:rPr>
          <w:rFonts w:cs="Arial"/>
          <w:szCs w:val="24"/>
        </w:rPr>
        <w:t xml:space="preserve">FOR IMMEDIATE RELEASE </w:t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  <w:t xml:space="preserve"> </w:t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="006817C0" w:rsidRPr="0081454A">
        <w:rPr>
          <w:rFonts w:cs="Arial"/>
          <w:szCs w:val="24"/>
        </w:rPr>
        <w:t xml:space="preserve"> </w:t>
      </w:r>
    </w:p>
    <w:p w14:paraId="008E89DB" w14:textId="77777777" w:rsidR="009512DC" w:rsidRPr="0081454A" w:rsidRDefault="009512DC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</w:p>
    <w:p w14:paraId="774B3E44" w14:textId="77777777" w:rsidR="009E4649" w:rsidRPr="0081454A" w:rsidRDefault="009E4649" w:rsidP="009F2F19">
      <w:pPr>
        <w:rPr>
          <w:rFonts w:cs="Arial"/>
          <w:b/>
          <w:szCs w:val="24"/>
        </w:rPr>
      </w:pPr>
    </w:p>
    <w:p w14:paraId="5E226DB8" w14:textId="0AD4B6E6" w:rsidR="00E11465" w:rsidRPr="0081454A" w:rsidRDefault="008065BB" w:rsidP="00B74A50">
      <w:pPr>
        <w:jc w:val="center"/>
        <w:rPr>
          <w:rFonts w:cs="Arial"/>
          <w:b/>
          <w:sz w:val="28"/>
          <w:szCs w:val="28"/>
        </w:rPr>
      </w:pPr>
      <w:r w:rsidRPr="0081454A">
        <w:rPr>
          <w:rFonts w:cs="Arial"/>
          <w:b/>
          <w:sz w:val="28"/>
          <w:szCs w:val="28"/>
        </w:rPr>
        <w:t>7mm Backcountry</w:t>
      </w:r>
      <w:r w:rsidR="00864FC4" w:rsidRPr="0081454A">
        <w:rPr>
          <w:rFonts w:cs="Arial"/>
          <w:b/>
          <w:sz w:val="28"/>
          <w:szCs w:val="28"/>
        </w:rPr>
        <w:t xml:space="preserve"> </w:t>
      </w:r>
      <w:r w:rsidR="006553C3" w:rsidRPr="0081454A">
        <w:rPr>
          <w:rFonts w:cs="Arial"/>
          <w:b/>
          <w:sz w:val="28"/>
          <w:szCs w:val="28"/>
        </w:rPr>
        <w:t xml:space="preserve">Cartridge </w:t>
      </w:r>
      <w:r w:rsidR="00B74A50">
        <w:rPr>
          <w:rFonts w:cs="Arial"/>
          <w:b/>
          <w:sz w:val="28"/>
          <w:szCs w:val="28"/>
        </w:rPr>
        <w:t>W</w:t>
      </w:r>
      <w:r w:rsidR="00496EBA">
        <w:rPr>
          <w:rFonts w:cs="Arial"/>
          <w:b/>
          <w:sz w:val="28"/>
          <w:szCs w:val="28"/>
        </w:rPr>
        <w:t>on</w:t>
      </w:r>
      <w:r w:rsidR="00B74A50">
        <w:rPr>
          <w:rFonts w:cs="Arial"/>
          <w:b/>
          <w:sz w:val="28"/>
          <w:szCs w:val="28"/>
        </w:rPr>
        <w:t xml:space="preserve"> the </w:t>
      </w:r>
      <w:r w:rsidR="009B526C">
        <w:rPr>
          <w:rFonts w:cs="Arial"/>
          <w:b/>
          <w:sz w:val="28"/>
          <w:szCs w:val="28"/>
        </w:rPr>
        <w:t xml:space="preserve">NRA </w:t>
      </w:r>
      <w:r w:rsidR="009B526C" w:rsidRPr="009B526C">
        <w:rPr>
          <w:rFonts w:cs="Arial"/>
          <w:b/>
          <w:i/>
          <w:iCs/>
          <w:sz w:val="28"/>
          <w:szCs w:val="28"/>
        </w:rPr>
        <w:t>American Hunte</w:t>
      </w:r>
      <w:r w:rsidR="00B74A50">
        <w:rPr>
          <w:rFonts w:cs="Arial"/>
          <w:b/>
          <w:i/>
          <w:iCs/>
          <w:sz w:val="28"/>
          <w:szCs w:val="28"/>
        </w:rPr>
        <w:t xml:space="preserve">r </w:t>
      </w:r>
      <w:r w:rsidR="00B74A50" w:rsidRPr="00B74A50">
        <w:rPr>
          <w:rFonts w:cs="Arial"/>
          <w:b/>
          <w:sz w:val="28"/>
          <w:szCs w:val="28"/>
        </w:rPr>
        <w:t xml:space="preserve">Ammunition Product of the Year </w:t>
      </w:r>
      <w:r w:rsidR="00B74A50">
        <w:rPr>
          <w:rFonts w:cs="Arial"/>
          <w:b/>
          <w:sz w:val="28"/>
          <w:szCs w:val="28"/>
        </w:rPr>
        <w:t xml:space="preserve">Award </w:t>
      </w:r>
      <w:r w:rsidR="00B74A50" w:rsidRPr="00B74A50">
        <w:rPr>
          <w:rFonts w:cs="Arial"/>
          <w:b/>
          <w:sz w:val="28"/>
          <w:szCs w:val="28"/>
        </w:rPr>
        <w:t>for 2026</w:t>
      </w:r>
    </w:p>
    <w:p w14:paraId="00DF619E" w14:textId="77777777" w:rsidR="00640DFC" w:rsidRPr="0081454A" w:rsidRDefault="00640DFC" w:rsidP="00640DFC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81454A">
        <w:rPr>
          <w:rFonts w:ascii="Arial" w:hAnsi="Arial" w:cs="Arial"/>
          <w:color w:val="0E101A"/>
        </w:rPr>
        <w:t> </w:t>
      </w:r>
    </w:p>
    <w:p w14:paraId="31D81093" w14:textId="544E21BE" w:rsidR="009B526C" w:rsidRDefault="0061643C" w:rsidP="00864FC4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81454A">
        <w:rPr>
          <w:rStyle w:val="Strong"/>
          <w:rFonts w:ascii="Arial" w:hAnsi="Arial" w:cs="Arial"/>
          <w:color w:val="0E101A"/>
        </w:rPr>
        <w:t xml:space="preserve">ANOKA, Minnesota – </w:t>
      </w:r>
      <w:r w:rsidR="00D27703">
        <w:rPr>
          <w:rStyle w:val="Strong"/>
          <w:rFonts w:ascii="Arial" w:hAnsi="Arial" w:cs="Arial"/>
          <w:color w:val="0E101A"/>
        </w:rPr>
        <w:t>April</w:t>
      </w:r>
      <w:r w:rsidR="00DC2DF3">
        <w:rPr>
          <w:rStyle w:val="Strong"/>
          <w:rFonts w:ascii="Arial" w:hAnsi="Arial" w:cs="Arial"/>
          <w:color w:val="0E101A"/>
        </w:rPr>
        <w:t xml:space="preserve"> 17</w:t>
      </w:r>
      <w:r w:rsidR="008D21C9" w:rsidRPr="009960BA">
        <w:rPr>
          <w:rStyle w:val="Strong"/>
          <w:rFonts w:ascii="Arial" w:hAnsi="Arial" w:cs="Arial"/>
          <w:color w:val="0E101A"/>
        </w:rPr>
        <w:t>,</w:t>
      </w:r>
      <w:r w:rsidRPr="009960BA">
        <w:rPr>
          <w:rStyle w:val="Strong"/>
          <w:rFonts w:ascii="Arial" w:hAnsi="Arial" w:cs="Arial"/>
          <w:color w:val="0E101A"/>
        </w:rPr>
        <w:t xml:space="preserve"> 202</w:t>
      </w:r>
      <w:r w:rsidR="00D27703">
        <w:rPr>
          <w:rStyle w:val="Strong"/>
          <w:rFonts w:ascii="Arial" w:hAnsi="Arial" w:cs="Arial"/>
          <w:color w:val="0E101A"/>
        </w:rPr>
        <w:t>6</w:t>
      </w:r>
      <w:r w:rsidRPr="009960BA">
        <w:rPr>
          <w:rStyle w:val="Strong"/>
          <w:rFonts w:ascii="Arial" w:hAnsi="Arial" w:cs="Arial"/>
          <w:color w:val="0E101A"/>
        </w:rPr>
        <w:t xml:space="preserve"> –</w:t>
      </w:r>
      <w:r w:rsidRPr="009960BA">
        <w:rPr>
          <w:rFonts w:ascii="Arial" w:hAnsi="Arial" w:cs="Arial"/>
          <w:color w:val="0E101A"/>
        </w:rPr>
        <w:t> </w:t>
      </w:r>
      <w:r w:rsidR="009B526C" w:rsidRPr="009B526C">
        <w:rPr>
          <w:rFonts w:ascii="Arial" w:hAnsi="Arial" w:cs="Arial"/>
        </w:rPr>
        <w:t>Federal’s</w:t>
      </w:r>
      <w:r w:rsidR="009B526C" w:rsidRPr="009B526C">
        <w:rPr>
          <w:rFonts w:ascii="Arial" w:hAnsi="Arial" w:cs="Arial"/>
          <w:bCs/>
        </w:rPr>
        <w:t xml:space="preserve"> 7mm Backcountry cartridge was </w:t>
      </w:r>
      <w:r w:rsidR="009B526C" w:rsidRPr="009B526C">
        <w:rPr>
          <w:rFonts w:ascii="Arial" w:hAnsi="Arial" w:cs="Arial"/>
        </w:rPr>
        <w:t>awarded the 2026 Golden Bullseye Award from the NRA</w:t>
      </w:r>
      <w:r w:rsidR="009B526C" w:rsidRPr="009B526C">
        <w:rPr>
          <w:rFonts w:ascii="Arial" w:hAnsi="Arial" w:cs="Arial"/>
          <w:i/>
          <w:iCs/>
        </w:rPr>
        <w:t xml:space="preserve"> American Hunter</w:t>
      </w:r>
      <w:r w:rsidR="009B526C" w:rsidRPr="009B526C">
        <w:rPr>
          <w:rFonts w:ascii="Arial" w:hAnsi="Arial" w:cs="Arial"/>
        </w:rPr>
        <w:t xml:space="preserve"> publication for </w:t>
      </w:r>
      <w:r w:rsidR="00ED28C5">
        <w:rPr>
          <w:rFonts w:ascii="Arial" w:hAnsi="Arial" w:cs="Arial"/>
        </w:rPr>
        <w:t xml:space="preserve">Ammunition </w:t>
      </w:r>
      <w:r w:rsidR="009B526C" w:rsidRPr="009B526C">
        <w:rPr>
          <w:rFonts w:ascii="Arial" w:hAnsi="Arial" w:cs="Arial"/>
        </w:rPr>
        <w:t xml:space="preserve">Product of the Year. Federal </w:t>
      </w:r>
      <w:r w:rsidR="00D27703">
        <w:rPr>
          <w:rFonts w:ascii="Arial" w:hAnsi="Arial" w:cs="Arial"/>
        </w:rPr>
        <w:t xml:space="preserve">Ammunition </w:t>
      </w:r>
      <w:r w:rsidR="00ED28C5">
        <w:rPr>
          <w:rFonts w:ascii="Arial" w:hAnsi="Arial" w:cs="Arial"/>
        </w:rPr>
        <w:t>showcas</w:t>
      </w:r>
      <w:r w:rsidR="00496EBA">
        <w:rPr>
          <w:rFonts w:ascii="Arial" w:hAnsi="Arial" w:cs="Arial"/>
        </w:rPr>
        <w:t>ed</w:t>
      </w:r>
      <w:r w:rsidR="00ED28C5">
        <w:rPr>
          <w:rFonts w:ascii="Arial" w:hAnsi="Arial" w:cs="Arial"/>
        </w:rPr>
        <w:t xml:space="preserve"> the new cartridge</w:t>
      </w:r>
      <w:r w:rsidR="009B526C" w:rsidRPr="009B526C">
        <w:rPr>
          <w:rFonts w:ascii="Arial" w:hAnsi="Arial" w:cs="Arial"/>
          <w:color w:val="0E101A"/>
        </w:rPr>
        <w:t xml:space="preserve"> at</w:t>
      </w:r>
      <w:r w:rsidR="003E1A03">
        <w:rPr>
          <w:rFonts w:ascii="Arial" w:hAnsi="Arial" w:cs="Arial"/>
          <w:color w:val="0E101A"/>
        </w:rPr>
        <w:t xml:space="preserve"> its booth (3403) during</w:t>
      </w:r>
      <w:r w:rsidR="009B526C" w:rsidRPr="009B526C">
        <w:rPr>
          <w:rFonts w:ascii="Arial" w:hAnsi="Arial" w:cs="Arial"/>
          <w:color w:val="0E101A"/>
        </w:rPr>
        <w:t xml:space="preserve"> the 2026 NRA Annual Meetings &amp; Exhibits</w:t>
      </w:r>
      <w:r w:rsidR="003E1A03">
        <w:rPr>
          <w:rFonts w:ascii="Arial" w:hAnsi="Arial" w:cs="Arial"/>
          <w:color w:val="0E101A"/>
        </w:rPr>
        <w:t xml:space="preserve">, </w:t>
      </w:r>
      <w:r w:rsidR="003E1A03" w:rsidRPr="003E1A03">
        <w:rPr>
          <w:rFonts w:ascii="Arial" w:hAnsi="Arial" w:cs="Arial"/>
          <w:color w:val="0E101A"/>
        </w:rPr>
        <w:t>April 16-19, 2026</w:t>
      </w:r>
      <w:r w:rsidR="003E1A03">
        <w:rPr>
          <w:rFonts w:ascii="Arial" w:hAnsi="Arial" w:cs="Arial"/>
          <w:color w:val="0E101A"/>
        </w:rPr>
        <w:t>,</w:t>
      </w:r>
      <w:r w:rsidR="009B526C" w:rsidRPr="009B526C">
        <w:rPr>
          <w:rFonts w:ascii="Arial" w:hAnsi="Arial" w:cs="Arial"/>
          <w:color w:val="0E101A"/>
        </w:rPr>
        <w:t xml:space="preserve"> in Houston, Texas.  </w:t>
      </w:r>
    </w:p>
    <w:p w14:paraId="0561DEA8" w14:textId="538E1DA4" w:rsidR="00ED6DBA" w:rsidRPr="00ED6DBA" w:rsidRDefault="009B526C" w:rsidP="00AE4C9B">
      <w:pPr>
        <w:pStyle w:val="NormalWeb"/>
        <w:rPr>
          <w:rFonts w:cs="Arial"/>
          <w:color w:val="0E101A"/>
        </w:rPr>
      </w:pPr>
      <w:r w:rsidRPr="00AE4C9B">
        <w:rPr>
          <w:rFonts w:ascii="Arial" w:hAnsi="Arial" w:cs="Arial"/>
        </w:rPr>
        <w:t>“We are proud and grateful that the NRA</w:t>
      </w:r>
      <w:r w:rsidR="00AE4C9B">
        <w:rPr>
          <w:rFonts w:ascii="Arial" w:hAnsi="Arial" w:cs="Arial"/>
        </w:rPr>
        <w:t xml:space="preserve"> </w:t>
      </w:r>
      <w:r w:rsidR="00AE4C9B" w:rsidRPr="00AE4C9B">
        <w:rPr>
          <w:rFonts w:ascii="Arial" w:hAnsi="Arial" w:cs="Arial"/>
          <w:i/>
          <w:iCs/>
        </w:rPr>
        <w:t>American Hunter</w:t>
      </w:r>
      <w:r w:rsidRPr="00AE4C9B">
        <w:rPr>
          <w:rFonts w:ascii="Arial" w:hAnsi="Arial" w:cs="Arial"/>
          <w:i/>
          <w:iCs/>
        </w:rPr>
        <w:t xml:space="preserve"> </w:t>
      </w:r>
      <w:r w:rsidRPr="00AE4C9B">
        <w:rPr>
          <w:rFonts w:ascii="Arial" w:hAnsi="Arial" w:cs="Arial"/>
        </w:rPr>
        <w:t xml:space="preserve">publication recognized </w:t>
      </w:r>
      <w:r w:rsidR="0072096B">
        <w:rPr>
          <w:rFonts w:ascii="Arial" w:hAnsi="Arial" w:cs="Arial"/>
        </w:rPr>
        <w:t>our innovative new cartridge</w:t>
      </w:r>
      <w:r w:rsidRPr="00AE4C9B">
        <w:rPr>
          <w:rFonts w:ascii="Arial" w:hAnsi="Arial" w:cs="Arial"/>
        </w:rPr>
        <w:t xml:space="preserve"> with </w:t>
      </w:r>
      <w:r w:rsidR="00ED28C5">
        <w:rPr>
          <w:rFonts w:ascii="Arial" w:hAnsi="Arial" w:cs="Arial"/>
        </w:rPr>
        <w:t>this prestigious award</w:t>
      </w:r>
      <w:r w:rsidR="0072096B">
        <w:rPr>
          <w:rFonts w:ascii="Arial" w:hAnsi="Arial" w:cs="Arial"/>
          <w:color w:val="0E101A"/>
        </w:rPr>
        <w:t xml:space="preserve">. More </w:t>
      </w:r>
      <w:r w:rsidR="00ED28C5">
        <w:rPr>
          <w:rFonts w:ascii="Arial" w:hAnsi="Arial" w:cs="Arial"/>
          <w:color w:val="0E101A"/>
        </w:rPr>
        <w:t>specifically</w:t>
      </w:r>
      <w:r w:rsidR="0072096B">
        <w:rPr>
          <w:rFonts w:ascii="Arial" w:hAnsi="Arial" w:cs="Arial"/>
          <w:color w:val="0E101A"/>
        </w:rPr>
        <w:t>, we thank</w:t>
      </w:r>
      <w:r w:rsidR="00ED6DBA">
        <w:rPr>
          <w:rFonts w:ascii="Arial" w:hAnsi="Arial" w:cs="Arial"/>
          <w:color w:val="0E101A"/>
        </w:rPr>
        <w:t xml:space="preserve"> the publication’s editors,</w:t>
      </w:r>
      <w:r w:rsidR="00ED28C5">
        <w:rPr>
          <w:rFonts w:ascii="Arial" w:hAnsi="Arial" w:cs="Arial"/>
          <w:color w:val="0E101A"/>
        </w:rPr>
        <w:t xml:space="preserve"> Scott Olmsted, Jon Draper, and David Herman,</w:t>
      </w:r>
      <w:r w:rsidR="00ED6DBA">
        <w:rPr>
          <w:rFonts w:ascii="Arial" w:hAnsi="Arial" w:cs="Arial"/>
          <w:color w:val="0E101A"/>
        </w:rPr>
        <w:t xml:space="preserve"> </w:t>
      </w:r>
      <w:r w:rsidR="00ED28C5">
        <w:rPr>
          <w:rFonts w:ascii="Arial" w:hAnsi="Arial" w:cs="Arial"/>
          <w:color w:val="0E101A"/>
        </w:rPr>
        <w:t>for choosing it as this year’s winner</w:t>
      </w:r>
      <w:r w:rsidR="00AE4C9B">
        <w:rPr>
          <w:rFonts w:ascii="Arial" w:hAnsi="Arial" w:cs="Arial"/>
          <w:color w:val="0E101A"/>
        </w:rPr>
        <w:t>,</w:t>
      </w:r>
      <w:r w:rsidRPr="00AE4C9B">
        <w:rPr>
          <w:rFonts w:ascii="Arial" w:hAnsi="Arial" w:cs="Arial"/>
          <w:color w:val="0E101A"/>
        </w:rPr>
        <w:t xml:space="preserve">” said Federal’s </w:t>
      </w:r>
      <w:r w:rsidR="00ED28C5">
        <w:rPr>
          <w:rFonts w:ascii="Arial" w:hAnsi="Arial" w:cs="Arial"/>
          <w:color w:val="0E101A"/>
        </w:rPr>
        <w:t>Centerfire Ammunition Director</w:t>
      </w:r>
      <w:r w:rsidRPr="00AE4C9B">
        <w:rPr>
          <w:rFonts w:ascii="Arial" w:hAnsi="Arial" w:cs="Arial"/>
          <w:color w:val="0E101A"/>
        </w:rPr>
        <w:t xml:space="preserve">, </w:t>
      </w:r>
      <w:r w:rsidR="00ED28C5">
        <w:rPr>
          <w:rFonts w:ascii="Arial" w:hAnsi="Arial" w:cs="Arial"/>
          <w:color w:val="0E101A"/>
        </w:rPr>
        <w:t>Mike Holm</w:t>
      </w:r>
      <w:r w:rsidRPr="00AE4C9B">
        <w:rPr>
          <w:rFonts w:ascii="Arial" w:hAnsi="Arial" w:cs="Arial"/>
          <w:color w:val="0E101A"/>
        </w:rPr>
        <w:t>. “</w:t>
      </w:r>
      <w:r w:rsidR="00ED28C5">
        <w:rPr>
          <w:rFonts w:ascii="Arial" w:hAnsi="Arial" w:cs="Arial"/>
          <w:color w:val="0E101A"/>
        </w:rPr>
        <w:t>This endorsement spea</w:t>
      </w:r>
      <w:r w:rsidR="00ED28C5" w:rsidRPr="00ED6DBA">
        <w:rPr>
          <w:rFonts w:ascii="Arial" w:hAnsi="Arial" w:cs="Arial"/>
          <w:color w:val="0E101A"/>
        </w:rPr>
        <w:t xml:space="preserve">ks volumes for how </w:t>
      </w:r>
      <w:r w:rsidR="00F523D2">
        <w:rPr>
          <w:rFonts w:ascii="Arial" w:hAnsi="Arial" w:cs="Arial"/>
          <w:color w:val="0E101A"/>
        </w:rPr>
        <w:t>the</w:t>
      </w:r>
      <w:r w:rsidR="00ED6DBA" w:rsidRPr="00ED6DBA">
        <w:rPr>
          <w:rFonts w:ascii="Arial" w:hAnsi="Arial" w:cs="Arial"/>
          <w:color w:val="0E101A"/>
        </w:rPr>
        <w:t xml:space="preserve"> new 7mm Backcountry cartridge is </w:t>
      </w:r>
      <w:r w:rsidR="00F523D2">
        <w:rPr>
          <w:rFonts w:ascii="Arial" w:hAnsi="Arial" w:cs="Arial"/>
          <w:color w:val="0E101A"/>
        </w:rPr>
        <w:t xml:space="preserve">such </w:t>
      </w:r>
      <w:r w:rsidR="00ED6DBA" w:rsidRPr="00ED6DBA">
        <w:rPr>
          <w:rFonts w:ascii="Arial" w:hAnsi="Arial" w:cs="Arial"/>
          <w:color w:val="0E101A"/>
        </w:rPr>
        <w:t>a true innovation. Our Peak Alloy case breaks the performance barrier of traditional brass cases, absolutely leveling up performance. </w:t>
      </w:r>
      <w:r w:rsidRPr="00ED6DBA">
        <w:rPr>
          <w:rFonts w:ascii="Arial" w:hAnsi="Arial" w:cs="Arial"/>
          <w:color w:val="0E101A"/>
        </w:rPr>
        <w:t>We look forward to continued progression in what modern ammunition can do with the Peak Alloy case.</w:t>
      </w:r>
      <w:r w:rsidR="00ED28C5" w:rsidRPr="00ED6DBA">
        <w:rPr>
          <w:rFonts w:ascii="Arial" w:hAnsi="Arial" w:cs="Arial"/>
          <w:color w:val="0E101A"/>
        </w:rPr>
        <w:t>”</w:t>
      </w:r>
    </w:p>
    <w:p w14:paraId="36F04945" w14:textId="63206E50" w:rsidR="00AE4C9B" w:rsidRPr="00633E39" w:rsidRDefault="00AE4C9B" w:rsidP="00AE4C9B">
      <w:pPr>
        <w:rPr>
          <w:rFonts w:cs="Arial"/>
          <w:szCs w:val="24"/>
        </w:rPr>
      </w:pPr>
      <w:r w:rsidRPr="00633E39">
        <w:rPr>
          <w:rFonts w:cs="Arial"/>
          <w:szCs w:val="24"/>
        </w:rPr>
        <w:t xml:space="preserve">Federal’s 7mm Backcountry is </w:t>
      </w:r>
      <w:r>
        <w:rPr>
          <w:rFonts w:cs="Arial"/>
          <w:szCs w:val="24"/>
        </w:rPr>
        <w:t>an</w:t>
      </w:r>
      <w:r w:rsidRPr="00633E3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all-</w:t>
      </w:r>
      <w:r w:rsidRPr="00633E39">
        <w:rPr>
          <w:rFonts w:cs="Arial"/>
          <w:szCs w:val="24"/>
        </w:rPr>
        <w:t xml:space="preserve">new high-performance hunting cartridge boosted by all-new, patented one-piece, high-strength Peak Alloy case technology, which provides magnum performance in a standard bolt face rifle. Through 20-inch barrels and with 170-grain bullets, it can achieve 3,000 feet per second. </w:t>
      </w:r>
      <w:r>
        <w:rPr>
          <w:rFonts w:cs="Arial"/>
          <w:szCs w:val="24"/>
        </w:rPr>
        <w:t xml:space="preserve">The new cartridge is also intended for hunting with a suppressor, where shorter-barrel rifles are preferred. </w:t>
      </w:r>
    </w:p>
    <w:p w14:paraId="3B37BAC7" w14:textId="77777777" w:rsidR="00AE4C9B" w:rsidRDefault="00AE4C9B" w:rsidP="00AE4C9B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080B5CB5" w14:textId="072CB9B5" w:rsidR="00AE4C9B" w:rsidRDefault="00AE4C9B" w:rsidP="00AE4C9B">
      <w:r>
        <w:t xml:space="preserve">Learn more at: </w:t>
      </w:r>
      <w:hyperlink r:id="rId9" w:history="1">
        <w:r w:rsidRPr="00633E39">
          <w:rPr>
            <w:rStyle w:val="Hyperlink"/>
            <w:rFonts w:cs="Arial"/>
            <w:szCs w:val="24"/>
          </w:rPr>
          <w:t>Backcountry | Federal Premium</w:t>
        </w:r>
      </w:hyperlink>
      <w:r>
        <w:t>.</w:t>
      </w:r>
    </w:p>
    <w:p w14:paraId="02D6D818" w14:textId="77777777" w:rsidR="00AE4C9B" w:rsidRPr="00AE4C9B" w:rsidRDefault="00AE4C9B" w:rsidP="00AE4C9B">
      <w:pPr>
        <w:rPr>
          <w:rFonts w:cs="Arial"/>
          <w:szCs w:val="24"/>
        </w:rPr>
      </w:pPr>
    </w:p>
    <w:p w14:paraId="6B96E18B" w14:textId="7875B30F" w:rsidR="009B526C" w:rsidRDefault="009B526C" w:rsidP="009B52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  <w:bCs/>
          <w:szCs w:val="24"/>
        </w:rPr>
        <w:t>T</w:t>
      </w:r>
      <w:r w:rsidRPr="00E66EE1">
        <w:rPr>
          <w:rFonts w:cs="Arial"/>
          <w:bCs/>
          <w:szCs w:val="24"/>
        </w:rPr>
        <w:t xml:space="preserve">he NRA Publications Golden Bullseye Awards acknowledge the finest products available </w:t>
      </w:r>
      <w:r>
        <w:rPr>
          <w:rFonts w:cs="Arial"/>
          <w:bCs/>
          <w:szCs w:val="24"/>
        </w:rPr>
        <w:t xml:space="preserve">for shooting sports. To qualify for consideration, a product must meet </w:t>
      </w:r>
      <w:r w:rsidR="00AE4C9B">
        <w:rPr>
          <w:rFonts w:cs="Arial"/>
          <w:bCs/>
          <w:szCs w:val="24"/>
        </w:rPr>
        <w:t>stringent criteria for</w:t>
      </w:r>
      <w:r>
        <w:rPr>
          <w:rFonts w:cs="Arial"/>
          <w:bCs/>
          <w:szCs w:val="24"/>
        </w:rPr>
        <w:t xml:space="preserve"> design, function, value,</w:t>
      </w:r>
      <w:r>
        <w:rPr>
          <w:rFonts w:cs="Arial"/>
        </w:rPr>
        <w:t xml:space="preserve"> and overall contribution to the shooting industry.</w:t>
      </w:r>
    </w:p>
    <w:p w14:paraId="65D38A07" w14:textId="77777777" w:rsidR="00CD3D48" w:rsidRDefault="00CD3D48" w:rsidP="00375E96">
      <w:pPr>
        <w:rPr>
          <w:rFonts w:cs="Arial"/>
          <w:color w:val="0E101A"/>
          <w:szCs w:val="24"/>
        </w:rPr>
      </w:pPr>
    </w:p>
    <w:p w14:paraId="032FAA5A" w14:textId="7609822A" w:rsidR="00375E96" w:rsidRDefault="00375E96" w:rsidP="00375E96">
      <w:pPr>
        <w:rPr>
          <w:rFonts w:cs="Arial"/>
          <w:color w:val="0E101A"/>
          <w:szCs w:val="24"/>
        </w:rPr>
      </w:pPr>
      <w:r w:rsidRPr="0081454A">
        <w:rPr>
          <w:rFonts w:cs="Arial"/>
          <w:color w:val="0E101A"/>
          <w:szCs w:val="24"/>
        </w:rPr>
        <w:t>Federal Ammunition products are available at dealers nationwide and online. For more information on all Federal products and to sign up for notifications about new product availability,</w:t>
      </w:r>
      <w:r w:rsidRPr="0081454A">
        <w:rPr>
          <w:rFonts w:cs="Arial"/>
          <w:bCs/>
          <w:color w:val="0E101A"/>
          <w:szCs w:val="24"/>
        </w:rPr>
        <w:t xml:space="preserve"> rebate </w:t>
      </w:r>
      <w:r w:rsidRPr="0081454A">
        <w:rPr>
          <w:rFonts w:cs="Arial"/>
          <w:color w:val="0E101A"/>
          <w:szCs w:val="24"/>
        </w:rPr>
        <w:t xml:space="preserve">promotions, </w:t>
      </w:r>
      <w:r w:rsidRPr="0081454A">
        <w:rPr>
          <w:rFonts w:cs="Arial"/>
          <w:bCs/>
          <w:color w:val="0E101A"/>
          <w:szCs w:val="24"/>
        </w:rPr>
        <w:t xml:space="preserve">and other brand news via email, </w:t>
      </w:r>
      <w:r w:rsidRPr="0081454A">
        <w:rPr>
          <w:rFonts w:cs="Arial"/>
          <w:color w:val="0E101A"/>
          <w:szCs w:val="24"/>
        </w:rPr>
        <w:t xml:space="preserve">visit </w:t>
      </w:r>
      <w:hyperlink r:id="rId10" w:history="1">
        <w:r w:rsidRPr="0081454A">
          <w:rPr>
            <w:rStyle w:val="Hyperlink"/>
            <w:rFonts w:cs="Arial"/>
            <w:szCs w:val="24"/>
          </w:rPr>
          <w:t>www.federalpremium.com</w:t>
        </w:r>
      </w:hyperlink>
      <w:r w:rsidRPr="0081454A">
        <w:rPr>
          <w:rFonts w:cs="Arial"/>
          <w:color w:val="0E101A"/>
          <w:szCs w:val="24"/>
        </w:rPr>
        <w:t>.</w:t>
      </w:r>
    </w:p>
    <w:p w14:paraId="6A1B52C2" w14:textId="77777777" w:rsidR="008D78CD" w:rsidRDefault="008D78CD" w:rsidP="00375E96">
      <w:pPr>
        <w:rPr>
          <w:rFonts w:cs="Arial"/>
          <w:color w:val="0E101A"/>
          <w:szCs w:val="24"/>
        </w:rPr>
      </w:pPr>
    </w:p>
    <w:p w14:paraId="4DF2A636" w14:textId="77777777" w:rsidR="00F16BEC" w:rsidRPr="0081454A" w:rsidRDefault="00F16BEC" w:rsidP="00375E96">
      <w:pPr>
        <w:rPr>
          <w:rFonts w:cs="Arial"/>
          <w:color w:val="0E101A"/>
          <w:szCs w:val="24"/>
        </w:rPr>
      </w:pPr>
    </w:p>
    <w:p w14:paraId="6754AE11" w14:textId="77777777" w:rsidR="00DC2DF3" w:rsidRDefault="00DC2DF3" w:rsidP="00375E96">
      <w:pPr>
        <w:rPr>
          <w:rFonts w:cs="Arial"/>
          <w:b/>
          <w:bCs/>
          <w:color w:val="0E101A"/>
          <w:szCs w:val="24"/>
        </w:rPr>
      </w:pPr>
    </w:p>
    <w:p w14:paraId="34179075" w14:textId="47D0916F" w:rsidR="00DC2DF3" w:rsidRPr="00DC2DF3" w:rsidRDefault="00DC2DF3" w:rsidP="00375E96">
      <w:pPr>
        <w:rPr>
          <w:rFonts w:cs="Arial"/>
          <w:i/>
          <w:iCs/>
          <w:color w:val="0E101A"/>
          <w:szCs w:val="24"/>
        </w:rPr>
      </w:pPr>
      <w:r w:rsidRPr="00DC2DF3">
        <w:rPr>
          <w:rFonts w:cs="Arial"/>
          <w:i/>
          <w:iCs/>
          <w:color w:val="0E101A"/>
          <w:szCs w:val="24"/>
        </w:rPr>
        <w:lastRenderedPageBreak/>
        <w:t>Pictured are Jesse Whiteside (left) and Mike Holm (right) from Federal Ammunition.</w:t>
      </w:r>
    </w:p>
    <w:p w14:paraId="601757EA" w14:textId="77777777" w:rsidR="00DC2DF3" w:rsidRDefault="00DC2DF3" w:rsidP="00375E96">
      <w:pPr>
        <w:rPr>
          <w:rFonts w:cs="Arial"/>
          <w:b/>
          <w:bCs/>
          <w:color w:val="0E101A"/>
          <w:szCs w:val="24"/>
        </w:rPr>
      </w:pPr>
    </w:p>
    <w:p w14:paraId="60115E12" w14:textId="36A6B26B" w:rsidR="00375E96" w:rsidRPr="0081454A" w:rsidRDefault="00375E96" w:rsidP="00375E96">
      <w:pPr>
        <w:rPr>
          <w:rFonts w:cs="Arial"/>
          <w:color w:val="0E101A"/>
          <w:szCs w:val="24"/>
        </w:rPr>
      </w:pPr>
      <w:r w:rsidRPr="0081454A">
        <w:rPr>
          <w:rFonts w:cs="Arial"/>
          <w:b/>
          <w:bCs/>
          <w:color w:val="0E101A"/>
          <w:szCs w:val="24"/>
        </w:rPr>
        <w:t>Press Release Contact:</w:t>
      </w:r>
      <w:r w:rsidRPr="0081454A">
        <w:rPr>
          <w:rFonts w:cs="Arial"/>
          <w:color w:val="0E101A"/>
          <w:szCs w:val="24"/>
        </w:rPr>
        <w:t xml:space="preserve"> JJ Reich</w:t>
      </w:r>
      <w:r w:rsidRPr="0081454A">
        <w:rPr>
          <w:rFonts w:cs="Arial"/>
          <w:color w:val="0E101A"/>
          <w:szCs w:val="24"/>
        </w:rPr>
        <w:br/>
        <w:t>Senior Manager – Press Relations</w:t>
      </w:r>
      <w:r w:rsidRPr="0081454A">
        <w:rPr>
          <w:rFonts w:cs="Arial"/>
          <w:color w:val="0E101A"/>
          <w:szCs w:val="24"/>
        </w:rPr>
        <w:br/>
        <w:t xml:space="preserve">E-mail: </w:t>
      </w:r>
      <w:hyperlink r:id="rId11" w:history="1">
        <w:r w:rsidRPr="0081454A">
          <w:rPr>
            <w:rStyle w:val="Hyperlink"/>
            <w:rFonts w:cs="Arial"/>
            <w:szCs w:val="24"/>
          </w:rPr>
          <w:t>media@tkghunt.com</w:t>
        </w:r>
      </w:hyperlink>
    </w:p>
    <w:p w14:paraId="1552C69D" w14:textId="77777777" w:rsidR="00375E96" w:rsidRPr="0081454A" w:rsidRDefault="00375E96" w:rsidP="00375E96">
      <w:pPr>
        <w:rPr>
          <w:rFonts w:cs="Arial"/>
          <w:color w:val="0E101A"/>
          <w:szCs w:val="24"/>
        </w:rPr>
      </w:pPr>
    </w:p>
    <w:p w14:paraId="239A21FF" w14:textId="77777777" w:rsidR="00375E96" w:rsidRPr="0081454A" w:rsidRDefault="00375E96" w:rsidP="00375E96">
      <w:pPr>
        <w:rPr>
          <w:rFonts w:cs="Arial"/>
          <w:color w:val="0E101A"/>
          <w:szCs w:val="24"/>
        </w:rPr>
      </w:pPr>
    </w:p>
    <w:p w14:paraId="6B16E683" w14:textId="77777777" w:rsidR="00375E96" w:rsidRPr="0081454A" w:rsidRDefault="00375E96" w:rsidP="00375E96">
      <w:pPr>
        <w:rPr>
          <w:rFonts w:cs="Arial"/>
          <w:b/>
          <w:bCs/>
          <w:color w:val="0E101A"/>
          <w:szCs w:val="24"/>
        </w:rPr>
      </w:pPr>
      <w:r w:rsidRPr="0081454A">
        <w:rPr>
          <w:rFonts w:cs="Arial"/>
          <w:b/>
          <w:bCs/>
          <w:color w:val="0E101A"/>
          <w:szCs w:val="24"/>
        </w:rPr>
        <w:t>About Federal Ammunition</w:t>
      </w:r>
    </w:p>
    <w:p w14:paraId="000F286E" w14:textId="56633CB0" w:rsidR="0081454A" w:rsidRPr="00AE4C9B" w:rsidRDefault="00375E96" w:rsidP="0081454A">
      <w:pPr>
        <w:rPr>
          <w:rFonts w:cs="Arial"/>
          <w:b/>
          <w:bCs/>
          <w:color w:val="0E101A"/>
          <w:szCs w:val="24"/>
        </w:rPr>
      </w:pPr>
      <w:r w:rsidRPr="0081454A">
        <w:rPr>
          <w:rFonts w:cs="Arial"/>
          <w:color w:val="0E101A"/>
          <w:szCs w:val="24"/>
        </w:rPr>
        <w:t>Federal, headquartered in Anoka, MN, is an ammunition brand of The Kinetic Group, owned by CSG, a globally diversified industrial group based in Prague, Czech Republic. Since 1922, Federal has been a leader in ammunition innovation, delivering high-quality sporting and hunting products to shooters worldwide. With a commitment to conservation and the outdoor community, Federal continues to manufacture industry-leading ammunition that enhances the shooting experience while supporting outdoor traditions.</w:t>
      </w:r>
    </w:p>
    <w:sectPr w:rsidR="0081454A" w:rsidRPr="00AE4C9B" w:rsidSect="0024700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57BD5" w14:textId="77777777" w:rsidR="00C46173" w:rsidRDefault="00C46173">
      <w:r>
        <w:separator/>
      </w:r>
    </w:p>
  </w:endnote>
  <w:endnote w:type="continuationSeparator" w:id="0">
    <w:p w14:paraId="215A18AB" w14:textId="77777777" w:rsidR="00C46173" w:rsidRDefault="00C4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819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7171FD" w14:textId="5D31B0B2" w:rsidR="005B0F4C" w:rsidRDefault="005B0F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2EC31D" w14:textId="77777777" w:rsidR="005B0F4C" w:rsidRDefault="005B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D0F43" w14:textId="77777777" w:rsidR="00C46173" w:rsidRDefault="00C46173">
      <w:r>
        <w:separator/>
      </w:r>
    </w:p>
  </w:footnote>
  <w:footnote w:type="continuationSeparator" w:id="0">
    <w:p w14:paraId="53B97DED" w14:textId="77777777" w:rsidR="00C46173" w:rsidRDefault="00C46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840"/>
    <w:multiLevelType w:val="hybridMultilevel"/>
    <w:tmpl w:val="2394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316F"/>
    <w:multiLevelType w:val="multilevel"/>
    <w:tmpl w:val="52A8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857D40"/>
    <w:multiLevelType w:val="hybridMultilevel"/>
    <w:tmpl w:val="BC885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735C"/>
    <w:multiLevelType w:val="hybridMultilevel"/>
    <w:tmpl w:val="DA5E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C5474"/>
    <w:multiLevelType w:val="hybridMultilevel"/>
    <w:tmpl w:val="5D7A8F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8853DC"/>
    <w:multiLevelType w:val="hybridMultilevel"/>
    <w:tmpl w:val="A4B40C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D0B79"/>
    <w:multiLevelType w:val="hybridMultilevel"/>
    <w:tmpl w:val="DD721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368E3"/>
    <w:multiLevelType w:val="hybridMultilevel"/>
    <w:tmpl w:val="54A6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1755C"/>
    <w:multiLevelType w:val="hybridMultilevel"/>
    <w:tmpl w:val="452A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E29A4"/>
    <w:multiLevelType w:val="hybridMultilevel"/>
    <w:tmpl w:val="6A70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D1FA3"/>
    <w:multiLevelType w:val="multilevel"/>
    <w:tmpl w:val="B79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E25F3"/>
    <w:multiLevelType w:val="hybridMultilevel"/>
    <w:tmpl w:val="365C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80BEA"/>
    <w:multiLevelType w:val="hybridMultilevel"/>
    <w:tmpl w:val="6CB0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F2F16"/>
    <w:multiLevelType w:val="hybridMultilevel"/>
    <w:tmpl w:val="2608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D43FF"/>
    <w:multiLevelType w:val="hybridMultilevel"/>
    <w:tmpl w:val="855EF9FE"/>
    <w:lvl w:ilvl="0" w:tplc="AB066F2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Maiandra GD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B1BBE"/>
    <w:multiLevelType w:val="hybridMultilevel"/>
    <w:tmpl w:val="DD3A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2248A"/>
    <w:multiLevelType w:val="hybridMultilevel"/>
    <w:tmpl w:val="3432C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30852"/>
    <w:multiLevelType w:val="hybridMultilevel"/>
    <w:tmpl w:val="CAD280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C11A1"/>
    <w:multiLevelType w:val="hybridMultilevel"/>
    <w:tmpl w:val="0C28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265B6"/>
    <w:multiLevelType w:val="hybridMultilevel"/>
    <w:tmpl w:val="7230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58843">
    <w:abstractNumId w:val="4"/>
  </w:num>
  <w:num w:numId="2" w16cid:durableId="988217773">
    <w:abstractNumId w:val="17"/>
  </w:num>
  <w:num w:numId="3" w16cid:durableId="1937128453">
    <w:abstractNumId w:val="1"/>
  </w:num>
  <w:num w:numId="4" w16cid:durableId="1284068948">
    <w:abstractNumId w:val="16"/>
  </w:num>
  <w:num w:numId="5" w16cid:durableId="605843959">
    <w:abstractNumId w:val="14"/>
  </w:num>
  <w:num w:numId="6" w16cid:durableId="937367741">
    <w:abstractNumId w:val="11"/>
  </w:num>
  <w:num w:numId="7" w16cid:durableId="856115655">
    <w:abstractNumId w:val="0"/>
  </w:num>
  <w:num w:numId="8" w16cid:durableId="1237596339">
    <w:abstractNumId w:val="15"/>
  </w:num>
  <w:num w:numId="9" w16cid:durableId="1288395377">
    <w:abstractNumId w:val="3"/>
  </w:num>
  <w:num w:numId="10" w16cid:durableId="582841971">
    <w:abstractNumId w:val="12"/>
  </w:num>
  <w:num w:numId="11" w16cid:durableId="645741438">
    <w:abstractNumId w:val="5"/>
  </w:num>
  <w:num w:numId="12" w16cid:durableId="72237995">
    <w:abstractNumId w:val="9"/>
  </w:num>
  <w:num w:numId="13" w16cid:durableId="64956564">
    <w:abstractNumId w:val="7"/>
  </w:num>
  <w:num w:numId="14" w16cid:durableId="1224869744">
    <w:abstractNumId w:val="8"/>
  </w:num>
  <w:num w:numId="15" w16cid:durableId="914778669">
    <w:abstractNumId w:val="19"/>
  </w:num>
  <w:num w:numId="16" w16cid:durableId="20692645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0747843">
    <w:abstractNumId w:val="18"/>
  </w:num>
  <w:num w:numId="18" w16cid:durableId="813261264">
    <w:abstractNumId w:val="10"/>
  </w:num>
  <w:num w:numId="19" w16cid:durableId="1333802641">
    <w:abstractNumId w:val="5"/>
  </w:num>
  <w:num w:numId="20" w16cid:durableId="1207376562">
    <w:abstractNumId w:val="6"/>
  </w:num>
  <w:num w:numId="21" w16cid:durableId="1898273102">
    <w:abstractNumId w:val="13"/>
  </w:num>
  <w:num w:numId="22" w16cid:durableId="1004286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58"/>
    <w:rsid w:val="000053C6"/>
    <w:rsid w:val="0001164C"/>
    <w:rsid w:val="00011F39"/>
    <w:rsid w:val="00015FEC"/>
    <w:rsid w:val="000201AB"/>
    <w:rsid w:val="0002403B"/>
    <w:rsid w:val="00024A0A"/>
    <w:rsid w:val="00025392"/>
    <w:rsid w:val="00032010"/>
    <w:rsid w:val="00033B84"/>
    <w:rsid w:val="000340DE"/>
    <w:rsid w:val="00034334"/>
    <w:rsid w:val="0003494D"/>
    <w:rsid w:val="0003685F"/>
    <w:rsid w:val="000370B8"/>
    <w:rsid w:val="00040499"/>
    <w:rsid w:val="00041E40"/>
    <w:rsid w:val="00044786"/>
    <w:rsid w:val="000456A6"/>
    <w:rsid w:val="00050021"/>
    <w:rsid w:val="00050658"/>
    <w:rsid w:val="000514A3"/>
    <w:rsid w:val="0005235A"/>
    <w:rsid w:val="00053CCE"/>
    <w:rsid w:val="00066F82"/>
    <w:rsid w:val="0007365F"/>
    <w:rsid w:val="00074A37"/>
    <w:rsid w:val="00075DD1"/>
    <w:rsid w:val="00075F71"/>
    <w:rsid w:val="000765B0"/>
    <w:rsid w:val="000777EE"/>
    <w:rsid w:val="0008122B"/>
    <w:rsid w:val="00082079"/>
    <w:rsid w:val="000851D6"/>
    <w:rsid w:val="000858B4"/>
    <w:rsid w:val="0008653B"/>
    <w:rsid w:val="000904E4"/>
    <w:rsid w:val="00091A08"/>
    <w:rsid w:val="00092EBE"/>
    <w:rsid w:val="0009471B"/>
    <w:rsid w:val="000948E5"/>
    <w:rsid w:val="00094B97"/>
    <w:rsid w:val="00097E5A"/>
    <w:rsid w:val="000A485F"/>
    <w:rsid w:val="000B165F"/>
    <w:rsid w:val="000B2D47"/>
    <w:rsid w:val="000B58E3"/>
    <w:rsid w:val="000C5525"/>
    <w:rsid w:val="000C5FC6"/>
    <w:rsid w:val="000C666D"/>
    <w:rsid w:val="000C6CEB"/>
    <w:rsid w:val="000C7FF7"/>
    <w:rsid w:val="000D0311"/>
    <w:rsid w:val="000D111F"/>
    <w:rsid w:val="000D59F7"/>
    <w:rsid w:val="000D5CE3"/>
    <w:rsid w:val="000D5F74"/>
    <w:rsid w:val="000D64A8"/>
    <w:rsid w:val="000D7E43"/>
    <w:rsid w:val="000E0552"/>
    <w:rsid w:val="000E3362"/>
    <w:rsid w:val="000E435B"/>
    <w:rsid w:val="000E44A2"/>
    <w:rsid w:val="000E5706"/>
    <w:rsid w:val="000E5804"/>
    <w:rsid w:val="000F0F07"/>
    <w:rsid w:val="000F1B1B"/>
    <w:rsid w:val="000F2A9C"/>
    <w:rsid w:val="000F7114"/>
    <w:rsid w:val="00100A6B"/>
    <w:rsid w:val="00100CBE"/>
    <w:rsid w:val="00100EDC"/>
    <w:rsid w:val="00101FC5"/>
    <w:rsid w:val="00103D34"/>
    <w:rsid w:val="001055B3"/>
    <w:rsid w:val="001067AB"/>
    <w:rsid w:val="001100E0"/>
    <w:rsid w:val="00111120"/>
    <w:rsid w:val="0011346A"/>
    <w:rsid w:val="00114C66"/>
    <w:rsid w:val="00116DD3"/>
    <w:rsid w:val="001172CB"/>
    <w:rsid w:val="00124163"/>
    <w:rsid w:val="00126186"/>
    <w:rsid w:val="0013019B"/>
    <w:rsid w:val="00133E3A"/>
    <w:rsid w:val="00136A6D"/>
    <w:rsid w:val="00136B4F"/>
    <w:rsid w:val="001376E3"/>
    <w:rsid w:val="00140E13"/>
    <w:rsid w:val="00141070"/>
    <w:rsid w:val="001441F5"/>
    <w:rsid w:val="00151A71"/>
    <w:rsid w:val="00155654"/>
    <w:rsid w:val="0015613C"/>
    <w:rsid w:val="00157444"/>
    <w:rsid w:val="0016021F"/>
    <w:rsid w:val="00161B99"/>
    <w:rsid w:val="001666C4"/>
    <w:rsid w:val="00166B05"/>
    <w:rsid w:val="00167CDA"/>
    <w:rsid w:val="00170137"/>
    <w:rsid w:val="00170AA7"/>
    <w:rsid w:val="00173571"/>
    <w:rsid w:val="00174EB7"/>
    <w:rsid w:val="001755C3"/>
    <w:rsid w:val="00175EEB"/>
    <w:rsid w:val="00176E99"/>
    <w:rsid w:val="00180ECF"/>
    <w:rsid w:val="00183A1D"/>
    <w:rsid w:val="001864F4"/>
    <w:rsid w:val="00187044"/>
    <w:rsid w:val="00190B19"/>
    <w:rsid w:val="00194956"/>
    <w:rsid w:val="001A0634"/>
    <w:rsid w:val="001A06FE"/>
    <w:rsid w:val="001A0AA5"/>
    <w:rsid w:val="001A0CFE"/>
    <w:rsid w:val="001A42F8"/>
    <w:rsid w:val="001A4C25"/>
    <w:rsid w:val="001A5467"/>
    <w:rsid w:val="001A7096"/>
    <w:rsid w:val="001A7E10"/>
    <w:rsid w:val="001B1B9B"/>
    <w:rsid w:val="001B1D8D"/>
    <w:rsid w:val="001B42CA"/>
    <w:rsid w:val="001B52ED"/>
    <w:rsid w:val="001B6186"/>
    <w:rsid w:val="001B6D70"/>
    <w:rsid w:val="001C182A"/>
    <w:rsid w:val="001C2BB9"/>
    <w:rsid w:val="001C3ECF"/>
    <w:rsid w:val="001C55B9"/>
    <w:rsid w:val="001C663D"/>
    <w:rsid w:val="001D36E2"/>
    <w:rsid w:val="001D4ADD"/>
    <w:rsid w:val="001D506B"/>
    <w:rsid w:val="001D582A"/>
    <w:rsid w:val="001D662F"/>
    <w:rsid w:val="001D695F"/>
    <w:rsid w:val="001D75C3"/>
    <w:rsid w:val="001D7C12"/>
    <w:rsid w:val="001E109F"/>
    <w:rsid w:val="001E215D"/>
    <w:rsid w:val="001E2B16"/>
    <w:rsid w:val="001E543F"/>
    <w:rsid w:val="001E5A94"/>
    <w:rsid w:val="001E65CA"/>
    <w:rsid w:val="001E738A"/>
    <w:rsid w:val="00200A2E"/>
    <w:rsid w:val="0020112A"/>
    <w:rsid w:val="002039BE"/>
    <w:rsid w:val="002043A0"/>
    <w:rsid w:val="00207D25"/>
    <w:rsid w:val="00210408"/>
    <w:rsid w:val="002106EA"/>
    <w:rsid w:val="00210845"/>
    <w:rsid w:val="00210B00"/>
    <w:rsid w:val="0021416F"/>
    <w:rsid w:val="002159F1"/>
    <w:rsid w:val="002167EB"/>
    <w:rsid w:val="0021710C"/>
    <w:rsid w:val="002201C6"/>
    <w:rsid w:val="00221361"/>
    <w:rsid w:val="00222373"/>
    <w:rsid w:val="0022331E"/>
    <w:rsid w:val="0023428A"/>
    <w:rsid w:val="00237CD6"/>
    <w:rsid w:val="0024074E"/>
    <w:rsid w:val="00241282"/>
    <w:rsid w:val="002425BF"/>
    <w:rsid w:val="0024353C"/>
    <w:rsid w:val="0024371C"/>
    <w:rsid w:val="00245197"/>
    <w:rsid w:val="00245634"/>
    <w:rsid w:val="00245CD1"/>
    <w:rsid w:val="0024700C"/>
    <w:rsid w:val="002540E8"/>
    <w:rsid w:val="0025662D"/>
    <w:rsid w:val="002579EF"/>
    <w:rsid w:val="00260F44"/>
    <w:rsid w:val="00261445"/>
    <w:rsid w:val="00264279"/>
    <w:rsid w:val="00264E6D"/>
    <w:rsid w:val="00265C6C"/>
    <w:rsid w:val="00266544"/>
    <w:rsid w:val="00270181"/>
    <w:rsid w:val="0027459A"/>
    <w:rsid w:val="00274FF7"/>
    <w:rsid w:val="00283289"/>
    <w:rsid w:val="00284049"/>
    <w:rsid w:val="00286EB0"/>
    <w:rsid w:val="00290E5F"/>
    <w:rsid w:val="002917B3"/>
    <w:rsid w:val="0029227C"/>
    <w:rsid w:val="002946D0"/>
    <w:rsid w:val="00295EB5"/>
    <w:rsid w:val="0029730C"/>
    <w:rsid w:val="00297E2C"/>
    <w:rsid w:val="002A0381"/>
    <w:rsid w:val="002A35D3"/>
    <w:rsid w:val="002B1FA4"/>
    <w:rsid w:val="002B2024"/>
    <w:rsid w:val="002B2E77"/>
    <w:rsid w:val="002B3015"/>
    <w:rsid w:val="002C10C5"/>
    <w:rsid w:val="002C1686"/>
    <w:rsid w:val="002C25B0"/>
    <w:rsid w:val="002D1FFD"/>
    <w:rsid w:val="002D3835"/>
    <w:rsid w:val="002D616E"/>
    <w:rsid w:val="002D7A36"/>
    <w:rsid w:val="002E6BC0"/>
    <w:rsid w:val="002E703F"/>
    <w:rsid w:val="002F243B"/>
    <w:rsid w:val="002F2958"/>
    <w:rsid w:val="002F35D8"/>
    <w:rsid w:val="002F370F"/>
    <w:rsid w:val="002F4306"/>
    <w:rsid w:val="002F52E8"/>
    <w:rsid w:val="00302A4B"/>
    <w:rsid w:val="0030438B"/>
    <w:rsid w:val="00304EDB"/>
    <w:rsid w:val="00305B08"/>
    <w:rsid w:val="00306E6C"/>
    <w:rsid w:val="003073DC"/>
    <w:rsid w:val="003110BB"/>
    <w:rsid w:val="003110BE"/>
    <w:rsid w:val="0031265F"/>
    <w:rsid w:val="00315321"/>
    <w:rsid w:val="00316F02"/>
    <w:rsid w:val="00320034"/>
    <w:rsid w:val="00321E2F"/>
    <w:rsid w:val="00323976"/>
    <w:rsid w:val="00323E34"/>
    <w:rsid w:val="00330343"/>
    <w:rsid w:val="0033287C"/>
    <w:rsid w:val="00333285"/>
    <w:rsid w:val="00333514"/>
    <w:rsid w:val="00340621"/>
    <w:rsid w:val="003418F2"/>
    <w:rsid w:val="003430DC"/>
    <w:rsid w:val="00344845"/>
    <w:rsid w:val="00345E2E"/>
    <w:rsid w:val="00345EDB"/>
    <w:rsid w:val="003464BD"/>
    <w:rsid w:val="00350DEC"/>
    <w:rsid w:val="003529B3"/>
    <w:rsid w:val="0035676B"/>
    <w:rsid w:val="00356A76"/>
    <w:rsid w:val="003603C3"/>
    <w:rsid w:val="00360805"/>
    <w:rsid w:val="003679D9"/>
    <w:rsid w:val="00373147"/>
    <w:rsid w:val="0037585B"/>
    <w:rsid w:val="00375E96"/>
    <w:rsid w:val="003776CF"/>
    <w:rsid w:val="00381FF6"/>
    <w:rsid w:val="00386451"/>
    <w:rsid w:val="0038647F"/>
    <w:rsid w:val="00386C09"/>
    <w:rsid w:val="0038711C"/>
    <w:rsid w:val="00387180"/>
    <w:rsid w:val="00390666"/>
    <w:rsid w:val="0039282E"/>
    <w:rsid w:val="00394454"/>
    <w:rsid w:val="003953F4"/>
    <w:rsid w:val="00397E21"/>
    <w:rsid w:val="003A1B2E"/>
    <w:rsid w:val="003A1E95"/>
    <w:rsid w:val="003A2CEB"/>
    <w:rsid w:val="003A5924"/>
    <w:rsid w:val="003A5B5A"/>
    <w:rsid w:val="003A5CE6"/>
    <w:rsid w:val="003B2059"/>
    <w:rsid w:val="003B5E02"/>
    <w:rsid w:val="003B6685"/>
    <w:rsid w:val="003C0F38"/>
    <w:rsid w:val="003C4638"/>
    <w:rsid w:val="003C4B44"/>
    <w:rsid w:val="003C4E71"/>
    <w:rsid w:val="003C7833"/>
    <w:rsid w:val="003C7F8D"/>
    <w:rsid w:val="003D2909"/>
    <w:rsid w:val="003D2CCE"/>
    <w:rsid w:val="003D4342"/>
    <w:rsid w:val="003D5C60"/>
    <w:rsid w:val="003D662D"/>
    <w:rsid w:val="003E077F"/>
    <w:rsid w:val="003E1A03"/>
    <w:rsid w:val="003E24FF"/>
    <w:rsid w:val="003E280B"/>
    <w:rsid w:val="003E3060"/>
    <w:rsid w:val="003E3144"/>
    <w:rsid w:val="003E3952"/>
    <w:rsid w:val="003E3E64"/>
    <w:rsid w:val="003E4E02"/>
    <w:rsid w:val="003E5240"/>
    <w:rsid w:val="003E5FCF"/>
    <w:rsid w:val="003E70F0"/>
    <w:rsid w:val="003E78E3"/>
    <w:rsid w:val="003F1160"/>
    <w:rsid w:val="003F1649"/>
    <w:rsid w:val="003F55C9"/>
    <w:rsid w:val="003F6159"/>
    <w:rsid w:val="003F6323"/>
    <w:rsid w:val="00400670"/>
    <w:rsid w:val="00400894"/>
    <w:rsid w:val="004018D9"/>
    <w:rsid w:val="00403D50"/>
    <w:rsid w:val="004042D9"/>
    <w:rsid w:val="004056E2"/>
    <w:rsid w:val="00405C49"/>
    <w:rsid w:val="00405FA2"/>
    <w:rsid w:val="0041168F"/>
    <w:rsid w:val="00415B99"/>
    <w:rsid w:val="004176AF"/>
    <w:rsid w:val="00421015"/>
    <w:rsid w:val="00421C99"/>
    <w:rsid w:val="00424011"/>
    <w:rsid w:val="0042517F"/>
    <w:rsid w:val="004303CD"/>
    <w:rsid w:val="00432122"/>
    <w:rsid w:val="0043664A"/>
    <w:rsid w:val="00437DDC"/>
    <w:rsid w:val="00446105"/>
    <w:rsid w:val="00454CFB"/>
    <w:rsid w:val="004565BB"/>
    <w:rsid w:val="00462EBD"/>
    <w:rsid w:val="004637AA"/>
    <w:rsid w:val="00464857"/>
    <w:rsid w:val="004669B0"/>
    <w:rsid w:val="004724AC"/>
    <w:rsid w:val="004727AC"/>
    <w:rsid w:val="004735F8"/>
    <w:rsid w:val="0047448B"/>
    <w:rsid w:val="00481E86"/>
    <w:rsid w:val="00482320"/>
    <w:rsid w:val="00485A0B"/>
    <w:rsid w:val="00486F57"/>
    <w:rsid w:val="004873CA"/>
    <w:rsid w:val="00487F48"/>
    <w:rsid w:val="00487FF4"/>
    <w:rsid w:val="004906F0"/>
    <w:rsid w:val="00495AE9"/>
    <w:rsid w:val="00495B8D"/>
    <w:rsid w:val="00496814"/>
    <w:rsid w:val="00496EBA"/>
    <w:rsid w:val="004A2658"/>
    <w:rsid w:val="004A3167"/>
    <w:rsid w:val="004A4042"/>
    <w:rsid w:val="004A589D"/>
    <w:rsid w:val="004A6F67"/>
    <w:rsid w:val="004A77DD"/>
    <w:rsid w:val="004B0358"/>
    <w:rsid w:val="004B0504"/>
    <w:rsid w:val="004B6F85"/>
    <w:rsid w:val="004C0B93"/>
    <w:rsid w:val="004C1BB6"/>
    <w:rsid w:val="004C3A52"/>
    <w:rsid w:val="004C4B6B"/>
    <w:rsid w:val="004C6391"/>
    <w:rsid w:val="004D0FDB"/>
    <w:rsid w:val="004D343F"/>
    <w:rsid w:val="004D3705"/>
    <w:rsid w:val="004D4591"/>
    <w:rsid w:val="004E0357"/>
    <w:rsid w:val="004E0C27"/>
    <w:rsid w:val="004E1C98"/>
    <w:rsid w:val="004E324D"/>
    <w:rsid w:val="004E4368"/>
    <w:rsid w:val="004E4BF8"/>
    <w:rsid w:val="004E5879"/>
    <w:rsid w:val="004E5F37"/>
    <w:rsid w:val="004F05E2"/>
    <w:rsid w:val="004F221B"/>
    <w:rsid w:val="00501551"/>
    <w:rsid w:val="00502F7F"/>
    <w:rsid w:val="00504A6E"/>
    <w:rsid w:val="0050670C"/>
    <w:rsid w:val="00506915"/>
    <w:rsid w:val="00511B1A"/>
    <w:rsid w:val="005120E2"/>
    <w:rsid w:val="00512368"/>
    <w:rsid w:val="005163CA"/>
    <w:rsid w:val="005201B1"/>
    <w:rsid w:val="00521918"/>
    <w:rsid w:val="00521C3C"/>
    <w:rsid w:val="00522E9E"/>
    <w:rsid w:val="00523E3D"/>
    <w:rsid w:val="005242AB"/>
    <w:rsid w:val="0052533E"/>
    <w:rsid w:val="00525DD2"/>
    <w:rsid w:val="005269B9"/>
    <w:rsid w:val="005326B3"/>
    <w:rsid w:val="00537EBA"/>
    <w:rsid w:val="005438CF"/>
    <w:rsid w:val="0054448E"/>
    <w:rsid w:val="00544F9D"/>
    <w:rsid w:val="005464AD"/>
    <w:rsid w:val="0054750A"/>
    <w:rsid w:val="00551295"/>
    <w:rsid w:val="00552F05"/>
    <w:rsid w:val="005543E8"/>
    <w:rsid w:val="005545F4"/>
    <w:rsid w:val="005579B3"/>
    <w:rsid w:val="00561DB7"/>
    <w:rsid w:val="0056404E"/>
    <w:rsid w:val="00565891"/>
    <w:rsid w:val="00570EB2"/>
    <w:rsid w:val="005719DD"/>
    <w:rsid w:val="00571BDF"/>
    <w:rsid w:val="00574085"/>
    <w:rsid w:val="0058036D"/>
    <w:rsid w:val="005805AB"/>
    <w:rsid w:val="00581301"/>
    <w:rsid w:val="0058234C"/>
    <w:rsid w:val="005827A2"/>
    <w:rsid w:val="005829EA"/>
    <w:rsid w:val="005841C5"/>
    <w:rsid w:val="005844B4"/>
    <w:rsid w:val="00590433"/>
    <w:rsid w:val="00591DC8"/>
    <w:rsid w:val="00593814"/>
    <w:rsid w:val="00593971"/>
    <w:rsid w:val="00594390"/>
    <w:rsid w:val="00597F6F"/>
    <w:rsid w:val="005A14CB"/>
    <w:rsid w:val="005B0EDA"/>
    <w:rsid w:val="005B0F4C"/>
    <w:rsid w:val="005B12A6"/>
    <w:rsid w:val="005B1AA1"/>
    <w:rsid w:val="005B5339"/>
    <w:rsid w:val="005C0C69"/>
    <w:rsid w:val="005C1914"/>
    <w:rsid w:val="005C2363"/>
    <w:rsid w:val="005D08B1"/>
    <w:rsid w:val="005D64BF"/>
    <w:rsid w:val="005E03AB"/>
    <w:rsid w:val="005E263A"/>
    <w:rsid w:val="005E2A65"/>
    <w:rsid w:val="005F1C83"/>
    <w:rsid w:val="005F4A7C"/>
    <w:rsid w:val="005F5D01"/>
    <w:rsid w:val="00604366"/>
    <w:rsid w:val="00607A89"/>
    <w:rsid w:val="00610558"/>
    <w:rsid w:val="0061455B"/>
    <w:rsid w:val="00616161"/>
    <w:rsid w:val="00616171"/>
    <w:rsid w:val="0061643C"/>
    <w:rsid w:val="00617AF4"/>
    <w:rsid w:val="00617EBE"/>
    <w:rsid w:val="00620197"/>
    <w:rsid w:val="00621371"/>
    <w:rsid w:val="006222EF"/>
    <w:rsid w:val="00622DAE"/>
    <w:rsid w:val="00623FA2"/>
    <w:rsid w:val="00624A14"/>
    <w:rsid w:val="0062505A"/>
    <w:rsid w:val="00625E33"/>
    <w:rsid w:val="00626D7D"/>
    <w:rsid w:val="00627031"/>
    <w:rsid w:val="00627F0A"/>
    <w:rsid w:val="006327B3"/>
    <w:rsid w:val="006335F9"/>
    <w:rsid w:val="00640DFC"/>
    <w:rsid w:val="00641710"/>
    <w:rsid w:val="00641E59"/>
    <w:rsid w:val="00654159"/>
    <w:rsid w:val="006553C3"/>
    <w:rsid w:val="006608D8"/>
    <w:rsid w:val="00660EC4"/>
    <w:rsid w:val="00663008"/>
    <w:rsid w:val="006640FC"/>
    <w:rsid w:val="00673018"/>
    <w:rsid w:val="0067303B"/>
    <w:rsid w:val="00673D30"/>
    <w:rsid w:val="006748FE"/>
    <w:rsid w:val="00676481"/>
    <w:rsid w:val="006775C6"/>
    <w:rsid w:val="006817C0"/>
    <w:rsid w:val="00683060"/>
    <w:rsid w:val="00683466"/>
    <w:rsid w:val="00690EF4"/>
    <w:rsid w:val="00691928"/>
    <w:rsid w:val="00691DB9"/>
    <w:rsid w:val="00692B81"/>
    <w:rsid w:val="006A140F"/>
    <w:rsid w:val="006A66CC"/>
    <w:rsid w:val="006A7A49"/>
    <w:rsid w:val="006B18B4"/>
    <w:rsid w:val="006B3686"/>
    <w:rsid w:val="006B4F30"/>
    <w:rsid w:val="006B5F05"/>
    <w:rsid w:val="006B6B5D"/>
    <w:rsid w:val="006C278F"/>
    <w:rsid w:val="006C402B"/>
    <w:rsid w:val="006C4CEE"/>
    <w:rsid w:val="006C5F01"/>
    <w:rsid w:val="006C76FC"/>
    <w:rsid w:val="006D0224"/>
    <w:rsid w:val="006D0E06"/>
    <w:rsid w:val="006D1BA4"/>
    <w:rsid w:val="006D3B18"/>
    <w:rsid w:val="006D3E99"/>
    <w:rsid w:val="006E0EC5"/>
    <w:rsid w:val="006E18E4"/>
    <w:rsid w:val="006E5401"/>
    <w:rsid w:val="006E73D4"/>
    <w:rsid w:val="006F336F"/>
    <w:rsid w:val="006F41A9"/>
    <w:rsid w:val="006F56A7"/>
    <w:rsid w:val="006F6F7F"/>
    <w:rsid w:val="006F7676"/>
    <w:rsid w:val="006F7CB9"/>
    <w:rsid w:val="0070019E"/>
    <w:rsid w:val="00702657"/>
    <w:rsid w:val="007028C7"/>
    <w:rsid w:val="00704815"/>
    <w:rsid w:val="00704EA0"/>
    <w:rsid w:val="007050C3"/>
    <w:rsid w:val="0071041A"/>
    <w:rsid w:val="00712DDE"/>
    <w:rsid w:val="00712E07"/>
    <w:rsid w:val="007175A9"/>
    <w:rsid w:val="007204C9"/>
    <w:rsid w:val="0072096B"/>
    <w:rsid w:val="00720B98"/>
    <w:rsid w:val="00727A81"/>
    <w:rsid w:val="007325DB"/>
    <w:rsid w:val="0073303B"/>
    <w:rsid w:val="00735A50"/>
    <w:rsid w:val="00736AEC"/>
    <w:rsid w:val="007404CA"/>
    <w:rsid w:val="007405F1"/>
    <w:rsid w:val="00742DA9"/>
    <w:rsid w:val="007440BC"/>
    <w:rsid w:val="00744A7B"/>
    <w:rsid w:val="00745C1B"/>
    <w:rsid w:val="00746A86"/>
    <w:rsid w:val="00753A77"/>
    <w:rsid w:val="007542BF"/>
    <w:rsid w:val="00755ED1"/>
    <w:rsid w:val="00756EA0"/>
    <w:rsid w:val="00761E6F"/>
    <w:rsid w:val="007626FA"/>
    <w:rsid w:val="007711B4"/>
    <w:rsid w:val="0077239B"/>
    <w:rsid w:val="0077255E"/>
    <w:rsid w:val="00772C45"/>
    <w:rsid w:val="00774947"/>
    <w:rsid w:val="00774AE9"/>
    <w:rsid w:val="00780846"/>
    <w:rsid w:val="0078208C"/>
    <w:rsid w:val="00783D02"/>
    <w:rsid w:val="0078692A"/>
    <w:rsid w:val="00787D75"/>
    <w:rsid w:val="00790264"/>
    <w:rsid w:val="00793050"/>
    <w:rsid w:val="007976BE"/>
    <w:rsid w:val="007A1120"/>
    <w:rsid w:val="007A3259"/>
    <w:rsid w:val="007A3812"/>
    <w:rsid w:val="007A3F1E"/>
    <w:rsid w:val="007A4801"/>
    <w:rsid w:val="007A6DE8"/>
    <w:rsid w:val="007A7093"/>
    <w:rsid w:val="007B071D"/>
    <w:rsid w:val="007B1014"/>
    <w:rsid w:val="007B25F0"/>
    <w:rsid w:val="007B3A73"/>
    <w:rsid w:val="007C2CF1"/>
    <w:rsid w:val="007C5A23"/>
    <w:rsid w:val="007C5C2D"/>
    <w:rsid w:val="007D122B"/>
    <w:rsid w:val="007D4DA3"/>
    <w:rsid w:val="007D5624"/>
    <w:rsid w:val="007E0080"/>
    <w:rsid w:val="007E1410"/>
    <w:rsid w:val="007E1B65"/>
    <w:rsid w:val="007E205F"/>
    <w:rsid w:val="007E2E7D"/>
    <w:rsid w:val="007E2ECB"/>
    <w:rsid w:val="007E48A1"/>
    <w:rsid w:val="007E7805"/>
    <w:rsid w:val="007F03B4"/>
    <w:rsid w:val="007F303C"/>
    <w:rsid w:val="007F308A"/>
    <w:rsid w:val="007F66E3"/>
    <w:rsid w:val="007F6801"/>
    <w:rsid w:val="007F77CA"/>
    <w:rsid w:val="007F7AD0"/>
    <w:rsid w:val="00800053"/>
    <w:rsid w:val="008008DD"/>
    <w:rsid w:val="00804122"/>
    <w:rsid w:val="008043CF"/>
    <w:rsid w:val="008065BB"/>
    <w:rsid w:val="00806D90"/>
    <w:rsid w:val="00811BD4"/>
    <w:rsid w:val="008120FC"/>
    <w:rsid w:val="00812C28"/>
    <w:rsid w:val="00813DA0"/>
    <w:rsid w:val="00813E9A"/>
    <w:rsid w:val="0081454A"/>
    <w:rsid w:val="00815567"/>
    <w:rsid w:val="00817116"/>
    <w:rsid w:val="00820800"/>
    <w:rsid w:val="00821CED"/>
    <w:rsid w:val="0082283A"/>
    <w:rsid w:val="008243AA"/>
    <w:rsid w:val="0082512A"/>
    <w:rsid w:val="00825EC1"/>
    <w:rsid w:val="00832351"/>
    <w:rsid w:val="008325A6"/>
    <w:rsid w:val="00835A2D"/>
    <w:rsid w:val="00844837"/>
    <w:rsid w:val="0084520D"/>
    <w:rsid w:val="00845A70"/>
    <w:rsid w:val="00846AE4"/>
    <w:rsid w:val="008479E0"/>
    <w:rsid w:val="00851F97"/>
    <w:rsid w:val="00855517"/>
    <w:rsid w:val="008567C4"/>
    <w:rsid w:val="00856852"/>
    <w:rsid w:val="0085717A"/>
    <w:rsid w:val="00857432"/>
    <w:rsid w:val="00857C74"/>
    <w:rsid w:val="008601F6"/>
    <w:rsid w:val="00861BD4"/>
    <w:rsid w:val="00862779"/>
    <w:rsid w:val="008642F4"/>
    <w:rsid w:val="00864FC4"/>
    <w:rsid w:val="00866A32"/>
    <w:rsid w:val="00871BDF"/>
    <w:rsid w:val="00874E24"/>
    <w:rsid w:val="008764B6"/>
    <w:rsid w:val="00881200"/>
    <w:rsid w:val="00881EE4"/>
    <w:rsid w:val="00882972"/>
    <w:rsid w:val="00884A8C"/>
    <w:rsid w:val="00887CD8"/>
    <w:rsid w:val="0089008B"/>
    <w:rsid w:val="00892124"/>
    <w:rsid w:val="00893A04"/>
    <w:rsid w:val="008966C8"/>
    <w:rsid w:val="00896CE8"/>
    <w:rsid w:val="008A5366"/>
    <w:rsid w:val="008A65A1"/>
    <w:rsid w:val="008A72C4"/>
    <w:rsid w:val="008B301A"/>
    <w:rsid w:val="008B37C8"/>
    <w:rsid w:val="008B3E98"/>
    <w:rsid w:val="008B5270"/>
    <w:rsid w:val="008C2E3E"/>
    <w:rsid w:val="008C52B3"/>
    <w:rsid w:val="008C54C5"/>
    <w:rsid w:val="008C7C67"/>
    <w:rsid w:val="008D2124"/>
    <w:rsid w:val="008D21C9"/>
    <w:rsid w:val="008D32CD"/>
    <w:rsid w:val="008D78CD"/>
    <w:rsid w:val="008E017C"/>
    <w:rsid w:val="008E4322"/>
    <w:rsid w:val="008E56E3"/>
    <w:rsid w:val="008E6150"/>
    <w:rsid w:val="008F1EE7"/>
    <w:rsid w:val="008F32F8"/>
    <w:rsid w:val="008F3FC7"/>
    <w:rsid w:val="00901C02"/>
    <w:rsid w:val="00902A92"/>
    <w:rsid w:val="0090313A"/>
    <w:rsid w:val="009056E1"/>
    <w:rsid w:val="00905EFE"/>
    <w:rsid w:val="009063DF"/>
    <w:rsid w:val="00906EC7"/>
    <w:rsid w:val="009073C6"/>
    <w:rsid w:val="00912CBB"/>
    <w:rsid w:val="0091361B"/>
    <w:rsid w:val="00913639"/>
    <w:rsid w:val="00913E6B"/>
    <w:rsid w:val="0091418A"/>
    <w:rsid w:val="0091419E"/>
    <w:rsid w:val="009150BB"/>
    <w:rsid w:val="009150E8"/>
    <w:rsid w:val="0091638F"/>
    <w:rsid w:val="00916EB3"/>
    <w:rsid w:val="00923F6C"/>
    <w:rsid w:val="00926105"/>
    <w:rsid w:val="009265B2"/>
    <w:rsid w:val="00926F53"/>
    <w:rsid w:val="009346C0"/>
    <w:rsid w:val="009378BF"/>
    <w:rsid w:val="00937B0E"/>
    <w:rsid w:val="009423E6"/>
    <w:rsid w:val="00947280"/>
    <w:rsid w:val="0094774C"/>
    <w:rsid w:val="009512DC"/>
    <w:rsid w:val="00951CCD"/>
    <w:rsid w:val="00952B4E"/>
    <w:rsid w:val="00954778"/>
    <w:rsid w:val="0095608D"/>
    <w:rsid w:val="009611D4"/>
    <w:rsid w:val="00962B7F"/>
    <w:rsid w:val="00963A5F"/>
    <w:rsid w:val="0097084A"/>
    <w:rsid w:val="0097296A"/>
    <w:rsid w:val="009729B1"/>
    <w:rsid w:val="00974309"/>
    <w:rsid w:val="0097477D"/>
    <w:rsid w:val="0097511D"/>
    <w:rsid w:val="00986C8A"/>
    <w:rsid w:val="009876D7"/>
    <w:rsid w:val="00987887"/>
    <w:rsid w:val="00990AF1"/>
    <w:rsid w:val="009932DD"/>
    <w:rsid w:val="009947B1"/>
    <w:rsid w:val="009960BA"/>
    <w:rsid w:val="009978F2"/>
    <w:rsid w:val="009A03E1"/>
    <w:rsid w:val="009A0CE1"/>
    <w:rsid w:val="009A3AB8"/>
    <w:rsid w:val="009A66BA"/>
    <w:rsid w:val="009B0853"/>
    <w:rsid w:val="009B213A"/>
    <w:rsid w:val="009B3E87"/>
    <w:rsid w:val="009B526C"/>
    <w:rsid w:val="009B59FC"/>
    <w:rsid w:val="009C1249"/>
    <w:rsid w:val="009C171B"/>
    <w:rsid w:val="009C39F1"/>
    <w:rsid w:val="009C44A6"/>
    <w:rsid w:val="009C742A"/>
    <w:rsid w:val="009D0871"/>
    <w:rsid w:val="009D1E87"/>
    <w:rsid w:val="009D2972"/>
    <w:rsid w:val="009D4680"/>
    <w:rsid w:val="009D6C0B"/>
    <w:rsid w:val="009E4649"/>
    <w:rsid w:val="009E58C5"/>
    <w:rsid w:val="009E59B0"/>
    <w:rsid w:val="009E6B41"/>
    <w:rsid w:val="009F1B9A"/>
    <w:rsid w:val="009F2F19"/>
    <w:rsid w:val="009F3EBC"/>
    <w:rsid w:val="009F3EF8"/>
    <w:rsid w:val="00A0077D"/>
    <w:rsid w:val="00A02FBB"/>
    <w:rsid w:val="00A06FD2"/>
    <w:rsid w:val="00A102AF"/>
    <w:rsid w:val="00A107AC"/>
    <w:rsid w:val="00A11143"/>
    <w:rsid w:val="00A1343C"/>
    <w:rsid w:val="00A142A5"/>
    <w:rsid w:val="00A203E9"/>
    <w:rsid w:val="00A220E0"/>
    <w:rsid w:val="00A23362"/>
    <w:rsid w:val="00A236BD"/>
    <w:rsid w:val="00A23807"/>
    <w:rsid w:val="00A23878"/>
    <w:rsid w:val="00A23DB2"/>
    <w:rsid w:val="00A2778E"/>
    <w:rsid w:val="00A319FA"/>
    <w:rsid w:val="00A508B0"/>
    <w:rsid w:val="00A53DA1"/>
    <w:rsid w:val="00A571CA"/>
    <w:rsid w:val="00A613FA"/>
    <w:rsid w:val="00A63708"/>
    <w:rsid w:val="00A63AEE"/>
    <w:rsid w:val="00A6438A"/>
    <w:rsid w:val="00A644A5"/>
    <w:rsid w:val="00A66A0D"/>
    <w:rsid w:val="00A674F8"/>
    <w:rsid w:val="00A72AE3"/>
    <w:rsid w:val="00A747E1"/>
    <w:rsid w:val="00A81FC7"/>
    <w:rsid w:val="00A826F8"/>
    <w:rsid w:val="00A87D1C"/>
    <w:rsid w:val="00A901D6"/>
    <w:rsid w:val="00A90608"/>
    <w:rsid w:val="00A935AB"/>
    <w:rsid w:val="00A94613"/>
    <w:rsid w:val="00A94CFF"/>
    <w:rsid w:val="00A94EA2"/>
    <w:rsid w:val="00A96376"/>
    <w:rsid w:val="00A9762C"/>
    <w:rsid w:val="00AA0664"/>
    <w:rsid w:val="00AA201A"/>
    <w:rsid w:val="00AA5121"/>
    <w:rsid w:val="00AA5BE7"/>
    <w:rsid w:val="00AB0F80"/>
    <w:rsid w:val="00AB56BB"/>
    <w:rsid w:val="00AB6814"/>
    <w:rsid w:val="00AB69B4"/>
    <w:rsid w:val="00AC08DA"/>
    <w:rsid w:val="00AC0EB7"/>
    <w:rsid w:val="00AC181A"/>
    <w:rsid w:val="00AD3425"/>
    <w:rsid w:val="00AD348C"/>
    <w:rsid w:val="00AD355B"/>
    <w:rsid w:val="00AD35FB"/>
    <w:rsid w:val="00AD3DE6"/>
    <w:rsid w:val="00AD4D84"/>
    <w:rsid w:val="00AD72BB"/>
    <w:rsid w:val="00AD7B85"/>
    <w:rsid w:val="00AE0EC7"/>
    <w:rsid w:val="00AE2D3F"/>
    <w:rsid w:val="00AE34C5"/>
    <w:rsid w:val="00AE3993"/>
    <w:rsid w:val="00AE4C9B"/>
    <w:rsid w:val="00AE7FA7"/>
    <w:rsid w:val="00AF3E8C"/>
    <w:rsid w:val="00AF4113"/>
    <w:rsid w:val="00AF49A8"/>
    <w:rsid w:val="00AF4B61"/>
    <w:rsid w:val="00AF5BC9"/>
    <w:rsid w:val="00B001CA"/>
    <w:rsid w:val="00B02918"/>
    <w:rsid w:val="00B02980"/>
    <w:rsid w:val="00B0380E"/>
    <w:rsid w:val="00B06235"/>
    <w:rsid w:val="00B071D0"/>
    <w:rsid w:val="00B127C6"/>
    <w:rsid w:val="00B136EB"/>
    <w:rsid w:val="00B149DE"/>
    <w:rsid w:val="00B16797"/>
    <w:rsid w:val="00B2054D"/>
    <w:rsid w:val="00B20D2F"/>
    <w:rsid w:val="00B24FFF"/>
    <w:rsid w:val="00B256F2"/>
    <w:rsid w:val="00B27002"/>
    <w:rsid w:val="00B3197F"/>
    <w:rsid w:val="00B3251F"/>
    <w:rsid w:val="00B35522"/>
    <w:rsid w:val="00B35F2C"/>
    <w:rsid w:val="00B37166"/>
    <w:rsid w:val="00B434F2"/>
    <w:rsid w:val="00B45712"/>
    <w:rsid w:val="00B45B44"/>
    <w:rsid w:val="00B5324B"/>
    <w:rsid w:val="00B62699"/>
    <w:rsid w:val="00B63628"/>
    <w:rsid w:val="00B65148"/>
    <w:rsid w:val="00B67B22"/>
    <w:rsid w:val="00B713DF"/>
    <w:rsid w:val="00B73CD9"/>
    <w:rsid w:val="00B74A50"/>
    <w:rsid w:val="00B752C0"/>
    <w:rsid w:val="00B75974"/>
    <w:rsid w:val="00B77580"/>
    <w:rsid w:val="00B85079"/>
    <w:rsid w:val="00B86C40"/>
    <w:rsid w:val="00B915C1"/>
    <w:rsid w:val="00B91CED"/>
    <w:rsid w:val="00B958BF"/>
    <w:rsid w:val="00BA0008"/>
    <w:rsid w:val="00BA03CA"/>
    <w:rsid w:val="00BA070E"/>
    <w:rsid w:val="00BA1EF8"/>
    <w:rsid w:val="00BA2ADF"/>
    <w:rsid w:val="00BA2F9F"/>
    <w:rsid w:val="00BA38E2"/>
    <w:rsid w:val="00BB3AA7"/>
    <w:rsid w:val="00BC0ACE"/>
    <w:rsid w:val="00BC0F94"/>
    <w:rsid w:val="00BC1F43"/>
    <w:rsid w:val="00BC22F8"/>
    <w:rsid w:val="00BC3A54"/>
    <w:rsid w:val="00BC4642"/>
    <w:rsid w:val="00BC4983"/>
    <w:rsid w:val="00BC593A"/>
    <w:rsid w:val="00BC6791"/>
    <w:rsid w:val="00BC75F5"/>
    <w:rsid w:val="00BD0484"/>
    <w:rsid w:val="00BD2DE5"/>
    <w:rsid w:val="00BD7F6C"/>
    <w:rsid w:val="00BE4689"/>
    <w:rsid w:val="00BE48D4"/>
    <w:rsid w:val="00BE4ADB"/>
    <w:rsid w:val="00BE53B9"/>
    <w:rsid w:val="00BE56FD"/>
    <w:rsid w:val="00BE74ED"/>
    <w:rsid w:val="00BF2949"/>
    <w:rsid w:val="00BF32B0"/>
    <w:rsid w:val="00BF3B11"/>
    <w:rsid w:val="00BF6D3F"/>
    <w:rsid w:val="00BF6E03"/>
    <w:rsid w:val="00C0003A"/>
    <w:rsid w:val="00C00610"/>
    <w:rsid w:val="00C00A12"/>
    <w:rsid w:val="00C046AB"/>
    <w:rsid w:val="00C05038"/>
    <w:rsid w:val="00C051F3"/>
    <w:rsid w:val="00C0521B"/>
    <w:rsid w:val="00C056A6"/>
    <w:rsid w:val="00C05952"/>
    <w:rsid w:val="00C06938"/>
    <w:rsid w:val="00C12902"/>
    <w:rsid w:val="00C15C72"/>
    <w:rsid w:val="00C21758"/>
    <w:rsid w:val="00C21981"/>
    <w:rsid w:val="00C22A6D"/>
    <w:rsid w:val="00C23C6A"/>
    <w:rsid w:val="00C32BCE"/>
    <w:rsid w:val="00C33E28"/>
    <w:rsid w:val="00C3496E"/>
    <w:rsid w:val="00C35BEF"/>
    <w:rsid w:val="00C46173"/>
    <w:rsid w:val="00C50991"/>
    <w:rsid w:val="00C50F7F"/>
    <w:rsid w:val="00C51701"/>
    <w:rsid w:val="00C51EA3"/>
    <w:rsid w:val="00C52FAC"/>
    <w:rsid w:val="00C576FC"/>
    <w:rsid w:val="00C5778E"/>
    <w:rsid w:val="00C60A82"/>
    <w:rsid w:val="00C641FC"/>
    <w:rsid w:val="00C70DE8"/>
    <w:rsid w:val="00C7331F"/>
    <w:rsid w:val="00C73B04"/>
    <w:rsid w:val="00C73B7D"/>
    <w:rsid w:val="00C74AFE"/>
    <w:rsid w:val="00C8146F"/>
    <w:rsid w:val="00C8203C"/>
    <w:rsid w:val="00C82610"/>
    <w:rsid w:val="00C83894"/>
    <w:rsid w:val="00C83F44"/>
    <w:rsid w:val="00C841D4"/>
    <w:rsid w:val="00C8706C"/>
    <w:rsid w:val="00C92D67"/>
    <w:rsid w:val="00C93F11"/>
    <w:rsid w:val="00C94CEC"/>
    <w:rsid w:val="00CA17C6"/>
    <w:rsid w:val="00CA20EB"/>
    <w:rsid w:val="00CA4ED1"/>
    <w:rsid w:val="00CB1380"/>
    <w:rsid w:val="00CB1533"/>
    <w:rsid w:val="00CB5A2F"/>
    <w:rsid w:val="00CC0972"/>
    <w:rsid w:val="00CC0F3B"/>
    <w:rsid w:val="00CD1FF4"/>
    <w:rsid w:val="00CD2364"/>
    <w:rsid w:val="00CD3D48"/>
    <w:rsid w:val="00CD55BD"/>
    <w:rsid w:val="00CD5C2A"/>
    <w:rsid w:val="00CD7E2F"/>
    <w:rsid w:val="00CE0AE5"/>
    <w:rsid w:val="00CE3EAD"/>
    <w:rsid w:val="00CE4C75"/>
    <w:rsid w:val="00CE5F3B"/>
    <w:rsid w:val="00CF00BA"/>
    <w:rsid w:val="00CF1DCA"/>
    <w:rsid w:val="00CF1E25"/>
    <w:rsid w:val="00D009F8"/>
    <w:rsid w:val="00D010C6"/>
    <w:rsid w:val="00D027E4"/>
    <w:rsid w:val="00D02B54"/>
    <w:rsid w:val="00D02BA2"/>
    <w:rsid w:val="00D04547"/>
    <w:rsid w:val="00D048E8"/>
    <w:rsid w:val="00D06767"/>
    <w:rsid w:val="00D07B0C"/>
    <w:rsid w:val="00D10016"/>
    <w:rsid w:val="00D11455"/>
    <w:rsid w:val="00D120BD"/>
    <w:rsid w:val="00D12C92"/>
    <w:rsid w:val="00D13406"/>
    <w:rsid w:val="00D13787"/>
    <w:rsid w:val="00D13E66"/>
    <w:rsid w:val="00D224AB"/>
    <w:rsid w:val="00D22881"/>
    <w:rsid w:val="00D23039"/>
    <w:rsid w:val="00D23948"/>
    <w:rsid w:val="00D27703"/>
    <w:rsid w:val="00D34F2E"/>
    <w:rsid w:val="00D362DE"/>
    <w:rsid w:val="00D37439"/>
    <w:rsid w:val="00D37B6E"/>
    <w:rsid w:val="00D464CC"/>
    <w:rsid w:val="00D5100B"/>
    <w:rsid w:val="00D52FA5"/>
    <w:rsid w:val="00D53FF6"/>
    <w:rsid w:val="00D54B32"/>
    <w:rsid w:val="00D55E67"/>
    <w:rsid w:val="00D56821"/>
    <w:rsid w:val="00D56B4E"/>
    <w:rsid w:val="00D601DA"/>
    <w:rsid w:val="00D63514"/>
    <w:rsid w:val="00D679F6"/>
    <w:rsid w:val="00D76D66"/>
    <w:rsid w:val="00D8049E"/>
    <w:rsid w:val="00D80A54"/>
    <w:rsid w:val="00D814FE"/>
    <w:rsid w:val="00D81906"/>
    <w:rsid w:val="00D8376B"/>
    <w:rsid w:val="00D87FF2"/>
    <w:rsid w:val="00D9121D"/>
    <w:rsid w:val="00D920A7"/>
    <w:rsid w:val="00D95AC3"/>
    <w:rsid w:val="00D96DEA"/>
    <w:rsid w:val="00DA43ED"/>
    <w:rsid w:val="00DA57F2"/>
    <w:rsid w:val="00DA6BE8"/>
    <w:rsid w:val="00DA7F06"/>
    <w:rsid w:val="00DB18C1"/>
    <w:rsid w:val="00DB292B"/>
    <w:rsid w:val="00DB31BC"/>
    <w:rsid w:val="00DB3F7F"/>
    <w:rsid w:val="00DB4783"/>
    <w:rsid w:val="00DB50E0"/>
    <w:rsid w:val="00DC23B7"/>
    <w:rsid w:val="00DC2DF3"/>
    <w:rsid w:val="00DC631B"/>
    <w:rsid w:val="00DD04C3"/>
    <w:rsid w:val="00DD5B7D"/>
    <w:rsid w:val="00DD6CC5"/>
    <w:rsid w:val="00DE2343"/>
    <w:rsid w:val="00DE5990"/>
    <w:rsid w:val="00DE79D9"/>
    <w:rsid w:val="00DF113F"/>
    <w:rsid w:val="00DF4621"/>
    <w:rsid w:val="00DF6584"/>
    <w:rsid w:val="00E018A7"/>
    <w:rsid w:val="00E02E69"/>
    <w:rsid w:val="00E03F71"/>
    <w:rsid w:val="00E04FC0"/>
    <w:rsid w:val="00E10A04"/>
    <w:rsid w:val="00E11465"/>
    <w:rsid w:val="00E17409"/>
    <w:rsid w:val="00E17528"/>
    <w:rsid w:val="00E22588"/>
    <w:rsid w:val="00E246C3"/>
    <w:rsid w:val="00E24E19"/>
    <w:rsid w:val="00E253FB"/>
    <w:rsid w:val="00E3361B"/>
    <w:rsid w:val="00E410BA"/>
    <w:rsid w:val="00E46E1D"/>
    <w:rsid w:val="00E474A5"/>
    <w:rsid w:val="00E51E2C"/>
    <w:rsid w:val="00E53490"/>
    <w:rsid w:val="00E5362B"/>
    <w:rsid w:val="00E541B6"/>
    <w:rsid w:val="00E554D5"/>
    <w:rsid w:val="00E56BD6"/>
    <w:rsid w:val="00E626F0"/>
    <w:rsid w:val="00E6416B"/>
    <w:rsid w:val="00E64ACB"/>
    <w:rsid w:val="00E65766"/>
    <w:rsid w:val="00E658D6"/>
    <w:rsid w:val="00E66EE1"/>
    <w:rsid w:val="00E67419"/>
    <w:rsid w:val="00E67E34"/>
    <w:rsid w:val="00E70395"/>
    <w:rsid w:val="00E71811"/>
    <w:rsid w:val="00E801F3"/>
    <w:rsid w:val="00E84F76"/>
    <w:rsid w:val="00E858B1"/>
    <w:rsid w:val="00E86CDF"/>
    <w:rsid w:val="00E906F1"/>
    <w:rsid w:val="00E9070A"/>
    <w:rsid w:val="00E91201"/>
    <w:rsid w:val="00E91571"/>
    <w:rsid w:val="00E92134"/>
    <w:rsid w:val="00E951ED"/>
    <w:rsid w:val="00EA2C3D"/>
    <w:rsid w:val="00EA48F3"/>
    <w:rsid w:val="00EA7C85"/>
    <w:rsid w:val="00EB0A8C"/>
    <w:rsid w:val="00EB2163"/>
    <w:rsid w:val="00EB227D"/>
    <w:rsid w:val="00EB26C2"/>
    <w:rsid w:val="00EB320C"/>
    <w:rsid w:val="00EB329F"/>
    <w:rsid w:val="00EB41FE"/>
    <w:rsid w:val="00EC1E7F"/>
    <w:rsid w:val="00EC7ECC"/>
    <w:rsid w:val="00ED0271"/>
    <w:rsid w:val="00ED28C5"/>
    <w:rsid w:val="00ED31AF"/>
    <w:rsid w:val="00ED3394"/>
    <w:rsid w:val="00ED45CB"/>
    <w:rsid w:val="00ED6345"/>
    <w:rsid w:val="00ED6DBA"/>
    <w:rsid w:val="00ED71AF"/>
    <w:rsid w:val="00EE4B80"/>
    <w:rsid w:val="00EE5328"/>
    <w:rsid w:val="00EE6C14"/>
    <w:rsid w:val="00EE7E4F"/>
    <w:rsid w:val="00EF0164"/>
    <w:rsid w:val="00EF0368"/>
    <w:rsid w:val="00EF1797"/>
    <w:rsid w:val="00EF20A0"/>
    <w:rsid w:val="00F0736B"/>
    <w:rsid w:val="00F11377"/>
    <w:rsid w:val="00F11BBC"/>
    <w:rsid w:val="00F128FE"/>
    <w:rsid w:val="00F15801"/>
    <w:rsid w:val="00F16096"/>
    <w:rsid w:val="00F16BEC"/>
    <w:rsid w:val="00F1783C"/>
    <w:rsid w:val="00F20D7A"/>
    <w:rsid w:val="00F236FD"/>
    <w:rsid w:val="00F257E6"/>
    <w:rsid w:val="00F316FE"/>
    <w:rsid w:val="00F348CD"/>
    <w:rsid w:val="00F41FF7"/>
    <w:rsid w:val="00F428F4"/>
    <w:rsid w:val="00F438B0"/>
    <w:rsid w:val="00F507A4"/>
    <w:rsid w:val="00F523D2"/>
    <w:rsid w:val="00F52A61"/>
    <w:rsid w:val="00F53183"/>
    <w:rsid w:val="00F54910"/>
    <w:rsid w:val="00F569A7"/>
    <w:rsid w:val="00F57335"/>
    <w:rsid w:val="00F60726"/>
    <w:rsid w:val="00F67152"/>
    <w:rsid w:val="00F67E68"/>
    <w:rsid w:val="00F67F23"/>
    <w:rsid w:val="00F70BD3"/>
    <w:rsid w:val="00F759B6"/>
    <w:rsid w:val="00F7618F"/>
    <w:rsid w:val="00F8046F"/>
    <w:rsid w:val="00F9238C"/>
    <w:rsid w:val="00F929B7"/>
    <w:rsid w:val="00F93C32"/>
    <w:rsid w:val="00F96BBF"/>
    <w:rsid w:val="00FA03B6"/>
    <w:rsid w:val="00FA2D63"/>
    <w:rsid w:val="00FA36C5"/>
    <w:rsid w:val="00FA4D3A"/>
    <w:rsid w:val="00FA698D"/>
    <w:rsid w:val="00FB1ACF"/>
    <w:rsid w:val="00FB25C6"/>
    <w:rsid w:val="00FC113B"/>
    <w:rsid w:val="00FC6819"/>
    <w:rsid w:val="00FC6D9C"/>
    <w:rsid w:val="00FC7F72"/>
    <w:rsid w:val="00FD064F"/>
    <w:rsid w:val="00FD2C12"/>
    <w:rsid w:val="00FD579D"/>
    <w:rsid w:val="00FD6E93"/>
    <w:rsid w:val="00FD7A95"/>
    <w:rsid w:val="00FE052F"/>
    <w:rsid w:val="00FE0D19"/>
    <w:rsid w:val="00FE2916"/>
    <w:rsid w:val="00FE4114"/>
    <w:rsid w:val="00FE4B2D"/>
    <w:rsid w:val="00FF0B9C"/>
    <w:rsid w:val="00FF3379"/>
    <w:rsid w:val="00FF66A3"/>
    <w:rsid w:val="00FF7549"/>
    <w:rsid w:val="00FF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BEF70"/>
  <w15:docId w15:val="{573208F9-9E3A-4C87-8223-CBB1FC96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65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043A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1"/>
    </w:pPr>
    <w:rPr>
      <w:b/>
      <w:sz w:val="28"/>
      <w:szCs w:val="24"/>
    </w:rPr>
  </w:style>
  <w:style w:type="paragraph" w:styleId="Heading3">
    <w:name w:val="heading 3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outlineLvl w:val="2"/>
    </w:pPr>
    <w:rPr>
      <w:b/>
      <w:szCs w:val="24"/>
    </w:rPr>
  </w:style>
  <w:style w:type="paragraph" w:styleId="Heading5">
    <w:name w:val="heading 5"/>
    <w:basedOn w:val="Normal"/>
    <w:next w:val="Normal"/>
    <w:qFormat/>
    <w:rsid w:val="009978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06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A7C85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FD7A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80A54"/>
    <w:pPr>
      <w:spacing w:after="120"/>
      <w:ind w:left="360"/>
    </w:pPr>
  </w:style>
  <w:style w:type="paragraph" w:styleId="NormalWeb">
    <w:name w:val="Normal (Web)"/>
    <w:basedOn w:val="Normal"/>
    <w:uiPriority w:val="99"/>
    <w:rsid w:val="00A23878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39282E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B25C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63A5F"/>
    <w:rPr>
      <w:sz w:val="24"/>
      <w:szCs w:val="24"/>
    </w:rPr>
  </w:style>
  <w:style w:type="character" w:styleId="CommentReference">
    <w:name w:val="annotation reference"/>
    <w:basedOn w:val="DefaultParagraphFont"/>
    <w:rsid w:val="00806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D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6D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0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D90"/>
    <w:rPr>
      <w:rFonts w:ascii="Arial" w:hAnsi="Arial"/>
      <w:b/>
      <w:bCs/>
    </w:rPr>
  </w:style>
  <w:style w:type="paragraph" w:customStyle="1" w:styleId="Default">
    <w:name w:val="Default"/>
    <w:basedOn w:val="Normal"/>
    <w:rsid w:val="00521918"/>
    <w:rPr>
      <w:rFonts w:ascii="Helvetica" w:eastAsiaTheme="minorHAnsi" w:hAnsi="Helvetica" w:cs="Helvetica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362D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A5B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5BE7"/>
    <w:pPr>
      <w:ind w:left="720"/>
      <w:contextualSpacing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8208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208C"/>
    <w:rPr>
      <w:rFonts w:ascii="Calibri" w:eastAsiaTheme="minorHAnsi" w:hAnsi="Calibri" w:cs="Consolas"/>
      <w:sz w:val="22"/>
      <w:szCs w:val="21"/>
    </w:rPr>
  </w:style>
  <w:style w:type="paragraph" w:customStyle="1" w:styleId="s8">
    <w:name w:val="s8"/>
    <w:basedOn w:val="Normal"/>
    <w:uiPriority w:val="99"/>
    <w:semiHidden/>
    <w:rsid w:val="00034334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bumpedfont15">
    <w:name w:val="bumpedfont15"/>
    <w:basedOn w:val="DefaultParagraphFont"/>
    <w:rsid w:val="00034334"/>
  </w:style>
  <w:style w:type="character" w:styleId="UnresolvedMention">
    <w:name w:val="Unresolved Mention"/>
    <w:basedOn w:val="DefaultParagraphFont"/>
    <w:uiPriority w:val="99"/>
    <w:semiHidden/>
    <w:unhideWhenUsed/>
    <w:rsid w:val="00607A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348C"/>
    <w:rPr>
      <w:rFonts w:ascii="Arial" w:hAnsi="Arial"/>
      <w:sz w:val="24"/>
    </w:rPr>
  </w:style>
  <w:style w:type="character" w:styleId="Emphasis">
    <w:name w:val="Emphasis"/>
    <w:basedOn w:val="DefaultParagraphFont"/>
    <w:uiPriority w:val="20"/>
    <w:qFormat/>
    <w:rsid w:val="003E3E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2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62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782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89">
                  <w:marLeft w:val="-225"/>
                  <w:marRight w:val="-225"/>
                  <w:marTop w:val="0"/>
                  <w:marBottom w:val="0"/>
                  <w:divBdr>
                    <w:top w:val="dotted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tkghun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deralprem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deralpremium.com/backcountr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8E15-4509-4496-AFAA-5CFB751D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428</Words>
  <Characters>2576</Characters>
  <Application>Microsoft Office Word</Application>
  <DocSecurity>0</DocSecurity>
  <Lines>59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</Company>
  <LinksUpToDate>false</LinksUpToDate>
  <CharactersWithSpaces>2990</CharactersWithSpaces>
  <SharedDoc>false</SharedDoc>
  <HLinks>
    <vt:vector size="24" baseType="variant"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http://www.atk.com/</vt:lpwstr>
      </vt:variant>
      <vt:variant>
        <vt:lpwstr/>
      </vt:variant>
      <vt:variant>
        <vt:i4>3866670</vt:i4>
      </vt:variant>
      <vt:variant>
        <vt:i4>6</vt:i4>
      </vt:variant>
      <vt:variant>
        <vt:i4>0</vt:i4>
      </vt:variant>
      <vt:variant>
        <vt:i4>5</vt:i4>
      </vt:variant>
      <vt:variant>
        <vt:lpwstr>http://www.championtarget.com/</vt:lpwstr>
      </vt:variant>
      <vt:variant>
        <vt:lpwstr/>
      </vt:variant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http://www.champtiontarget.com/</vt:lpwstr>
      </vt:variant>
      <vt:variant>
        <vt:lpwstr/>
      </vt:variant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mailto:pressroom@atk.com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e41594</dc:creator>
  <cp:lastModifiedBy>J.J. Reich</cp:lastModifiedBy>
  <cp:revision>14</cp:revision>
  <cp:lastPrinted>2016-11-30T19:44:00Z</cp:lastPrinted>
  <dcterms:created xsi:type="dcterms:W3CDTF">2025-12-16T19:43:00Z</dcterms:created>
  <dcterms:modified xsi:type="dcterms:W3CDTF">2026-04-17T16:47:00Z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244986a4-502c-4f15-932e-cdc70d14d78d</vt:lpwstr>
  </property>
  <property fmtid="{D5CDD505-2E9C-101B-9397-08002B2CF9AE}" pid="3" name="ATKCategory">
    <vt:lpwstr>Alliant Techsystems Proprietary - Unmarked</vt:lpwstr>
  </property>
  <property fmtid="{D5CDD505-2E9C-101B-9397-08002B2CF9AE}" pid="4" name="GrammarlyDocumentId">
    <vt:lpwstr>090691e9-f133-4464-8b36-8b92d62b7a4e</vt:lpwstr>
  </property>
</Properties>
</file>