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232EF6" w:rsidRDefault="00816952" w:rsidP="00925DA5">
      <w:pPr>
        <w:spacing w:line="240" w:lineRule="auto"/>
        <w:rPr>
          <w:sz w:val="24"/>
          <w:szCs w:val="24"/>
        </w:rPr>
      </w:pPr>
    </w:p>
    <w:p w14:paraId="1806CD36" w14:textId="581B0888" w:rsidR="00ED61F0" w:rsidRPr="00232EF6" w:rsidRDefault="00D54149" w:rsidP="00925DA5">
      <w:pPr>
        <w:spacing w:line="240" w:lineRule="auto"/>
        <w:rPr>
          <w:sz w:val="24"/>
          <w:szCs w:val="24"/>
        </w:rPr>
      </w:pPr>
      <w:r w:rsidRPr="00232EF6">
        <w:rPr>
          <w:sz w:val="24"/>
          <w:szCs w:val="24"/>
        </w:rPr>
        <w:t>FOR IMMEDIATE RELEASE</w:t>
      </w:r>
    </w:p>
    <w:p w14:paraId="4D96DB57" w14:textId="77777777" w:rsidR="00925DA5" w:rsidRPr="00232EF6" w:rsidRDefault="00925DA5" w:rsidP="00925DA5">
      <w:pPr>
        <w:spacing w:line="240" w:lineRule="auto"/>
        <w:rPr>
          <w:sz w:val="24"/>
          <w:szCs w:val="24"/>
        </w:rPr>
      </w:pPr>
    </w:p>
    <w:p w14:paraId="52571AFF" w14:textId="61F0EAA7" w:rsidR="0039724F" w:rsidRPr="00232EF6" w:rsidRDefault="00ED61F0" w:rsidP="0039724F">
      <w:pPr>
        <w:jc w:val="center"/>
        <w:rPr>
          <w:b/>
          <w:bCs/>
          <w:sz w:val="28"/>
          <w:szCs w:val="28"/>
        </w:rPr>
      </w:pPr>
      <w:r w:rsidRPr="00232EF6">
        <w:rPr>
          <w:rStyle w:val="Strong"/>
          <w:sz w:val="28"/>
          <w:szCs w:val="28"/>
        </w:rPr>
        <w:t>Remington</w:t>
      </w:r>
      <w:r w:rsidR="0039724F" w:rsidRPr="00232EF6">
        <w:rPr>
          <w:rStyle w:val="Strong"/>
          <w:sz w:val="28"/>
          <w:szCs w:val="28"/>
        </w:rPr>
        <w:t xml:space="preserve"> </w:t>
      </w:r>
      <w:r w:rsidR="007A59F0">
        <w:rPr>
          <w:b/>
          <w:bCs/>
          <w:sz w:val="28"/>
          <w:szCs w:val="28"/>
        </w:rPr>
        <w:t>Launches</w:t>
      </w:r>
      <w:r w:rsidR="0039724F" w:rsidRPr="00232EF6">
        <w:rPr>
          <w:b/>
          <w:bCs/>
          <w:sz w:val="28"/>
          <w:szCs w:val="28"/>
        </w:rPr>
        <w:t xml:space="preserve"> New </w:t>
      </w:r>
      <w:r w:rsidR="009C6896" w:rsidRPr="00232EF6">
        <w:rPr>
          <w:b/>
          <w:bCs/>
          <w:sz w:val="28"/>
          <w:szCs w:val="28"/>
        </w:rPr>
        <w:t>Centerfire Rifle and Handgun</w:t>
      </w:r>
      <w:r w:rsidR="0039724F" w:rsidRPr="00232EF6">
        <w:rPr>
          <w:b/>
          <w:bCs/>
          <w:sz w:val="28"/>
          <w:szCs w:val="28"/>
        </w:rPr>
        <w:t xml:space="preserve"> </w:t>
      </w:r>
      <w:r w:rsidR="009C6896" w:rsidRPr="00232EF6">
        <w:rPr>
          <w:b/>
          <w:bCs/>
          <w:sz w:val="28"/>
          <w:szCs w:val="28"/>
        </w:rPr>
        <w:t xml:space="preserve">Ammo </w:t>
      </w:r>
      <w:r w:rsidR="0039724F" w:rsidRPr="00232EF6">
        <w:rPr>
          <w:b/>
          <w:bCs/>
          <w:sz w:val="28"/>
          <w:szCs w:val="28"/>
        </w:rPr>
        <w:t>Options in 2026</w:t>
      </w:r>
    </w:p>
    <w:p w14:paraId="0CA22494" w14:textId="72483A38" w:rsidR="0039724F" w:rsidRPr="00232EF6" w:rsidRDefault="00ED61F0" w:rsidP="0039724F">
      <w:pPr>
        <w:rPr>
          <w:sz w:val="24"/>
          <w:szCs w:val="24"/>
        </w:rPr>
      </w:pPr>
      <w:r w:rsidRPr="00232EF6">
        <w:rPr>
          <w:sz w:val="24"/>
          <w:szCs w:val="24"/>
        </w:rPr>
        <w:br/>
      </w:r>
      <w:r w:rsidRPr="00232EF6">
        <w:rPr>
          <w:rStyle w:val="Strong"/>
          <w:sz w:val="24"/>
          <w:szCs w:val="24"/>
        </w:rPr>
        <w:t xml:space="preserve">LONOKE, Ark. – </w:t>
      </w:r>
      <w:r w:rsidR="0039724F" w:rsidRPr="00232EF6">
        <w:rPr>
          <w:rStyle w:val="Strong"/>
          <w:sz w:val="24"/>
          <w:szCs w:val="24"/>
        </w:rPr>
        <w:t>January</w:t>
      </w:r>
      <w:r w:rsidR="009C6468">
        <w:rPr>
          <w:rStyle w:val="Strong"/>
          <w:sz w:val="24"/>
          <w:szCs w:val="24"/>
        </w:rPr>
        <w:t xml:space="preserve"> 5</w:t>
      </w:r>
      <w:r w:rsidRPr="00232EF6">
        <w:rPr>
          <w:rStyle w:val="Strong"/>
          <w:sz w:val="24"/>
          <w:szCs w:val="24"/>
        </w:rPr>
        <w:t>, 202</w:t>
      </w:r>
      <w:r w:rsidR="0039724F" w:rsidRPr="00232EF6">
        <w:rPr>
          <w:rStyle w:val="Strong"/>
          <w:sz w:val="24"/>
          <w:szCs w:val="24"/>
        </w:rPr>
        <w:t>6</w:t>
      </w:r>
      <w:r w:rsidRPr="00232EF6">
        <w:rPr>
          <w:sz w:val="24"/>
          <w:szCs w:val="24"/>
        </w:rPr>
        <w:t xml:space="preserve"> – Remington Ammunition announce</w:t>
      </w:r>
      <w:r w:rsidR="00763F05" w:rsidRPr="00232EF6">
        <w:rPr>
          <w:sz w:val="24"/>
          <w:szCs w:val="24"/>
        </w:rPr>
        <w:t>s</w:t>
      </w:r>
      <w:r w:rsidRPr="00232EF6">
        <w:rPr>
          <w:sz w:val="24"/>
          <w:szCs w:val="24"/>
        </w:rPr>
        <w:t xml:space="preserve"> </w:t>
      </w:r>
      <w:r w:rsidR="007A59F0">
        <w:rPr>
          <w:sz w:val="24"/>
          <w:szCs w:val="24"/>
        </w:rPr>
        <w:t>several</w:t>
      </w:r>
      <w:r w:rsidR="0039724F" w:rsidRPr="00232EF6">
        <w:rPr>
          <w:sz w:val="24"/>
          <w:szCs w:val="24"/>
        </w:rPr>
        <w:t xml:space="preserve"> </w:t>
      </w:r>
      <w:r w:rsidR="009C6896" w:rsidRPr="00232EF6">
        <w:rPr>
          <w:sz w:val="24"/>
          <w:szCs w:val="24"/>
        </w:rPr>
        <w:t xml:space="preserve">centerfire rifle and </w:t>
      </w:r>
      <w:r w:rsidR="0039724F" w:rsidRPr="00232EF6">
        <w:rPr>
          <w:sz w:val="24"/>
          <w:szCs w:val="24"/>
        </w:rPr>
        <w:t xml:space="preserve">handgun </w:t>
      </w:r>
      <w:r w:rsidR="009C6896" w:rsidRPr="00232EF6">
        <w:rPr>
          <w:sz w:val="24"/>
          <w:szCs w:val="24"/>
        </w:rPr>
        <w:t xml:space="preserve">additions </w:t>
      </w:r>
      <w:r w:rsidR="0039724F" w:rsidRPr="00232EF6">
        <w:rPr>
          <w:sz w:val="24"/>
          <w:szCs w:val="24"/>
        </w:rPr>
        <w:t>for 2026</w:t>
      </w:r>
      <w:r w:rsidR="00232EF6" w:rsidRPr="00232EF6">
        <w:rPr>
          <w:sz w:val="24"/>
          <w:szCs w:val="24"/>
        </w:rPr>
        <w:t>, including three loadings of the popular 7mm Backcountry cartridge.</w:t>
      </w:r>
      <w:r w:rsidR="0039724F" w:rsidRPr="00232EF6">
        <w:rPr>
          <w:sz w:val="24"/>
          <w:szCs w:val="24"/>
        </w:rPr>
        <w:t xml:space="preserve"> </w:t>
      </w:r>
      <w:bookmarkStart w:id="0" w:name="_Hlk215492969"/>
      <w:r w:rsidR="00232EF6" w:rsidRPr="00232EF6">
        <w:rPr>
          <w:sz w:val="24"/>
          <w:szCs w:val="24"/>
        </w:rPr>
        <w:t>Two new product lines will be launched, Subsonic Rifle, and Hard Cast, and s</w:t>
      </w:r>
      <w:r w:rsidR="0039724F" w:rsidRPr="00232EF6">
        <w:rPr>
          <w:sz w:val="24"/>
          <w:szCs w:val="24"/>
        </w:rPr>
        <w:t xml:space="preserve">everal new options will be added to </w:t>
      </w:r>
      <w:r w:rsidR="00232EF6" w:rsidRPr="00232EF6">
        <w:rPr>
          <w:sz w:val="24"/>
          <w:szCs w:val="24"/>
        </w:rPr>
        <w:t>the Core-</w:t>
      </w:r>
      <w:proofErr w:type="spellStart"/>
      <w:r w:rsidR="00232EF6" w:rsidRPr="00232EF6">
        <w:rPr>
          <w:sz w:val="24"/>
          <w:szCs w:val="24"/>
        </w:rPr>
        <w:t>Lokt</w:t>
      </w:r>
      <w:proofErr w:type="spellEnd"/>
      <w:r w:rsidR="00232EF6" w:rsidRPr="00232EF6">
        <w:rPr>
          <w:sz w:val="24"/>
          <w:szCs w:val="24"/>
        </w:rPr>
        <w:t xml:space="preserve"> PSP and Core-</w:t>
      </w:r>
      <w:proofErr w:type="spellStart"/>
      <w:r w:rsidR="00232EF6" w:rsidRPr="00232EF6">
        <w:rPr>
          <w:sz w:val="24"/>
          <w:szCs w:val="24"/>
        </w:rPr>
        <w:t>Lokt</w:t>
      </w:r>
      <w:proofErr w:type="spellEnd"/>
      <w:r w:rsidR="00232EF6" w:rsidRPr="00232EF6">
        <w:rPr>
          <w:sz w:val="24"/>
          <w:szCs w:val="24"/>
        </w:rPr>
        <w:t xml:space="preserve"> Handgun</w:t>
      </w:r>
      <w:r w:rsidR="0039724F" w:rsidRPr="00232EF6">
        <w:rPr>
          <w:sz w:val="24"/>
          <w:szCs w:val="24"/>
        </w:rPr>
        <w:t xml:space="preserve"> product lines.</w:t>
      </w:r>
      <w:bookmarkEnd w:id="0"/>
    </w:p>
    <w:p w14:paraId="3C894D89" w14:textId="4361F970" w:rsidR="00925DA5" w:rsidRPr="00232EF6" w:rsidRDefault="00925DA5" w:rsidP="00925DA5">
      <w:pPr>
        <w:pStyle w:val="NormalWeb"/>
        <w:spacing w:before="0" w:beforeAutospacing="0" w:after="0" w:afterAutospacing="0"/>
        <w:rPr>
          <w:rFonts w:ascii="Arial" w:hAnsi="Arial" w:cs="Arial"/>
        </w:rPr>
      </w:pPr>
    </w:p>
    <w:p w14:paraId="0E9FA64E" w14:textId="1F4E30D2" w:rsidR="00232EF6" w:rsidRPr="00232EF6" w:rsidRDefault="00232EF6" w:rsidP="00232EF6">
      <w:pPr>
        <w:spacing w:line="240" w:lineRule="auto"/>
        <w:rPr>
          <w:sz w:val="24"/>
          <w:szCs w:val="24"/>
        </w:rPr>
      </w:pPr>
      <w:r w:rsidRPr="00232EF6">
        <w:rPr>
          <w:sz w:val="24"/>
          <w:szCs w:val="24"/>
        </w:rPr>
        <w:t xml:space="preserve">The 7mm Backcountry high-performance cartridge utilizes </w:t>
      </w:r>
      <w:r w:rsidR="007A59F0">
        <w:rPr>
          <w:sz w:val="24"/>
          <w:szCs w:val="24"/>
        </w:rPr>
        <w:t xml:space="preserve">the proprietary </w:t>
      </w:r>
      <w:r w:rsidRPr="00232EF6">
        <w:rPr>
          <w:sz w:val="24"/>
          <w:szCs w:val="24"/>
        </w:rPr>
        <w:t>Peak Alloy case technology to deliver high velocities from shorter barrels, making it ideal for hunting with suppressors. Three new loads include Core-</w:t>
      </w:r>
      <w:proofErr w:type="spellStart"/>
      <w:r w:rsidRPr="00232EF6">
        <w:rPr>
          <w:sz w:val="24"/>
          <w:szCs w:val="24"/>
        </w:rPr>
        <w:t>Lokt</w:t>
      </w:r>
      <w:proofErr w:type="spellEnd"/>
      <w:r w:rsidRPr="00232EF6">
        <w:rPr>
          <w:sz w:val="24"/>
          <w:szCs w:val="24"/>
        </w:rPr>
        <w:t xml:space="preserve"> 175-grain Core-</w:t>
      </w:r>
      <w:proofErr w:type="spellStart"/>
      <w:r w:rsidRPr="00232EF6">
        <w:rPr>
          <w:sz w:val="24"/>
          <w:szCs w:val="24"/>
        </w:rPr>
        <w:t>Lokt</w:t>
      </w:r>
      <w:proofErr w:type="spellEnd"/>
      <w:r w:rsidRPr="00232EF6">
        <w:rPr>
          <w:sz w:val="24"/>
          <w:szCs w:val="24"/>
        </w:rPr>
        <w:t xml:space="preserve"> Tipped 175-grain, and Premier Long Range Speer Impact 175-grain.</w:t>
      </w:r>
    </w:p>
    <w:p w14:paraId="1DBBA4ED" w14:textId="77777777" w:rsidR="00232EF6" w:rsidRPr="00232EF6" w:rsidRDefault="00232EF6" w:rsidP="00232EF6">
      <w:pPr>
        <w:spacing w:line="240" w:lineRule="auto"/>
        <w:rPr>
          <w:sz w:val="24"/>
          <w:szCs w:val="24"/>
        </w:rPr>
      </w:pPr>
    </w:p>
    <w:p w14:paraId="635A93FE" w14:textId="608F3C1B" w:rsidR="00232EF6" w:rsidRPr="00232EF6" w:rsidRDefault="00232EF6" w:rsidP="00232EF6">
      <w:pPr>
        <w:spacing w:line="240" w:lineRule="auto"/>
        <w:rPr>
          <w:sz w:val="24"/>
          <w:szCs w:val="24"/>
        </w:rPr>
      </w:pPr>
      <w:r w:rsidRPr="00232EF6">
        <w:rPr>
          <w:sz w:val="24"/>
          <w:szCs w:val="24"/>
        </w:rPr>
        <w:t xml:space="preserve">The new Subsonic Rifle Boat-tail Hollow Point (BHP) loads include 360 </w:t>
      </w:r>
      <w:proofErr w:type="spellStart"/>
      <w:r w:rsidRPr="00232EF6">
        <w:rPr>
          <w:sz w:val="24"/>
          <w:szCs w:val="24"/>
        </w:rPr>
        <w:t>Buckhammer</w:t>
      </w:r>
      <w:proofErr w:type="spellEnd"/>
      <w:r w:rsidRPr="00232EF6">
        <w:rPr>
          <w:sz w:val="24"/>
          <w:szCs w:val="24"/>
        </w:rPr>
        <w:t xml:space="preserve"> 250-grain, 308 Win. 190-grain, </w:t>
      </w:r>
      <w:r w:rsidR="007A59F0">
        <w:rPr>
          <w:sz w:val="24"/>
          <w:szCs w:val="24"/>
        </w:rPr>
        <w:t xml:space="preserve">and </w:t>
      </w:r>
      <w:r w:rsidRPr="00232EF6">
        <w:rPr>
          <w:sz w:val="24"/>
          <w:szCs w:val="24"/>
        </w:rPr>
        <w:t>45-70 Govt. 300-grain</w:t>
      </w:r>
      <w:r w:rsidR="007A59F0">
        <w:rPr>
          <w:sz w:val="24"/>
          <w:szCs w:val="24"/>
        </w:rPr>
        <w:t>.  The</w:t>
      </w:r>
      <w:r w:rsidRPr="00232EF6">
        <w:rPr>
          <w:sz w:val="24"/>
          <w:szCs w:val="24"/>
        </w:rPr>
        <w:t xml:space="preserve"> three rifle cartridges loaded to subsonic muzzle velocities provide consistent and dependable performance when shot through suppressors. </w:t>
      </w:r>
    </w:p>
    <w:p w14:paraId="24EC51CA" w14:textId="77777777" w:rsidR="00232EF6" w:rsidRPr="00232EF6" w:rsidRDefault="00232EF6" w:rsidP="00232EF6">
      <w:pPr>
        <w:spacing w:line="240" w:lineRule="auto"/>
        <w:rPr>
          <w:sz w:val="24"/>
          <w:szCs w:val="24"/>
        </w:rPr>
      </w:pPr>
    </w:p>
    <w:p w14:paraId="7FACC4B1" w14:textId="58BC1CF3" w:rsidR="00232EF6" w:rsidRPr="00232EF6" w:rsidRDefault="00232EF6" w:rsidP="00232EF6">
      <w:pPr>
        <w:spacing w:line="240" w:lineRule="auto"/>
        <w:rPr>
          <w:sz w:val="24"/>
          <w:szCs w:val="24"/>
        </w:rPr>
      </w:pPr>
      <w:r w:rsidRPr="00232EF6">
        <w:rPr>
          <w:sz w:val="24"/>
          <w:szCs w:val="24"/>
        </w:rPr>
        <w:t>The new Core-</w:t>
      </w:r>
      <w:proofErr w:type="spellStart"/>
      <w:r w:rsidRPr="00232EF6">
        <w:rPr>
          <w:sz w:val="24"/>
          <w:szCs w:val="24"/>
        </w:rPr>
        <w:t>Lokt</w:t>
      </w:r>
      <w:proofErr w:type="spellEnd"/>
      <w:r w:rsidRPr="00232EF6">
        <w:rPr>
          <w:sz w:val="24"/>
          <w:szCs w:val="24"/>
        </w:rPr>
        <w:t xml:space="preserve"> PSP loads include 300 Blackout 130-grain, 6.5mm PRC 140-grain, and 7mm PRC 175-grain. The Pointed Soft Point (PSP) is a traditional cup and core bullet. Its jacket is locked to a lead core, delivering consistent weight retention and excellent expansion. </w:t>
      </w:r>
    </w:p>
    <w:p w14:paraId="0D9728E1" w14:textId="77777777" w:rsidR="00232EF6" w:rsidRPr="00232EF6" w:rsidRDefault="00232EF6" w:rsidP="00232EF6">
      <w:pPr>
        <w:spacing w:line="240" w:lineRule="auto"/>
        <w:rPr>
          <w:sz w:val="24"/>
          <w:szCs w:val="24"/>
        </w:rPr>
      </w:pPr>
    </w:p>
    <w:p w14:paraId="147A832B" w14:textId="7201BD2F" w:rsidR="00232EF6" w:rsidRPr="00232EF6" w:rsidRDefault="007A59F0" w:rsidP="00232EF6">
      <w:pPr>
        <w:spacing w:line="240" w:lineRule="auto"/>
        <w:rPr>
          <w:sz w:val="24"/>
          <w:szCs w:val="24"/>
        </w:rPr>
      </w:pPr>
      <w:r>
        <w:rPr>
          <w:sz w:val="24"/>
          <w:szCs w:val="24"/>
        </w:rPr>
        <w:t>For handgun hunters, t</w:t>
      </w:r>
      <w:r w:rsidR="00232EF6" w:rsidRPr="00232EF6">
        <w:rPr>
          <w:sz w:val="24"/>
          <w:szCs w:val="24"/>
        </w:rPr>
        <w:t xml:space="preserve">he all-new Hard Cast loads are 10mm 200-grain, 44 Rem. Mag. 260-grain, 357 Mag 180-grain, 9mm Luger +P 145-grain. The four dangerous game defense options that feature a hard-cast, waxed-groove alloy bullet for ultimate penetration and a nickel-plated case for reliability. </w:t>
      </w:r>
    </w:p>
    <w:p w14:paraId="3B06B20F" w14:textId="77777777" w:rsidR="00232EF6" w:rsidRPr="00232EF6" w:rsidRDefault="00232EF6" w:rsidP="00232EF6">
      <w:pPr>
        <w:spacing w:line="240" w:lineRule="auto"/>
        <w:rPr>
          <w:sz w:val="24"/>
          <w:szCs w:val="24"/>
        </w:rPr>
      </w:pPr>
    </w:p>
    <w:p w14:paraId="41C84427" w14:textId="730358BC" w:rsidR="00232EF6" w:rsidRPr="00232EF6" w:rsidRDefault="00232EF6" w:rsidP="00232EF6">
      <w:pPr>
        <w:spacing w:line="240" w:lineRule="auto"/>
        <w:rPr>
          <w:sz w:val="24"/>
          <w:szCs w:val="24"/>
        </w:rPr>
      </w:pPr>
      <w:r w:rsidRPr="00232EF6">
        <w:rPr>
          <w:sz w:val="24"/>
          <w:szCs w:val="24"/>
        </w:rPr>
        <w:t>The new Core-</w:t>
      </w:r>
      <w:proofErr w:type="spellStart"/>
      <w:r w:rsidRPr="00232EF6">
        <w:rPr>
          <w:sz w:val="24"/>
          <w:szCs w:val="24"/>
        </w:rPr>
        <w:t>Lokt</w:t>
      </w:r>
      <w:proofErr w:type="spellEnd"/>
      <w:r w:rsidRPr="00232EF6">
        <w:rPr>
          <w:sz w:val="24"/>
          <w:szCs w:val="24"/>
        </w:rPr>
        <w:t xml:space="preserve"> Handgun JHP load is 45 Long Colt in 237-grain. Classic Core-</w:t>
      </w:r>
      <w:proofErr w:type="spellStart"/>
      <w:r w:rsidRPr="00232EF6">
        <w:rPr>
          <w:sz w:val="24"/>
          <w:szCs w:val="24"/>
        </w:rPr>
        <w:t>Lokt</w:t>
      </w:r>
      <w:proofErr w:type="spellEnd"/>
      <w:r w:rsidRPr="00232EF6">
        <w:rPr>
          <w:sz w:val="24"/>
          <w:szCs w:val="24"/>
        </w:rPr>
        <w:t xml:space="preserve"> bullets feature a unique jacketed hollow-point (JHP) design, coupled with reliable nickel-plated cases, delivering excellent performance in hunting handguns or revolvers. </w:t>
      </w:r>
    </w:p>
    <w:p w14:paraId="44E51BAB" w14:textId="77777777" w:rsidR="00232EF6" w:rsidRPr="00232EF6" w:rsidRDefault="00232EF6" w:rsidP="00925DA5">
      <w:pPr>
        <w:pStyle w:val="NormalWeb"/>
        <w:spacing w:before="0" w:beforeAutospacing="0" w:after="0" w:afterAutospacing="0"/>
        <w:rPr>
          <w:rFonts w:ascii="Arial" w:hAnsi="Arial" w:cs="Arial"/>
        </w:rPr>
      </w:pPr>
    </w:p>
    <w:p w14:paraId="5268B3B1" w14:textId="664A1CF8" w:rsidR="0039724F" w:rsidRPr="00232EF6" w:rsidRDefault="0039724F" w:rsidP="0039724F">
      <w:pPr>
        <w:rPr>
          <w:sz w:val="24"/>
          <w:szCs w:val="24"/>
        </w:rPr>
      </w:pPr>
      <w:bookmarkStart w:id="1" w:name="_Hlk215491861"/>
      <w:r w:rsidRPr="00232EF6">
        <w:rPr>
          <w:sz w:val="24"/>
          <w:szCs w:val="24"/>
        </w:rPr>
        <w:t>These all-new products</w:t>
      </w:r>
      <w:r w:rsidR="00232EF6" w:rsidRPr="00232EF6">
        <w:rPr>
          <w:sz w:val="24"/>
          <w:szCs w:val="24"/>
        </w:rPr>
        <w:t>, and more,</w:t>
      </w:r>
      <w:r w:rsidRPr="00232EF6">
        <w:rPr>
          <w:sz w:val="24"/>
          <w:szCs w:val="24"/>
        </w:rPr>
        <w:t xml:space="preserve"> will be on display at the 2026 SHOT Show, January 20–23 at the Venetian Expo and Caesars Forum in Las Vegas, Nevada. </w:t>
      </w:r>
      <w:r w:rsidRPr="00232EF6">
        <w:rPr>
          <w:bCs/>
          <w:sz w:val="24"/>
          <w:szCs w:val="24"/>
        </w:rPr>
        <w:t xml:space="preserve">Attendees of the show are encouraged to stop by </w:t>
      </w:r>
      <w:r w:rsidRPr="00232EF6">
        <w:rPr>
          <w:sz w:val="24"/>
          <w:szCs w:val="24"/>
        </w:rPr>
        <w:t xml:space="preserve">Booth No. 11838 for a first-hand look at these new products and more. </w:t>
      </w:r>
    </w:p>
    <w:bookmarkEnd w:id="1"/>
    <w:p w14:paraId="15C2724F" w14:textId="77777777" w:rsidR="0039724F" w:rsidRPr="00232EF6" w:rsidRDefault="0039724F" w:rsidP="00397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4"/>
          <w:szCs w:val="24"/>
        </w:rPr>
      </w:pPr>
    </w:p>
    <w:p w14:paraId="08BBD215" w14:textId="77777777" w:rsidR="00232EF6" w:rsidRDefault="00232EF6" w:rsidP="00397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4"/>
          <w:szCs w:val="24"/>
        </w:rPr>
      </w:pPr>
    </w:p>
    <w:p w14:paraId="7D81F4DD" w14:textId="77777777" w:rsidR="00232EF6" w:rsidRDefault="00232EF6" w:rsidP="00397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4"/>
          <w:szCs w:val="24"/>
        </w:rPr>
      </w:pPr>
    </w:p>
    <w:p w14:paraId="5E181CEE" w14:textId="287722E2" w:rsidR="00925DA5" w:rsidRPr="00232EF6" w:rsidRDefault="0039724F" w:rsidP="00397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4"/>
          <w:szCs w:val="24"/>
        </w:rPr>
      </w:pPr>
      <w:r w:rsidRPr="00232EF6">
        <w:rPr>
          <w:bCs/>
          <w:sz w:val="24"/>
          <w:szCs w:val="24"/>
        </w:rPr>
        <w:t xml:space="preserve">Information about the </w:t>
      </w:r>
      <w:r w:rsidR="00232EF6" w:rsidRPr="00232EF6">
        <w:rPr>
          <w:bCs/>
          <w:sz w:val="24"/>
          <w:szCs w:val="24"/>
        </w:rPr>
        <w:t>new products for 2026</w:t>
      </w:r>
      <w:r w:rsidRPr="00232EF6">
        <w:rPr>
          <w:bCs/>
          <w:sz w:val="24"/>
          <w:szCs w:val="24"/>
        </w:rPr>
        <w:t xml:space="preserve"> can be found on Remington’s brand website soon after the SHOT Show. Sign up to receive exclusive access to online promotions and news via email by visiting </w:t>
      </w:r>
      <w:hyperlink r:id="rId6" w:history="1">
        <w:r w:rsidRPr="00232EF6">
          <w:rPr>
            <w:rStyle w:val="Hyperlink"/>
            <w:sz w:val="24"/>
            <w:szCs w:val="24"/>
          </w:rPr>
          <w:t>Remington - Sign Up</w:t>
        </w:r>
      </w:hyperlink>
      <w:r w:rsidRPr="00232EF6">
        <w:rPr>
          <w:sz w:val="24"/>
          <w:szCs w:val="24"/>
        </w:rPr>
        <w:t>.</w:t>
      </w:r>
    </w:p>
    <w:p w14:paraId="1D95D9D4" w14:textId="77777777" w:rsidR="0039724F" w:rsidRPr="00232EF6" w:rsidRDefault="0039724F" w:rsidP="00925DA5">
      <w:pPr>
        <w:pStyle w:val="NormalWeb"/>
        <w:spacing w:before="0" w:beforeAutospacing="0" w:after="0" w:afterAutospacing="0"/>
        <w:rPr>
          <w:rFonts w:ascii="Arial" w:hAnsi="Arial" w:cs="Arial"/>
        </w:rPr>
      </w:pPr>
    </w:p>
    <w:p w14:paraId="4FB98177" w14:textId="1C0E9B46" w:rsidR="00925DA5" w:rsidRPr="00232EF6" w:rsidRDefault="00ED61F0" w:rsidP="00925DA5">
      <w:pPr>
        <w:pStyle w:val="NormalWeb"/>
        <w:spacing w:before="0" w:beforeAutospacing="0" w:after="0" w:afterAutospacing="0"/>
        <w:rPr>
          <w:rFonts w:ascii="Arial" w:hAnsi="Arial" w:cs="Arial"/>
          <w:b/>
          <w:bCs/>
        </w:rPr>
      </w:pPr>
      <w:r w:rsidRPr="00232EF6">
        <w:rPr>
          <w:rStyle w:val="Strong"/>
          <w:rFonts w:ascii="Arial" w:hAnsi="Arial" w:cs="Arial"/>
          <w:b w:val="0"/>
          <w:bCs w:val="0"/>
        </w:rPr>
        <w:t>Remington Ammunition products are available at dealers nationwide and online. For more information on Remington ammunition and to sign up for product news and special offers, visit</w:t>
      </w:r>
      <w:r w:rsidRPr="00232EF6">
        <w:rPr>
          <w:rFonts w:ascii="Arial" w:hAnsi="Arial" w:cs="Arial"/>
          <w:b/>
          <w:bCs/>
        </w:rPr>
        <w:t xml:space="preserve"> </w:t>
      </w:r>
      <w:hyperlink r:id="rId7" w:history="1">
        <w:r w:rsidR="0039724F" w:rsidRPr="00232EF6">
          <w:rPr>
            <w:rStyle w:val="Hyperlink"/>
            <w:rFonts w:ascii="Arial" w:hAnsi="Arial" w:cs="Arial"/>
          </w:rPr>
          <w:t>www.remington.com</w:t>
        </w:r>
      </w:hyperlink>
      <w:r w:rsidRPr="00232EF6">
        <w:rPr>
          <w:rFonts w:ascii="Arial" w:hAnsi="Arial" w:cs="Arial"/>
          <w:b/>
          <w:bCs/>
        </w:rPr>
        <w:t>.</w:t>
      </w:r>
    </w:p>
    <w:p w14:paraId="6F1E32B3" w14:textId="77777777" w:rsidR="00925DA5" w:rsidRPr="00232EF6" w:rsidRDefault="00925DA5" w:rsidP="00925DA5">
      <w:pPr>
        <w:pStyle w:val="NormalWeb"/>
        <w:spacing w:before="0" w:beforeAutospacing="0" w:after="0" w:afterAutospacing="0"/>
        <w:rPr>
          <w:rFonts w:ascii="Arial" w:hAnsi="Arial" w:cs="Arial"/>
          <w:b/>
          <w:bCs/>
        </w:rPr>
      </w:pPr>
    </w:p>
    <w:p w14:paraId="43A1EC59" w14:textId="77777777" w:rsidR="00925DA5" w:rsidRPr="00232EF6" w:rsidRDefault="00925DA5" w:rsidP="00925DA5">
      <w:pPr>
        <w:pStyle w:val="NormalWeb"/>
        <w:spacing w:before="0" w:beforeAutospacing="0" w:after="0" w:afterAutospacing="0"/>
        <w:rPr>
          <w:rFonts w:ascii="Arial" w:hAnsi="Arial" w:cs="Arial"/>
          <w:b/>
          <w:bCs/>
        </w:rPr>
      </w:pPr>
    </w:p>
    <w:p w14:paraId="2CC76AF6" w14:textId="693E2E44" w:rsidR="00ED61F0" w:rsidRPr="00232EF6" w:rsidRDefault="00ED61F0" w:rsidP="00925DA5">
      <w:pPr>
        <w:pStyle w:val="NormalWeb"/>
        <w:spacing w:before="0" w:beforeAutospacing="0" w:after="0" w:afterAutospacing="0"/>
        <w:rPr>
          <w:rFonts w:ascii="Arial" w:hAnsi="Arial" w:cs="Arial"/>
        </w:rPr>
      </w:pPr>
      <w:r w:rsidRPr="00232EF6">
        <w:rPr>
          <w:rStyle w:val="Strong"/>
          <w:rFonts w:ascii="Arial" w:hAnsi="Arial" w:cs="Arial"/>
        </w:rPr>
        <w:t>Press Release Contact:</w:t>
      </w:r>
      <w:r w:rsidR="00925DA5" w:rsidRPr="00232EF6">
        <w:rPr>
          <w:rFonts w:ascii="Arial" w:hAnsi="Arial" w:cs="Arial"/>
        </w:rPr>
        <w:t xml:space="preserve"> </w:t>
      </w:r>
      <w:r w:rsidRPr="00232EF6">
        <w:rPr>
          <w:rFonts w:ascii="Arial" w:hAnsi="Arial" w:cs="Arial"/>
        </w:rPr>
        <w:t>JJ Reich</w:t>
      </w:r>
      <w:r w:rsidRPr="00232EF6">
        <w:rPr>
          <w:rFonts w:ascii="Arial" w:hAnsi="Arial" w:cs="Arial"/>
        </w:rPr>
        <w:br/>
        <w:t>Senior Manager – Press Relations</w:t>
      </w:r>
      <w:r w:rsidRPr="00232EF6">
        <w:rPr>
          <w:rFonts w:ascii="Arial" w:hAnsi="Arial" w:cs="Arial"/>
        </w:rPr>
        <w:br/>
        <w:t xml:space="preserve">E-mail: </w:t>
      </w:r>
      <w:hyperlink r:id="rId8" w:history="1">
        <w:r w:rsidRPr="00232EF6">
          <w:rPr>
            <w:rStyle w:val="Hyperlink"/>
            <w:rFonts w:ascii="Arial" w:hAnsi="Arial" w:cs="Arial"/>
          </w:rPr>
          <w:t>media@tkghunt.com</w:t>
        </w:r>
      </w:hyperlink>
    </w:p>
    <w:p w14:paraId="1009A62D" w14:textId="77777777" w:rsidR="00925DA5" w:rsidRPr="00232EF6" w:rsidRDefault="00925DA5" w:rsidP="00925DA5">
      <w:pPr>
        <w:pStyle w:val="NormalWeb"/>
        <w:spacing w:before="0" w:beforeAutospacing="0" w:after="0" w:afterAutospacing="0"/>
        <w:rPr>
          <w:rFonts w:ascii="Arial" w:hAnsi="Arial" w:cs="Arial"/>
        </w:rPr>
      </w:pPr>
    </w:p>
    <w:p w14:paraId="115F6F87" w14:textId="35F4EBDF" w:rsidR="00925DA5" w:rsidRPr="00232EF6" w:rsidRDefault="00ED61F0" w:rsidP="00925DA5">
      <w:pPr>
        <w:pStyle w:val="NormalWeb"/>
        <w:spacing w:before="0" w:beforeAutospacing="0" w:after="0" w:afterAutospacing="0"/>
        <w:rPr>
          <w:rFonts w:ascii="Arial" w:hAnsi="Arial" w:cs="Arial"/>
        </w:rPr>
      </w:pPr>
      <w:r w:rsidRPr="00232EF6">
        <w:rPr>
          <w:rFonts w:ascii="Arial" w:hAnsi="Arial" w:cs="Arial"/>
        </w:rPr>
        <w:br/>
      </w:r>
      <w:r w:rsidR="00925DA5" w:rsidRPr="00232EF6">
        <w:rPr>
          <w:rStyle w:val="Strong"/>
          <w:rFonts w:ascii="Arial" w:hAnsi="Arial" w:cs="Arial"/>
        </w:rPr>
        <w:t>About Remington</w:t>
      </w:r>
      <w:r w:rsidR="00925DA5" w:rsidRPr="00232EF6">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15463AB4" w:rsidR="00816952" w:rsidRPr="00232EF6" w:rsidRDefault="00816952" w:rsidP="00925DA5">
      <w:pPr>
        <w:pStyle w:val="NormalWeb"/>
        <w:spacing w:before="0" w:beforeAutospacing="0" w:after="0" w:afterAutospacing="0"/>
        <w:rPr>
          <w:rFonts w:ascii="Arial" w:hAnsi="Arial" w:cs="Arial"/>
        </w:rPr>
      </w:pPr>
    </w:p>
    <w:sectPr w:rsidR="00816952" w:rsidRPr="00232EF6">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39C3" w14:textId="77777777" w:rsidR="00DF6542" w:rsidRDefault="00DF6542">
      <w:pPr>
        <w:spacing w:line="240" w:lineRule="auto"/>
      </w:pPr>
      <w:r>
        <w:separator/>
      </w:r>
    </w:p>
  </w:endnote>
  <w:endnote w:type="continuationSeparator" w:id="0">
    <w:p w14:paraId="3FB4B796" w14:textId="77777777" w:rsidR="00DF6542" w:rsidRDefault="00DF6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9C67" w14:textId="77777777" w:rsidR="00DF6542" w:rsidRDefault="00DF6542">
      <w:pPr>
        <w:spacing w:line="240" w:lineRule="auto"/>
      </w:pPr>
      <w:r>
        <w:separator/>
      </w:r>
    </w:p>
  </w:footnote>
  <w:footnote w:type="continuationSeparator" w:id="0">
    <w:p w14:paraId="5090FE43" w14:textId="77777777" w:rsidR="00DF6542" w:rsidRDefault="00DF65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055DF"/>
    <w:rsid w:val="0001072A"/>
    <w:rsid w:val="00094F58"/>
    <w:rsid w:val="00183820"/>
    <w:rsid w:val="00232CE3"/>
    <w:rsid w:val="00232EF6"/>
    <w:rsid w:val="00274712"/>
    <w:rsid w:val="002A6B66"/>
    <w:rsid w:val="002B0544"/>
    <w:rsid w:val="002B4C77"/>
    <w:rsid w:val="00314F25"/>
    <w:rsid w:val="0039724F"/>
    <w:rsid w:val="0043410F"/>
    <w:rsid w:val="005F5CF2"/>
    <w:rsid w:val="00614FE9"/>
    <w:rsid w:val="00700384"/>
    <w:rsid w:val="00763F05"/>
    <w:rsid w:val="007A59F0"/>
    <w:rsid w:val="007B7825"/>
    <w:rsid w:val="007F7E2F"/>
    <w:rsid w:val="00816952"/>
    <w:rsid w:val="00850DE9"/>
    <w:rsid w:val="0088751E"/>
    <w:rsid w:val="008D6723"/>
    <w:rsid w:val="008E084D"/>
    <w:rsid w:val="008F79EE"/>
    <w:rsid w:val="009043DC"/>
    <w:rsid w:val="00925DA5"/>
    <w:rsid w:val="00956CEE"/>
    <w:rsid w:val="009C6468"/>
    <w:rsid w:val="009C6896"/>
    <w:rsid w:val="00A208CC"/>
    <w:rsid w:val="00A8620C"/>
    <w:rsid w:val="00A87783"/>
    <w:rsid w:val="00B55003"/>
    <w:rsid w:val="00B95A41"/>
    <w:rsid w:val="00BD2A77"/>
    <w:rsid w:val="00CC1A51"/>
    <w:rsid w:val="00CC4735"/>
    <w:rsid w:val="00CD724F"/>
    <w:rsid w:val="00D10B8C"/>
    <w:rsid w:val="00D51379"/>
    <w:rsid w:val="00D54149"/>
    <w:rsid w:val="00DA3A8A"/>
    <w:rsid w:val="00DF6542"/>
    <w:rsid w:val="00E43A84"/>
    <w:rsid w:val="00E57227"/>
    <w:rsid w:val="00ED3739"/>
    <w:rsid w:val="00ED61F0"/>
    <w:rsid w:val="00EF5B29"/>
    <w:rsid w:val="00F02961"/>
    <w:rsid w:val="00F50057"/>
    <w:rsid w:val="00F57802"/>
    <w:rsid w:val="00F92C61"/>
    <w:rsid w:val="00FA6000"/>
    <w:rsid w:val="00FE6197"/>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tkghunt.com" TargetMode="External"/><Relationship Id="rId3" Type="http://schemas.openxmlformats.org/officeDocument/2006/relationships/webSettings" Target="webSettings.xml"/><Relationship Id="rId7" Type="http://schemas.openxmlformats.org/officeDocument/2006/relationships/hyperlink" Target="http://www.reming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mington.attn.tv/p/gQC/landing-pa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548</Words>
  <Characters>3062</Characters>
  <Application>Microsoft Office Word</Application>
  <DocSecurity>0</DocSecurity>
  <Lines>70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 (John)</cp:lastModifiedBy>
  <cp:revision>5</cp:revision>
  <dcterms:created xsi:type="dcterms:W3CDTF">2025-12-04T16:21:00Z</dcterms:created>
  <dcterms:modified xsi:type="dcterms:W3CDTF">2026-01-05T20:05:00Z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